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4410A" w14:textId="4D16B1E7" w:rsidR="00C77891" w:rsidRPr="0062643F" w:rsidRDefault="00C524D4" w:rsidP="00DF5C64">
      <w:pPr>
        <w:pStyle w:val="Header"/>
        <w:jc w:val="center"/>
        <w:rPr>
          <w:rFonts w:asciiTheme="majorHAnsi" w:hAnsiTheme="majorHAnsi" w:cstheme="majorHAnsi"/>
          <w:sz w:val="22"/>
          <w:szCs w:val="22"/>
        </w:rPr>
      </w:pPr>
      <w:r w:rsidRPr="0062643F">
        <w:rPr>
          <w:rFonts w:asciiTheme="majorHAnsi" w:hAnsiTheme="majorHAnsi" w:cstheme="majorHAnsi"/>
          <w:noProof/>
          <w:sz w:val="22"/>
          <w:szCs w:val="22"/>
        </w:rPr>
        <w:drawing>
          <wp:inline distT="0" distB="0" distL="0" distR="0" wp14:anchorId="7AB3BC5D" wp14:editId="5C4E26A2">
            <wp:extent cx="1231900" cy="615950"/>
            <wp:effectExtent l="0" t="0" r="6350" b="0"/>
            <wp:docPr id="851506886" name="Picture 1"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06886" name="Picture 1" descr="A blue and green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1900" cy="615950"/>
                    </a:xfrm>
                    <a:prstGeom prst="rect">
                      <a:avLst/>
                    </a:prstGeom>
                    <a:noFill/>
                    <a:ln>
                      <a:noFill/>
                    </a:ln>
                  </pic:spPr>
                </pic:pic>
              </a:graphicData>
            </a:graphic>
          </wp:inline>
        </w:drawing>
      </w:r>
    </w:p>
    <w:p w14:paraId="6EEFC325" w14:textId="77777777" w:rsidR="00C77891" w:rsidRPr="0062643F" w:rsidRDefault="00C77891" w:rsidP="00C77891">
      <w:pPr>
        <w:pStyle w:val="Header"/>
        <w:ind w:left="-567"/>
        <w:rPr>
          <w:rFonts w:asciiTheme="majorHAnsi" w:hAnsiTheme="majorHAnsi" w:cstheme="majorHAnsi"/>
          <w:sz w:val="22"/>
          <w:szCs w:val="22"/>
        </w:rPr>
      </w:pPr>
    </w:p>
    <w:p w14:paraId="17A91C54" w14:textId="35752996" w:rsidR="00C77891" w:rsidRPr="0062643F" w:rsidRDefault="00C77891" w:rsidP="00BB6B66">
      <w:pPr>
        <w:pStyle w:val="CoverTitle"/>
        <w:rPr>
          <w:rFonts w:asciiTheme="majorHAnsi" w:hAnsiTheme="majorHAnsi" w:cstheme="majorHAnsi"/>
          <w:b/>
          <w:sz w:val="22"/>
          <w:szCs w:val="22"/>
        </w:rPr>
      </w:pPr>
      <w:r w:rsidRPr="0062643F">
        <w:rPr>
          <w:rFonts w:asciiTheme="majorHAnsi" w:hAnsiTheme="majorHAnsi" w:cstheme="majorHAnsi"/>
          <w:b/>
          <w:sz w:val="32"/>
          <w:szCs w:val="32"/>
        </w:rPr>
        <w:t>Attendance and shift allowance Policy</w:t>
      </w:r>
      <w:r w:rsidR="00255C6B" w:rsidRPr="0062643F">
        <w:rPr>
          <w:rFonts w:asciiTheme="majorHAnsi" w:hAnsiTheme="majorHAnsi" w:cstheme="majorHAnsi"/>
          <w:b/>
          <w:sz w:val="32"/>
          <w:szCs w:val="32"/>
        </w:rPr>
        <w:t xml:space="preserve"> </w:t>
      </w:r>
    </w:p>
    <w:p w14:paraId="4DB080DB" w14:textId="77777777" w:rsidR="00C77891" w:rsidRPr="0062643F" w:rsidRDefault="00C77891" w:rsidP="00C77891">
      <w:pPr>
        <w:pStyle w:val="CoverTitle"/>
        <w:jc w:val="left"/>
        <w:rPr>
          <w:rFonts w:asciiTheme="majorHAnsi" w:hAnsiTheme="majorHAnsi" w:cstheme="majorHAnsi"/>
          <w:b/>
          <w:sz w:val="22"/>
          <w:szCs w:val="22"/>
        </w:rPr>
      </w:pPr>
    </w:p>
    <w:p w14:paraId="10E1B174" w14:textId="1DD0D9AD" w:rsidR="00C77891" w:rsidRPr="0062643F" w:rsidRDefault="00BB6B66" w:rsidP="00BB6B66">
      <w:pPr>
        <w:spacing w:after="160" w:line="259" w:lineRule="auto"/>
        <w:rPr>
          <w:rFonts w:asciiTheme="majorHAnsi" w:hAnsiTheme="majorHAnsi" w:cstheme="majorHAnsi"/>
          <w:b/>
          <w:sz w:val="22"/>
          <w:szCs w:val="22"/>
        </w:rPr>
      </w:pPr>
      <w:r w:rsidRPr="0062643F">
        <w:rPr>
          <w:rFonts w:asciiTheme="majorHAnsi" w:hAnsiTheme="majorHAnsi" w:cstheme="majorHAnsi"/>
          <w:b/>
          <w:sz w:val="22"/>
          <w:szCs w:val="22"/>
        </w:rPr>
        <w:t xml:space="preserve"> </w:t>
      </w:r>
      <w:r w:rsidR="00C77891" w:rsidRPr="0062643F">
        <w:rPr>
          <w:rFonts w:asciiTheme="majorHAnsi" w:hAnsiTheme="majorHAnsi" w:cstheme="majorHAnsi"/>
          <w:sz w:val="22"/>
          <w:szCs w:val="22"/>
        </w:rPr>
        <w:t xml:space="preserve"> </w:t>
      </w:r>
      <w:r w:rsidR="00C77891" w:rsidRPr="0062643F">
        <w:rPr>
          <w:rFonts w:asciiTheme="majorHAnsi" w:hAnsiTheme="majorHAnsi" w:cstheme="majorHAnsi"/>
          <w:b/>
          <w:sz w:val="22"/>
          <w:szCs w:val="22"/>
        </w:rPr>
        <w:t>DOCUMENT DETAILS</w:t>
      </w:r>
    </w:p>
    <w:tbl>
      <w:tblPr>
        <w:tblW w:w="95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6823"/>
      </w:tblGrid>
      <w:tr w:rsidR="0062643F" w:rsidRPr="0062643F" w14:paraId="0DA3C473" w14:textId="77777777" w:rsidTr="00197E54">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3D6166F6" w14:textId="77777777" w:rsidR="00C77891" w:rsidRPr="0062643F" w:rsidRDefault="00C77891" w:rsidP="00A41BBD">
            <w:pPr>
              <w:ind w:left="-90"/>
              <w:rPr>
                <w:rFonts w:asciiTheme="majorHAnsi" w:hAnsiTheme="majorHAnsi" w:cstheme="majorHAnsi"/>
                <w:b/>
                <w:sz w:val="22"/>
                <w:szCs w:val="22"/>
              </w:rPr>
            </w:pPr>
            <w:r w:rsidRPr="0062643F">
              <w:rPr>
                <w:rFonts w:asciiTheme="majorHAnsi" w:hAnsiTheme="majorHAnsi" w:cstheme="majorHAnsi"/>
                <w:b/>
                <w:sz w:val="22"/>
                <w:szCs w:val="22"/>
              </w:rPr>
              <w:t>Document Name</w:t>
            </w:r>
          </w:p>
        </w:tc>
        <w:tc>
          <w:tcPr>
            <w:tcW w:w="6823" w:type="dxa"/>
            <w:tcBorders>
              <w:top w:val="single" w:sz="4" w:space="0" w:color="auto"/>
              <w:left w:val="single" w:sz="4" w:space="0" w:color="auto"/>
              <w:bottom w:val="single" w:sz="4" w:space="0" w:color="auto"/>
              <w:right w:val="single" w:sz="4" w:space="0" w:color="auto"/>
            </w:tcBorders>
            <w:vAlign w:val="bottom"/>
            <w:hideMark/>
          </w:tcPr>
          <w:p w14:paraId="5CB7D191" w14:textId="77777777" w:rsidR="00C77891" w:rsidRPr="0062643F" w:rsidRDefault="00C77891" w:rsidP="00A41BBD">
            <w:pPr>
              <w:rPr>
                <w:rFonts w:asciiTheme="majorHAnsi" w:hAnsiTheme="majorHAnsi" w:cstheme="majorHAnsi"/>
                <w:sz w:val="22"/>
                <w:szCs w:val="22"/>
              </w:rPr>
            </w:pPr>
            <w:r w:rsidRPr="0062643F">
              <w:rPr>
                <w:rFonts w:asciiTheme="majorHAnsi" w:hAnsiTheme="majorHAnsi" w:cstheme="majorHAnsi"/>
                <w:sz w:val="22"/>
                <w:szCs w:val="22"/>
                <w:lang w:val="en-IN" w:eastAsia="en-IN"/>
              </w:rPr>
              <w:t>Attendance and Shift allowance Policy</w:t>
            </w:r>
          </w:p>
          <w:p w14:paraId="12EF9E97" w14:textId="77777777" w:rsidR="00C77891" w:rsidRPr="0062643F" w:rsidRDefault="00C77891" w:rsidP="00A41BBD">
            <w:pPr>
              <w:ind w:left="-90"/>
              <w:rPr>
                <w:rFonts w:asciiTheme="majorHAnsi" w:hAnsiTheme="majorHAnsi" w:cstheme="majorHAnsi"/>
                <w:sz w:val="22"/>
                <w:szCs w:val="22"/>
              </w:rPr>
            </w:pPr>
          </w:p>
        </w:tc>
      </w:tr>
      <w:tr w:rsidR="0062643F" w:rsidRPr="0062643F" w14:paraId="513F92A2" w14:textId="77777777" w:rsidTr="00197E54">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5EB42F17" w14:textId="77777777" w:rsidR="00C77891" w:rsidRPr="0062643F" w:rsidRDefault="00C77891" w:rsidP="00A41BBD">
            <w:pPr>
              <w:ind w:left="-90"/>
              <w:rPr>
                <w:rFonts w:asciiTheme="majorHAnsi" w:hAnsiTheme="majorHAnsi" w:cstheme="majorHAnsi"/>
                <w:b/>
                <w:sz w:val="22"/>
                <w:szCs w:val="22"/>
              </w:rPr>
            </w:pPr>
            <w:r w:rsidRPr="0062643F">
              <w:rPr>
                <w:rFonts w:asciiTheme="majorHAnsi" w:hAnsiTheme="majorHAnsi" w:cstheme="majorHAnsi"/>
                <w:b/>
                <w:sz w:val="22"/>
                <w:szCs w:val="22"/>
              </w:rPr>
              <w:t xml:space="preserve">Document Prepared by </w:t>
            </w:r>
          </w:p>
        </w:tc>
        <w:tc>
          <w:tcPr>
            <w:tcW w:w="6823" w:type="dxa"/>
            <w:tcBorders>
              <w:top w:val="single" w:sz="4" w:space="0" w:color="auto"/>
              <w:left w:val="single" w:sz="4" w:space="0" w:color="auto"/>
              <w:bottom w:val="single" w:sz="4" w:space="0" w:color="auto"/>
              <w:right w:val="single" w:sz="4" w:space="0" w:color="auto"/>
            </w:tcBorders>
            <w:vAlign w:val="center"/>
            <w:hideMark/>
          </w:tcPr>
          <w:p w14:paraId="417F71DA" w14:textId="77777777" w:rsidR="00C77891" w:rsidRPr="0062643F" w:rsidRDefault="00C77891" w:rsidP="00A41BBD">
            <w:pPr>
              <w:autoSpaceDE w:val="0"/>
              <w:autoSpaceDN w:val="0"/>
              <w:jc w:val="both"/>
              <w:rPr>
                <w:rFonts w:asciiTheme="majorHAnsi" w:hAnsiTheme="majorHAnsi" w:cstheme="majorHAnsi"/>
                <w:sz w:val="22"/>
                <w:szCs w:val="22"/>
              </w:rPr>
            </w:pPr>
            <w:r w:rsidRPr="0062643F">
              <w:rPr>
                <w:rFonts w:asciiTheme="majorHAnsi" w:hAnsiTheme="majorHAnsi" w:cstheme="majorHAnsi"/>
                <w:sz w:val="22"/>
                <w:szCs w:val="22"/>
              </w:rPr>
              <w:t>Kiran Satpute</w:t>
            </w:r>
          </w:p>
        </w:tc>
      </w:tr>
      <w:tr w:rsidR="0062643F" w:rsidRPr="0062643F" w14:paraId="7A4F9F65" w14:textId="77777777" w:rsidTr="00197E54">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0EE933E9" w14:textId="77777777" w:rsidR="00C77891" w:rsidRPr="0062643F" w:rsidRDefault="00C77891" w:rsidP="00A41BBD">
            <w:pPr>
              <w:ind w:left="-90"/>
              <w:rPr>
                <w:rFonts w:asciiTheme="majorHAnsi" w:hAnsiTheme="majorHAnsi" w:cstheme="majorHAnsi"/>
                <w:b/>
                <w:sz w:val="22"/>
                <w:szCs w:val="22"/>
              </w:rPr>
            </w:pPr>
            <w:r w:rsidRPr="0062643F">
              <w:rPr>
                <w:rFonts w:asciiTheme="majorHAnsi" w:hAnsiTheme="majorHAnsi" w:cstheme="majorHAnsi"/>
                <w:b/>
                <w:sz w:val="22"/>
                <w:szCs w:val="22"/>
              </w:rPr>
              <w:t>Document Approved by</w:t>
            </w:r>
          </w:p>
        </w:tc>
        <w:tc>
          <w:tcPr>
            <w:tcW w:w="6823" w:type="dxa"/>
            <w:tcBorders>
              <w:top w:val="single" w:sz="4" w:space="0" w:color="auto"/>
              <w:left w:val="single" w:sz="4" w:space="0" w:color="auto"/>
              <w:bottom w:val="single" w:sz="4" w:space="0" w:color="auto"/>
              <w:right w:val="single" w:sz="4" w:space="0" w:color="auto"/>
            </w:tcBorders>
            <w:vAlign w:val="bottom"/>
            <w:hideMark/>
          </w:tcPr>
          <w:p w14:paraId="23792A11" w14:textId="77777777" w:rsidR="00C77891" w:rsidRPr="0062643F" w:rsidRDefault="00C77891" w:rsidP="00A41BBD">
            <w:pPr>
              <w:ind w:left="-90"/>
              <w:rPr>
                <w:rFonts w:asciiTheme="majorHAnsi" w:hAnsiTheme="majorHAnsi" w:cstheme="majorHAnsi"/>
                <w:sz w:val="22"/>
                <w:szCs w:val="22"/>
              </w:rPr>
            </w:pPr>
            <w:r w:rsidRPr="0062643F">
              <w:rPr>
                <w:rFonts w:asciiTheme="majorHAnsi" w:hAnsiTheme="majorHAnsi" w:cstheme="majorHAnsi"/>
                <w:sz w:val="22"/>
                <w:szCs w:val="22"/>
              </w:rPr>
              <w:t xml:space="preserve"> Prosenjit Das</w:t>
            </w:r>
          </w:p>
        </w:tc>
      </w:tr>
      <w:tr w:rsidR="0062643F" w:rsidRPr="0062643F" w14:paraId="25057C3C" w14:textId="77777777" w:rsidTr="00197E54">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5BA2E1FF" w14:textId="77777777" w:rsidR="00C77891" w:rsidRPr="0062643F" w:rsidRDefault="00C77891" w:rsidP="00A41BBD">
            <w:pPr>
              <w:ind w:left="-90"/>
              <w:rPr>
                <w:rFonts w:asciiTheme="majorHAnsi" w:hAnsiTheme="majorHAnsi" w:cstheme="majorHAnsi"/>
                <w:b/>
                <w:sz w:val="22"/>
                <w:szCs w:val="22"/>
              </w:rPr>
            </w:pPr>
            <w:r w:rsidRPr="0062643F">
              <w:rPr>
                <w:rFonts w:asciiTheme="majorHAnsi" w:hAnsiTheme="majorHAnsi" w:cstheme="majorHAnsi"/>
                <w:b/>
                <w:sz w:val="22"/>
                <w:szCs w:val="22"/>
              </w:rPr>
              <w:t>Document Version No</w:t>
            </w:r>
          </w:p>
        </w:tc>
        <w:tc>
          <w:tcPr>
            <w:tcW w:w="6823" w:type="dxa"/>
            <w:tcBorders>
              <w:top w:val="single" w:sz="4" w:space="0" w:color="auto"/>
              <w:left w:val="single" w:sz="4" w:space="0" w:color="auto"/>
              <w:bottom w:val="single" w:sz="4" w:space="0" w:color="auto"/>
              <w:right w:val="single" w:sz="4" w:space="0" w:color="auto"/>
            </w:tcBorders>
            <w:vAlign w:val="bottom"/>
            <w:hideMark/>
          </w:tcPr>
          <w:p w14:paraId="12C4DAAB" w14:textId="3DFC801F" w:rsidR="00C77891" w:rsidRPr="0062643F" w:rsidRDefault="00C77891" w:rsidP="00A41BBD">
            <w:pPr>
              <w:ind w:left="-90"/>
              <w:rPr>
                <w:rFonts w:asciiTheme="majorHAnsi" w:hAnsiTheme="majorHAnsi" w:cstheme="majorHAnsi"/>
                <w:sz w:val="22"/>
                <w:szCs w:val="22"/>
              </w:rPr>
            </w:pPr>
            <w:r w:rsidRPr="0062643F">
              <w:rPr>
                <w:rFonts w:asciiTheme="majorHAnsi" w:hAnsiTheme="majorHAnsi" w:cstheme="majorHAnsi"/>
                <w:sz w:val="22"/>
                <w:szCs w:val="22"/>
              </w:rPr>
              <w:t xml:space="preserve"> 1.</w:t>
            </w:r>
            <w:r w:rsidR="003D56E8" w:rsidRPr="0062643F">
              <w:rPr>
                <w:rFonts w:asciiTheme="majorHAnsi" w:hAnsiTheme="majorHAnsi" w:cstheme="majorHAnsi"/>
                <w:sz w:val="22"/>
                <w:szCs w:val="22"/>
              </w:rPr>
              <w:t>6</w:t>
            </w:r>
          </w:p>
        </w:tc>
      </w:tr>
      <w:tr w:rsidR="0062643F" w:rsidRPr="0062643F" w14:paraId="0C80363F" w14:textId="77777777" w:rsidTr="00197E54">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5E7BC06B" w14:textId="77777777" w:rsidR="00C77891" w:rsidRPr="0062643F" w:rsidRDefault="00C77891" w:rsidP="00A41BBD">
            <w:pPr>
              <w:ind w:left="-90"/>
              <w:rPr>
                <w:rFonts w:asciiTheme="majorHAnsi" w:hAnsiTheme="majorHAnsi" w:cstheme="majorHAnsi"/>
                <w:b/>
                <w:sz w:val="22"/>
                <w:szCs w:val="22"/>
              </w:rPr>
            </w:pPr>
            <w:r w:rsidRPr="0062643F">
              <w:rPr>
                <w:rFonts w:asciiTheme="majorHAnsi" w:hAnsiTheme="majorHAnsi" w:cstheme="majorHAnsi"/>
                <w:b/>
                <w:sz w:val="22"/>
                <w:szCs w:val="22"/>
              </w:rPr>
              <w:t>Document Release Date</w:t>
            </w:r>
          </w:p>
        </w:tc>
        <w:tc>
          <w:tcPr>
            <w:tcW w:w="6823" w:type="dxa"/>
            <w:tcBorders>
              <w:top w:val="single" w:sz="4" w:space="0" w:color="auto"/>
              <w:left w:val="single" w:sz="4" w:space="0" w:color="auto"/>
              <w:bottom w:val="single" w:sz="4" w:space="0" w:color="auto"/>
              <w:right w:val="single" w:sz="4" w:space="0" w:color="auto"/>
            </w:tcBorders>
            <w:vAlign w:val="bottom"/>
            <w:hideMark/>
          </w:tcPr>
          <w:p w14:paraId="4C91B2AB" w14:textId="77777777" w:rsidR="00C77891" w:rsidRPr="0062643F" w:rsidRDefault="00C77891" w:rsidP="00A41BBD">
            <w:pPr>
              <w:ind w:left="-90"/>
              <w:rPr>
                <w:rFonts w:asciiTheme="majorHAnsi" w:hAnsiTheme="majorHAnsi" w:cstheme="majorHAnsi"/>
                <w:sz w:val="22"/>
                <w:szCs w:val="22"/>
              </w:rPr>
            </w:pPr>
            <w:r w:rsidRPr="0062643F">
              <w:rPr>
                <w:rFonts w:asciiTheme="majorHAnsi" w:hAnsiTheme="majorHAnsi" w:cstheme="majorHAnsi"/>
                <w:sz w:val="22"/>
                <w:szCs w:val="22"/>
              </w:rPr>
              <w:t xml:space="preserve"> </w:t>
            </w:r>
          </w:p>
        </w:tc>
      </w:tr>
      <w:tr w:rsidR="0062643F" w:rsidRPr="0062643F" w14:paraId="014490E2" w14:textId="77777777" w:rsidTr="00197E54">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tcPr>
          <w:p w14:paraId="2DADC67C" w14:textId="77777777" w:rsidR="00C77891" w:rsidRPr="0062643F" w:rsidRDefault="00C77891" w:rsidP="00A41BBD">
            <w:pPr>
              <w:ind w:left="-90"/>
              <w:rPr>
                <w:rFonts w:asciiTheme="majorHAnsi" w:hAnsiTheme="majorHAnsi" w:cstheme="majorHAnsi"/>
                <w:b/>
                <w:sz w:val="22"/>
                <w:szCs w:val="22"/>
              </w:rPr>
            </w:pPr>
            <w:r w:rsidRPr="0062643F">
              <w:rPr>
                <w:rFonts w:asciiTheme="majorHAnsi" w:hAnsiTheme="majorHAnsi" w:cstheme="majorHAnsi"/>
                <w:b/>
                <w:sz w:val="22"/>
                <w:szCs w:val="22"/>
              </w:rPr>
              <w:t>Last Review Date</w:t>
            </w:r>
          </w:p>
        </w:tc>
        <w:tc>
          <w:tcPr>
            <w:tcW w:w="6823" w:type="dxa"/>
            <w:tcBorders>
              <w:top w:val="single" w:sz="4" w:space="0" w:color="auto"/>
              <w:left w:val="single" w:sz="4" w:space="0" w:color="auto"/>
              <w:bottom w:val="single" w:sz="4" w:space="0" w:color="auto"/>
              <w:right w:val="single" w:sz="4" w:space="0" w:color="auto"/>
            </w:tcBorders>
            <w:vAlign w:val="bottom"/>
          </w:tcPr>
          <w:p w14:paraId="7EA45457" w14:textId="6B37530D" w:rsidR="00C77891" w:rsidRPr="0062643F" w:rsidRDefault="00C77891" w:rsidP="00A41BBD">
            <w:pPr>
              <w:ind w:left="-90"/>
              <w:rPr>
                <w:rFonts w:asciiTheme="majorHAnsi" w:hAnsiTheme="majorHAnsi" w:cstheme="majorHAnsi"/>
                <w:sz w:val="22"/>
                <w:szCs w:val="22"/>
              </w:rPr>
            </w:pPr>
            <w:r w:rsidRPr="0062643F">
              <w:rPr>
                <w:rFonts w:asciiTheme="majorHAnsi" w:hAnsiTheme="majorHAnsi" w:cstheme="majorHAnsi"/>
                <w:sz w:val="22"/>
                <w:szCs w:val="22"/>
              </w:rPr>
              <w:t xml:space="preserve"> </w:t>
            </w:r>
            <w:r w:rsidR="008F0D02" w:rsidRPr="0062643F">
              <w:rPr>
                <w:rFonts w:asciiTheme="majorHAnsi" w:hAnsiTheme="majorHAnsi" w:cstheme="majorHAnsi"/>
                <w:sz w:val="22"/>
                <w:szCs w:val="22"/>
              </w:rPr>
              <w:t>11</w:t>
            </w:r>
            <w:r w:rsidR="008F0D02" w:rsidRPr="0062643F">
              <w:rPr>
                <w:rFonts w:asciiTheme="majorHAnsi" w:hAnsiTheme="majorHAnsi" w:cstheme="majorHAnsi"/>
                <w:sz w:val="22"/>
                <w:szCs w:val="22"/>
                <w:vertAlign w:val="superscript"/>
              </w:rPr>
              <w:t>th</w:t>
            </w:r>
            <w:r w:rsidR="008F0D02" w:rsidRPr="0062643F">
              <w:rPr>
                <w:rFonts w:asciiTheme="majorHAnsi" w:hAnsiTheme="majorHAnsi" w:cstheme="majorHAnsi"/>
                <w:sz w:val="22"/>
                <w:szCs w:val="22"/>
              </w:rPr>
              <w:t xml:space="preserve"> Jan, 2024</w:t>
            </w:r>
          </w:p>
        </w:tc>
      </w:tr>
      <w:tr w:rsidR="0062643F" w:rsidRPr="0062643F" w14:paraId="08239C6D" w14:textId="77777777" w:rsidTr="00197E54">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3E76EA92" w14:textId="77777777" w:rsidR="00C77891" w:rsidRPr="0062643F" w:rsidRDefault="00C77891" w:rsidP="00A41BBD">
            <w:pPr>
              <w:ind w:left="-90"/>
              <w:rPr>
                <w:rFonts w:asciiTheme="majorHAnsi" w:hAnsiTheme="majorHAnsi" w:cstheme="majorHAnsi"/>
                <w:b/>
                <w:sz w:val="22"/>
                <w:szCs w:val="22"/>
              </w:rPr>
            </w:pPr>
            <w:r w:rsidRPr="0062643F">
              <w:rPr>
                <w:rFonts w:asciiTheme="majorHAnsi" w:hAnsiTheme="majorHAnsi" w:cstheme="majorHAnsi"/>
                <w:b/>
                <w:sz w:val="22"/>
                <w:szCs w:val="22"/>
              </w:rPr>
              <w:t>Next Review Date</w:t>
            </w:r>
          </w:p>
        </w:tc>
        <w:tc>
          <w:tcPr>
            <w:tcW w:w="6823" w:type="dxa"/>
            <w:tcBorders>
              <w:top w:val="single" w:sz="4" w:space="0" w:color="auto"/>
              <w:left w:val="single" w:sz="4" w:space="0" w:color="auto"/>
              <w:bottom w:val="single" w:sz="4" w:space="0" w:color="auto"/>
              <w:right w:val="single" w:sz="4" w:space="0" w:color="auto"/>
            </w:tcBorders>
            <w:vAlign w:val="bottom"/>
            <w:hideMark/>
          </w:tcPr>
          <w:p w14:paraId="7311ACEB" w14:textId="77777777" w:rsidR="00C77891" w:rsidRPr="0062643F" w:rsidRDefault="00C77891" w:rsidP="00A41BBD">
            <w:pPr>
              <w:ind w:left="-90"/>
              <w:rPr>
                <w:rFonts w:asciiTheme="majorHAnsi" w:hAnsiTheme="majorHAnsi" w:cstheme="majorHAnsi"/>
                <w:sz w:val="22"/>
                <w:szCs w:val="22"/>
              </w:rPr>
            </w:pPr>
          </w:p>
        </w:tc>
      </w:tr>
    </w:tbl>
    <w:p w14:paraId="58D899F4" w14:textId="77777777" w:rsidR="00255C6B" w:rsidRPr="0062643F" w:rsidRDefault="00255C6B" w:rsidP="00255C6B">
      <w:pPr>
        <w:spacing w:after="160" w:line="256" w:lineRule="auto"/>
        <w:rPr>
          <w:rFonts w:asciiTheme="majorHAnsi" w:hAnsiTheme="majorHAnsi" w:cstheme="majorHAnsi"/>
          <w:b/>
          <w:sz w:val="22"/>
          <w:szCs w:val="22"/>
        </w:rPr>
      </w:pPr>
    </w:p>
    <w:p w14:paraId="2AC39A99" w14:textId="23BFC443" w:rsidR="00C77891" w:rsidRPr="0062643F" w:rsidRDefault="00255C6B" w:rsidP="00255C6B">
      <w:pPr>
        <w:spacing w:after="160" w:line="256" w:lineRule="auto"/>
        <w:rPr>
          <w:rFonts w:asciiTheme="majorHAnsi" w:hAnsiTheme="majorHAnsi" w:cstheme="majorHAnsi"/>
          <w:b/>
          <w:sz w:val="22"/>
          <w:szCs w:val="22"/>
        </w:rPr>
      </w:pPr>
      <w:r w:rsidRPr="0062643F">
        <w:rPr>
          <w:rFonts w:asciiTheme="majorHAnsi" w:hAnsiTheme="majorHAnsi" w:cstheme="majorHAnsi"/>
          <w:b/>
          <w:sz w:val="22"/>
          <w:szCs w:val="22"/>
        </w:rPr>
        <w:t xml:space="preserve">  </w:t>
      </w:r>
      <w:r w:rsidR="00C77891" w:rsidRPr="0062643F">
        <w:rPr>
          <w:rFonts w:asciiTheme="majorHAnsi" w:hAnsiTheme="majorHAnsi" w:cstheme="majorHAnsi"/>
          <w:b/>
          <w:sz w:val="22"/>
          <w:szCs w:val="22"/>
        </w:rPr>
        <w:t>CHANGE RECORD</w:t>
      </w:r>
    </w:p>
    <w:tbl>
      <w:tblPr>
        <w:tblW w:w="5107" w:type="pct"/>
        <w:tblInd w:w="108" w:type="dxa"/>
        <w:tblLayout w:type="fixed"/>
        <w:tblLook w:val="0000" w:firstRow="0" w:lastRow="0" w:firstColumn="0" w:lastColumn="0" w:noHBand="0" w:noVBand="0"/>
      </w:tblPr>
      <w:tblGrid>
        <w:gridCol w:w="781"/>
        <w:gridCol w:w="1624"/>
        <w:gridCol w:w="2159"/>
        <w:gridCol w:w="1323"/>
        <w:gridCol w:w="1859"/>
        <w:gridCol w:w="1798"/>
      </w:tblGrid>
      <w:tr w:rsidR="0062643F" w:rsidRPr="0062643F" w14:paraId="41C1A52F" w14:textId="77777777" w:rsidTr="00197E54">
        <w:trPr>
          <w:trHeight w:val="625"/>
        </w:trPr>
        <w:tc>
          <w:tcPr>
            <w:tcW w:w="409"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2D0EBA19" w14:textId="77777777" w:rsidR="00C77891" w:rsidRPr="0062643F" w:rsidRDefault="00C77891" w:rsidP="00A41BBD">
            <w:pPr>
              <w:spacing w:line="360" w:lineRule="auto"/>
              <w:ind w:left="-90"/>
              <w:jc w:val="both"/>
              <w:rPr>
                <w:rFonts w:asciiTheme="majorHAnsi" w:hAnsiTheme="majorHAnsi" w:cstheme="majorHAnsi"/>
                <w:b/>
                <w:bCs/>
                <w:sz w:val="22"/>
                <w:szCs w:val="22"/>
              </w:rPr>
            </w:pPr>
            <w:r w:rsidRPr="0062643F">
              <w:rPr>
                <w:rFonts w:asciiTheme="majorHAnsi" w:hAnsiTheme="majorHAnsi" w:cstheme="majorHAnsi"/>
                <w:b/>
                <w:bCs/>
                <w:sz w:val="22"/>
                <w:szCs w:val="22"/>
              </w:rPr>
              <w:t>S. No</w:t>
            </w:r>
          </w:p>
        </w:tc>
        <w:tc>
          <w:tcPr>
            <w:tcW w:w="851"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290614BE" w14:textId="77777777" w:rsidR="00C77891" w:rsidRPr="0062643F" w:rsidRDefault="00C77891" w:rsidP="00A41BBD">
            <w:pPr>
              <w:spacing w:line="360" w:lineRule="auto"/>
              <w:ind w:left="-90"/>
              <w:jc w:val="both"/>
              <w:rPr>
                <w:rFonts w:asciiTheme="majorHAnsi" w:hAnsiTheme="majorHAnsi" w:cstheme="majorHAnsi"/>
                <w:b/>
                <w:bCs/>
                <w:sz w:val="22"/>
                <w:szCs w:val="22"/>
              </w:rPr>
            </w:pPr>
            <w:r w:rsidRPr="0062643F">
              <w:rPr>
                <w:rFonts w:asciiTheme="majorHAnsi" w:hAnsiTheme="majorHAnsi" w:cstheme="majorHAnsi"/>
                <w:b/>
                <w:bCs/>
                <w:sz w:val="22"/>
                <w:szCs w:val="22"/>
              </w:rPr>
              <w:t>Revision Date</w:t>
            </w:r>
          </w:p>
        </w:tc>
        <w:tc>
          <w:tcPr>
            <w:tcW w:w="1131"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695697AF" w14:textId="77777777" w:rsidR="00C77891" w:rsidRPr="0062643F" w:rsidRDefault="00C77891" w:rsidP="00A41BBD">
            <w:pPr>
              <w:spacing w:line="360" w:lineRule="auto"/>
              <w:ind w:left="-90"/>
              <w:jc w:val="both"/>
              <w:rPr>
                <w:rFonts w:asciiTheme="majorHAnsi" w:hAnsiTheme="majorHAnsi" w:cstheme="majorHAnsi"/>
                <w:b/>
                <w:bCs/>
                <w:sz w:val="22"/>
                <w:szCs w:val="22"/>
              </w:rPr>
            </w:pPr>
            <w:r w:rsidRPr="0062643F">
              <w:rPr>
                <w:rFonts w:asciiTheme="majorHAnsi" w:hAnsiTheme="majorHAnsi" w:cstheme="majorHAnsi"/>
                <w:b/>
                <w:bCs/>
                <w:sz w:val="22"/>
                <w:szCs w:val="22"/>
              </w:rPr>
              <w:t>Description of Change</w:t>
            </w:r>
          </w:p>
        </w:tc>
        <w:tc>
          <w:tcPr>
            <w:tcW w:w="693"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3A060C89" w14:textId="77777777" w:rsidR="00C77891" w:rsidRPr="0062643F" w:rsidRDefault="00C77891" w:rsidP="00A41BBD">
            <w:pPr>
              <w:spacing w:line="360" w:lineRule="auto"/>
              <w:ind w:left="-90"/>
              <w:jc w:val="center"/>
              <w:rPr>
                <w:rFonts w:asciiTheme="majorHAnsi" w:hAnsiTheme="majorHAnsi" w:cstheme="majorHAnsi"/>
                <w:b/>
                <w:bCs/>
                <w:sz w:val="22"/>
                <w:szCs w:val="22"/>
              </w:rPr>
            </w:pPr>
            <w:r w:rsidRPr="0062643F">
              <w:rPr>
                <w:rFonts w:asciiTheme="majorHAnsi" w:hAnsiTheme="majorHAnsi" w:cstheme="majorHAnsi"/>
                <w:b/>
                <w:bCs/>
                <w:sz w:val="22"/>
                <w:szCs w:val="22"/>
              </w:rPr>
              <w:t>Version no</w:t>
            </w:r>
          </w:p>
        </w:tc>
        <w:tc>
          <w:tcPr>
            <w:tcW w:w="974"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151BB632" w14:textId="77777777" w:rsidR="00C77891" w:rsidRPr="0062643F" w:rsidRDefault="00C77891" w:rsidP="00A41BBD">
            <w:pPr>
              <w:spacing w:line="360" w:lineRule="auto"/>
              <w:ind w:left="-90"/>
              <w:rPr>
                <w:rFonts w:asciiTheme="majorHAnsi" w:hAnsiTheme="majorHAnsi" w:cstheme="majorHAnsi"/>
                <w:b/>
                <w:bCs/>
                <w:sz w:val="22"/>
                <w:szCs w:val="22"/>
              </w:rPr>
            </w:pPr>
            <w:r w:rsidRPr="0062643F">
              <w:rPr>
                <w:rFonts w:asciiTheme="majorHAnsi" w:hAnsiTheme="majorHAnsi" w:cstheme="majorHAnsi"/>
                <w:b/>
                <w:bCs/>
                <w:sz w:val="22"/>
                <w:szCs w:val="22"/>
              </w:rPr>
              <w:t>Reviewed by</w:t>
            </w:r>
          </w:p>
        </w:tc>
        <w:tc>
          <w:tcPr>
            <w:tcW w:w="942"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63294825" w14:textId="77777777" w:rsidR="00C77891" w:rsidRPr="0062643F" w:rsidRDefault="00C77891" w:rsidP="00A41BBD">
            <w:pPr>
              <w:spacing w:line="360" w:lineRule="auto"/>
              <w:ind w:left="-90"/>
              <w:rPr>
                <w:rFonts w:asciiTheme="majorHAnsi" w:hAnsiTheme="majorHAnsi" w:cstheme="majorHAnsi"/>
                <w:b/>
                <w:bCs/>
                <w:sz w:val="22"/>
                <w:szCs w:val="22"/>
              </w:rPr>
            </w:pPr>
            <w:r w:rsidRPr="0062643F">
              <w:rPr>
                <w:rFonts w:asciiTheme="majorHAnsi" w:hAnsiTheme="majorHAnsi" w:cstheme="majorHAnsi"/>
                <w:b/>
                <w:bCs/>
                <w:sz w:val="22"/>
                <w:szCs w:val="22"/>
              </w:rPr>
              <w:t>Approved by</w:t>
            </w:r>
          </w:p>
        </w:tc>
      </w:tr>
      <w:tr w:rsidR="0062643F" w:rsidRPr="0062643F" w14:paraId="2DF556A7" w14:textId="77777777" w:rsidTr="00197E54">
        <w:trPr>
          <w:trHeight w:hRule="exact" w:val="543"/>
        </w:trPr>
        <w:tc>
          <w:tcPr>
            <w:tcW w:w="409" w:type="pct"/>
            <w:tcBorders>
              <w:top w:val="single" w:sz="6" w:space="0" w:color="auto"/>
              <w:left w:val="single" w:sz="6" w:space="0" w:color="auto"/>
              <w:bottom w:val="single" w:sz="6" w:space="0" w:color="auto"/>
              <w:right w:val="single" w:sz="6" w:space="0" w:color="auto"/>
            </w:tcBorders>
            <w:vAlign w:val="center"/>
          </w:tcPr>
          <w:p w14:paraId="3CEACB93" w14:textId="77777777" w:rsidR="00C77891" w:rsidRPr="0062643F" w:rsidRDefault="00C77891" w:rsidP="00A41BBD">
            <w:pPr>
              <w:pStyle w:val="ListParagraph"/>
              <w:numPr>
                <w:ilvl w:val="0"/>
                <w:numId w:val="1"/>
              </w:numPr>
              <w:spacing w:after="200" w:line="360" w:lineRule="auto"/>
              <w:jc w:val="center"/>
              <w:rPr>
                <w:rFonts w:asciiTheme="majorHAnsi" w:hAnsiTheme="majorHAnsi" w:cstheme="majorHAnsi"/>
                <w:sz w:val="22"/>
                <w:szCs w:val="22"/>
              </w:rPr>
            </w:pPr>
          </w:p>
        </w:tc>
        <w:tc>
          <w:tcPr>
            <w:tcW w:w="851" w:type="pct"/>
            <w:tcBorders>
              <w:top w:val="single" w:sz="6" w:space="0" w:color="auto"/>
              <w:left w:val="single" w:sz="6" w:space="0" w:color="auto"/>
              <w:bottom w:val="single" w:sz="6" w:space="0" w:color="auto"/>
              <w:right w:val="single" w:sz="6" w:space="0" w:color="auto"/>
            </w:tcBorders>
            <w:vAlign w:val="center"/>
          </w:tcPr>
          <w:p w14:paraId="16909588" w14:textId="77777777" w:rsidR="00C77891" w:rsidRPr="0062643F" w:rsidRDefault="00C77891" w:rsidP="00A41BBD">
            <w:pPr>
              <w:ind w:left="-90"/>
              <w:jc w:val="center"/>
              <w:rPr>
                <w:rFonts w:asciiTheme="majorHAnsi" w:hAnsiTheme="majorHAnsi" w:cstheme="majorHAnsi"/>
                <w:sz w:val="22"/>
                <w:szCs w:val="22"/>
              </w:rPr>
            </w:pPr>
            <w:r w:rsidRPr="0062643F">
              <w:rPr>
                <w:rFonts w:asciiTheme="majorHAnsi" w:hAnsiTheme="majorHAnsi" w:cstheme="majorHAnsi"/>
                <w:sz w:val="22"/>
                <w:szCs w:val="22"/>
              </w:rPr>
              <w:t>1st Mar, 2016</w:t>
            </w:r>
          </w:p>
        </w:tc>
        <w:tc>
          <w:tcPr>
            <w:tcW w:w="1131" w:type="pct"/>
            <w:tcBorders>
              <w:top w:val="single" w:sz="6" w:space="0" w:color="auto"/>
              <w:left w:val="single" w:sz="6" w:space="0" w:color="auto"/>
              <w:bottom w:val="single" w:sz="6" w:space="0" w:color="auto"/>
              <w:right w:val="single" w:sz="6" w:space="0" w:color="auto"/>
            </w:tcBorders>
            <w:vAlign w:val="center"/>
          </w:tcPr>
          <w:p w14:paraId="43C52EB0" w14:textId="77777777" w:rsidR="00C77891" w:rsidRPr="0062643F" w:rsidRDefault="00C77891" w:rsidP="00F34FA2">
            <w:pPr>
              <w:ind w:left="-90"/>
              <w:jc w:val="center"/>
              <w:rPr>
                <w:rFonts w:asciiTheme="majorHAnsi" w:hAnsiTheme="majorHAnsi" w:cstheme="majorHAnsi"/>
                <w:sz w:val="22"/>
                <w:szCs w:val="22"/>
              </w:rPr>
            </w:pPr>
            <w:r w:rsidRPr="0062643F">
              <w:rPr>
                <w:rFonts w:asciiTheme="majorHAnsi" w:hAnsiTheme="majorHAnsi" w:cstheme="majorHAnsi"/>
                <w:sz w:val="22"/>
                <w:szCs w:val="22"/>
              </w:rPr>
              <w:t>Created Policy</w:t>
            </w:r>
          </w:p>
        </w:tc>
        <w:tc>
          <w:tcPr>
            <w:tcW w:w="693" w:type="pct"/>
            <w:tcBorders>
              <w:top w:val="single" w:sz="6" w:space="0" w:color="auto"/>
              <w:left w:val="single" w:sz="6" w:space="0" w:color="auto"/>
              <w:bottom w:val="single" w:sz="6" w:space="0" w:color="auto"/>
              <w:right w:val="single" w:sz="6" w:space="0" w:color="auto"/>
            </w:tcBorders>
            <w:vAlign w:val="center"/>
          </w:tcPr>
          <w:p w14:paraId="7E9CFD2F" w14:textId="77777777" w:rsidR="00C77891" w:rsidRPr="0062643F" w:rsidRDefault="00C77891" w:rsidP="00A41BBD">
            <w:pPr>
              <w:ind w:left="-90"/>
              <w:jc w:val="center"/>
              <w:rPr>
                <w:rFonts w:asciiTheme="majorHAnsi" w:hAnsiTheme="majorHAnsi" w:cstheme="majorHAnsi"/>
                <w:sz w:val="22"/>
                <w:szCs w:val="22"/>
              </w:rPr>
            </w:pPr>
            <w:r w:rsidRPr="0062643F">
              <w:rPr>
                <w:rFonts w:asciiTheme="majorHAnsi" w:hAnsiTheme="majorHAnsi" w:cstheme="majorHAnsi"/>
                <w:sz w:val="22"/>
                <w:szCs w:val="22"/>
              </w:rPr>
              <w:t>1.0</w:t>
            </w:r>
          </w:p>
        </w:tc>
        <w:tc>
          <w:tcPr>
            <w:tcW w:w="974" w:type="pct"/>
            <w:tcBorders>
              <w:top w:val="single" w:sz="6" w:space="0" w:color="auto"/>
              <w:left w:val="single" w:sz="6" w:space="0" w:color="auto"/>
              <w:bottom w:val="single" w:sz="6" w:space="0" w:color="auto"/>
              <w:right w:val="single" w:sz="6" w:space="0" w:color="auto"/>
            </w:tcBorders>
            <w:vAlign w:val="center"/>
          </w:tcPr>
          <w:p w14:paraId="67A9FFD0" w14:textId="77777777" w:rsidR="00C77891" w:rsidRPr="0062643F" w:rsidRDefault="00C77891" w:rsidP="00A41BBD">
            <w:pPr>
              <w:ind w:left="-90"/>
              <w:rPr>
                <w:rFonts w:asciiTheme="majorHAnsi" w:hAnsiTheme="majorHAnsi" w:cstheme="majorHAnsi"/>
                <w:sz w:val="22"/>
                <w:szCs w:val="22"/>
              </w:rPr>
            </w:pPr>
            <w:r w:rsidRPr="0062643F">
              <w:rPr>
                <w:rFonts w:asciiTheme="majorHAnsi" w:hAnsiTheme="majorHAnsi" w:cstheme="majorHAnsi"/>
                <w:sz w:val="22"/>
                <w:szCs w:val="22"/>
              </w:rPr>
              <w:t xml:space="preserve"> Gaurav Singh</w:t>
            </w:r>
          </w:p>
        </w:tc>
        <w:tc>
          <w:tcPr>
            <w:tcW w:w="942" w:type="pct"/>
            <w:tcBorders>
              <w:top w:val="single" w:sz="6" w:space="0" w:color="auto"/>
              <w:left w:val="single" w:sz="6" w:space="0" w:color="auto"/>
              <w:bottom w:val="single" w:sz="6" w:space="0" w:color="auto"/>
              <w:right w:val="single" w:sz="6" w:space="0" w:color="auto"/>
            </w:tcBorders>
            <w:vAlign w:val="center"/>
          </w:tcPr>
          <w:p w14:paraId="7FC7C59F" w14:textId="77777777" w:rsidR="00C77891" w:rsidRPr="0062643F" w:rsidRDefault="00C77891" w:rsidP="00A41BBD">
            <w:pPr>
              <w:autoSpaceDE w:val="0"/>
              <w:autoSpaceDN w:val="0"/>
              <w:spacing w:before="40" w:after="40"/>
              <w:rPr>
                <w:rFonts w:asciiTheme="majorHAnsi" w:hAnsiTheme="majorHAnsi" w:cstheme="majorHAnsi"/>
                <w:sz w:val="22"/>
                <w:szCs w:val="22"/>
              </w:rPr>
            </w:pPr>
            <w:r w:rsidRPr="0062643F">
              <w:rPr>
                <w:rFonts w:asciiTheme="majorHAnsi" w:hAnsiTheme="majorHAnsi" w:cstheme="majorHAnsi"/>
                <w:sz w:val="22"/>
                <w:szCs w:val="22"/>
              </w:rPr>
              <w:t xml:space="preserve"> Gaurav Singh</w:t>
            </w:r>
          </w:p>
        </w:tc>
      </w:tr>
      <w:tr w:rsidR="0062643F" w:rsidRPr="0062643F" w14:paraId="6653FAA1" w14:textId="77777777" w:rsidTr="00197E54">
        <w:trPr>
          <w:trHeight w:hRule="exact" w:val="543"/>
        </w:trPr>
        <w:tc>
          <w:tcPr>
            <w:tcW w:w="409" w:type="pct"/>
            <w:tcBorders>
              <w:top w:val="single" w:sz="6" w:space="0" w:color="auto"/>
              <w:left w:val="single" w:sz="6" w:space="0" w:color="auto"/>
              <w:bottom w:val="single" w:sz="6" w:space="0" w:color="auto"/>
              <w:right w:val="single" w:sz="6" w:space="0" w:color="auto"/>
            </w:tcBorders>
            <w:vAlign w:val="center"/>
          </w:tcPr>
          <w:p w14:paraId="380A221B" w14:textId="77777777" w:rsidR="00C77891" w:rsidRPr="0062643F" w:rsidRDefault="00C77891" w:rsidP="00A41BBD">
            <w:pPr>
              <w:pStyle w:val="ListParagraph"/>
              <w:numPr>
                <w:ilvl w:val="0"/>
                <w:numId w:val="1"/>
              </w:numPr>
              <w:spacing w:after="200" w:line="360" w:lineRule="auto"/>
              <w:jc w:val="center"/>
              <w:rPr>
                <w:rFonts w:asciiTheme="majorHAnsi" w:hAnsiTheme="majorHAnsi" w:cstheme="majorHAnsi"/>
                <w:sz w:val="22"/>
                <w:szCs w:val="22"/>
              </w:rPr>
            </w:pPr>
          </w:p>
        </w:tc>
        <w:tc>
          <w:tcPr>
            <w:tcW w:w="851" w:type="pct"/>
            <w:tcBorders>
              <w:top w:val="single" w:sz="6" w:space="0" w:color="auto"/>
              <w:left w:val="single" w:sz="6" w:space="0" w:color="auto"/>
              <w:bottom w:val="single" w:sz="6" w:space="0" w:color="auto"/>
              <w:right w:val="single" w:sz="6" w:space="0" w:color="auto"/>
            </w:tcBorders>
            <w:vAlign w:val="center"/>
          </w:tcPr>
          <w:p w14:paraId="77CB2CB0" w14:textId="77777777" w:rsidR="00C77891" w:rsidRPr="0062643F" w:rsidRDefault="00C77891" w:rsidP="00A41BBD">
            <w:pPr>
              <w:ind w:left="-90"/>
              <w:jc w:val="center"/>
              <w:rPr>
                <w:rFonts w:asciiTheme="majorHAnsi" w:hAnsiTheme="majorHAnsi" w:cstheme="majorHAnsi"/>
                <w:sz w:val="22"/>
                <w:szCs w:val="22"/>
              </w:rPr>
            </w:pPr>
            <w:r w:rsidRPr="0062643F">
              <w:rPr>
                <w:rFonts w:asciiTheme="majorHAnsi" w:hAnsiTheme="majorHAnsi" w:cstheme="majorHAnsi"/>
                <w:sz w:val="22"/>
                <w:szCs w:val="22"/>
              </w:rPr>
              <w:t>20th Mar 2017</w:t>
            </w:r>
          </w:p>
        </w:tc>
        <w:tc>
          <w:tcPr>
            <w:tcW w:w="1131" w:type="pct"/>
            <w:tcBorders>
              <w:top w:val="single" w:sz="6" w:space="0" w:color="auto"/>
              <w:left w:val="single" w:sz="6" w:space="0" w:color="auto"/>
              <w:bottom w:val="single" w:sz="6" w:space="0" w:color="auto"/>
              <w:right w:val="single" w:sz="6" w:space="0" w:color="auto"/>
            </w:tcBorders>
            <w:vAlign w:val="center"/>
          </w:tcPr>
          <w:p w14:paraId="487E55B2" w14:textId="77777777" w:rsidR="00C77891" w:rsidRPr="0062643F" w:rsidRDefault="00C77891" w:rsidP="00F34FA2">
            <w:pPr>
              <w:ind w:left="-90"/>
              <w:jc w:val="center"/>
              <w:rPr>
                <w:rFonts w:asciiTheme="majorHAnsi" w:hAnsiTheme="majorHAnsi" w:cstheme="majorHAnsi"/>
                <w:sz w:val="22"/>
                <w:szCs w:val="22"/>
              </w:rPr>
            </w:pPr>
            <w:r w:rsidRPr="0062643F">
              <w:rPr>
                <w:rFonts w:asciiTheme="majorHAnsi" w:hAnsiTheme="majorHAnsi" w:cstheme="majorHAnsi"/>
                <w:sz w:val="22"/>
                <w:szCs w:val="22"/>
              </w:rPr>
              <w:t>Policy term update</w:t>
            </w:r>
          </w:p>
        </w:tc>
        <w:tc>
          <w:tcPr>
            <w:tcW w:w="693" w:type="pct"/>
            <w:tcBorders>
              <w:top w:val="single" w:sz="6" w:space="0" w:color="auto"/>
              <w:left w:val="single" w:sz="6" w:space="0" w:color="auto"/>
              <w:bottom w:val="single" w:sz="6" w:space="0" w:color="auto"/>
              <w:right w:val="single" w:sz="6" w:space="0" w:color="auto"/>
            </w:tcBorders>
            <w:vAlign w:val="center"/>
          </w:tcPr>
          <w:p w14:paraId="31AA6DF3" w14:textId="77777777" w:rsidR="00C77891" w:rsidRPr="0062643F" w:rsidRDefault="00C77891" w:rsidP="00A41BBD">
            <w:pPr>
              <w:ind w:left="-90"/>
              <w:jc w:val="center"/>
              <w:rPr>
                <w:rFonts w:asciiTheme="majorHAnsi" w:hAnsiTheme="majorHAnsi" w:cstheme="majorHAnsi"/>
                <w:sz w:val="22"/>
                <w:szCs w:val="22"/>
              </w:rPr>
            </w:pPr>
            <w:r w:rsidRPr="0062643F">
              <w:rPr>
                <w:rFonts w:asciiTheme="majorHAnsi" w:hAnsiTheme="majorHAnsi" w:cstheme="majorHAnsi"/>
                <w:sz w:val="22"/>
                <w:szCs w:val="22"/>
              </w:rPr>
              <w:t>1.1</w:t>
            </w:r>
          </w:p>
        </w:tc>
        <w:tc>
          <w:tcPr>
            <w:tcW w:w="974" w:type="pct"/>
            <w:tcBorders>
              <w:top w:val="single" w:sz="6" w:space="0" w:color="auto"/>
              <w:left w:val="single" w:sz="6" w:space="0" w:color="auto"/>
              <w:bottom w:val="single" w:sz="6" w:space="0" w:color="auto"/>
              <w:right w:val="single" w:sz="6" w:space="0" w:color="auto"/>
            </w:tcBorders>
            <w:vAlign w:val="center"/>
          </w:tcPr>
          <w:p w14:paraId="7248C669" w14:textId="77777777" w:rsidR="00C77891" w:rsidRPr="0062643F" w:rsidRDefault="00C77891" w:rsidP="00A41BBD">
            <w:pPr>
              <w:ind w:left="-90"/>
              <w:rPr>
                <w:rFonts w:asciiTheme="majorHAnsi" w:hAnsiTheme="majorHAnsi" w:cstheme="majorHAnsi"/>
                <w:sz w:val="22"/>
                <w:szCs w:val="22"/>
              </w:rPr>
            </w:pPr>
            <w:r w:rsidRPr="0062643F">
              <w:rPr>
                <w:rFonts w:asciiTheme="majorHAnsi" w:hAnsiTheme="majorHAnsi" w:cstheme="majorHAnsi"/>
                <w:sz w:val="22"/>
                <w:szCs w:val="22"/>
              </w:rPr>
              <w:t>Legal Team</w:t>
            </w:r>
          </w:p>
        </w:tc>
        <w:tc>
          <w:tcPr>
            <w:tcW w:w="942" w:type="pct"/>
            <w:tcBorders>
              <w:top w:val="single" w:sz="6" w:space="0" w:color="auto"/>
              <w:left w:val="single" w:sz="6" w:space="0" w:color="auto"/>
              <w:bottom w:val="single" w:sz="6" w:space="0" w:color="auto"/>
              <w:right w:val="single" w:sz="6" w:space="0" w:color="auto"/>
            </w:tcBorders>
            <w:vAlign w:val="center"/>
          </w:tcPr>
          <w:p w14:paraId="6CF0A0C1" w14:textId="77777777" w:rsidR="00C77891" w:rsidRPr="0062643F" w:rsidRDefault="00C77891" w:rsidP="00A41BBD">
            <w:pPr>
              <w:autoSpaceDE w:val="0"/>
              <w:autoSpaceDN w:val="0"/>
              <w:spacing w:before="40" w:after="40"/>
              <w:rPr>
                <w:rFonts w:asciiTheme="majorHAnsi" w:hAnsiTheme="majorHAnsi" w:cstheme="majorHAnsi"/>
                <w:sz w:val="22"/>
                <w:szCs w:val="22"/>
              </w:rPr>
            </w:pPr>
          </w:p>
        </w:tc>
      </w:tr>
      <w:tr w:rsidR="0062643F" w:rsidRPr="0062643F" w14:paraId="18C3855B" w14:textId="77777777" w:rsidTr="00197E54">
        <w:trPr>
          <w:trHeight w:hRule="exact" w:val="540"/>
        </w:trPr>
        <w:tc>
          <w:tcPr>
            <w:tcW w:w="409" w:type="pct"/>
            <w:tcBorders>
              <w:top w:val="single" w:sz="6" w:space="0" w:color="auto"/>
              <w:left w:val="single" w:sz="6" w:space="0" w:color="auto"/>
              <w:bottom w:val="single" w:sz="6" w:space="0" w:color="auto"/>
              <w:right w:val="single" w:sz="6" w:space="0" w:color="auto"/>
            </w:tcBorders>
            <w:vAlign w:val="center"/>
          </w:tcPr>
          <w:p w14:paraId="3EC2EFB2" w14:textId="77777777" w:rsidR="00C77891" w:rsidRPr="0062643F" w:rsidRDefault="00C77891" w:rsidP="00A41BBD">
            <w:pPr>
              <w:pStyle w:val="ListParagraph"/>
              <w:numPr>
                <w:ilvl w:val="0"/>
                <w:numId w:val="1"/>
              </w:numPr>
              <w:spacing w:after="200" w:line="360" w:lineRule="auto"/>
              <w:jc w:val="center"/>
              <w:rPr>
                <w:rFonts w:asciiTheme="majorHAnsi" w:hAnsiTheme="majorHAnsi" w:cstheme="majorHAnsi"/>
                <w:sz w:val="22"/>
                <w:szCs w:val="22"/>
              </w:rPr>
            </w:pPr>
          </w:p>
        </w:tc>
        <w:tc>
          <w:tcPr>
            <w:tcW w:w="851" w:type="pct"/>
            <w:tcBorders>
              <w:top w:val="single" w:sz="6" w:space="0" w:color="auto"/>
              <w:left w:val="single" w:sz="6" w:space="0" w:color="auto"/>
              <w:bottom w:val="single" w:sz="6" w:space="0" w:color="auto"/>
              <w:right w:val="single" w:sz="6" w:space="0" w:color="auto"/>
            </w:tcBorders>
            <w:vAlign w:val="center"/>
          </w:tcPr>
          <w:p w14:paraId="57724725" w14:textId="77777777" w:rsidR="00C77891" w:rsidRPr="0062643F" w:rsidRDefault="00C77891" w:rsidP="00A41BBD">
            <w:pPr>
              <w:ind w:left="-90"/>
              <w:jc w:val="center"/>
              <w:rPr>
                <w:rFonts w:asciiTheme="majorHAnsi" w:hAnsiTheme="majorHAnsi" w:cstheme="majorHAnsi"/>
                <w:sz w:val="22"/>
                <w:szCs w:val="22"/>
              </w:rPr>
            </w:pPr>
            <w:r w:rsidRPr="0062643F">
              <w:rPr>
                <w:rFonts w:asciiTheme="majorHAnsi" w:hAnsiTheme="majorHAnsi" w:cstheme="majorHAnsi"/>
                <w:sz w:val="22"/>
                <w:szCs w:val="22"/>
              </w:rPr>
              <w:t>21st Dec 2017</w:t>
            </w:r>
          </w:p>
        </w:tc>
        <w:tc>
          <w:tcPr>
            <w:tcW w:w="1131" w:type="pct"/>
            <w:tcBorders>
              <w:top w:val="single" w:sz="6" w:space="0" w:color="auto"/>
              <w:left w:val="single" w:sz="6" w:space="0" w:color="auto"/>
              <w:bottom w:val="single" w:sz="6" w:space="0" w:color="auto"/>
              <w:right w:val="single" w:sz="6" w:space="0" w:color="auto"/>
            </w:tcBorders>
            <w:vAlign w:val="center"/>
          </w:tcPr>
          <w:p w14:paraId="56203B38" w14:textId="77777777" w:rsidR="00C77891" w:rsidRPr="0062643F" w:rsidRDefault="00C77891" w:rsidP="00F34FA2">
            <w:pPr>
              <w:ind w:left="-90"/>
              <w:jc w:val="center"/>
              <w:rPr>
                <w:rFonts w:asciiTheme="majorHAnsi" w:hAnsiTheme="majorHAnsi" w:cstheme="majorHAnsi"/>
                <w:sz w:val="22"/>
                <w:szCs w:val="22"/>
              </w:rPr>
            </w:pPr>
            <w:r w:rsidRPr="0062643F">
              <w:rPr>
                <w:rFonts w:asciiTheme="majorHAnsi" w:hAnsiTheme="majorHAnsi" w:cstheme="majorHAnsi"/>
                <w:sz w:val="22"/>
                <w:szCs w:val="22"/>
              </w:rPr>
              <w:t>Policy update</w:t>
            </w:r>
          </w:p>
        </w:tc>
        <w:tc>
          <w:tcPr>
            <w:tcW w:w="693" w:type="pct"/>
            <w:tcBorders>
              <w:top w:val="single" w:sz="6" w:space="0" w:color="auto"/>
              <w:left w:val="single" w:sz="6" w:space="0" w:color="auto"/>
              <w:bottom w:val="single" w:sz="6" w:space="0" w:color="auto"/>
              <w:right w:val="single" w:sz="6" w:space="0" w:color="auto"/>
            </w:tcBorders>
            <w:vAlign w:val="center"/>
          </w:tcPr>
          <w:p w14:paraId="2D8CB8F3" w14:textId="77777777" w:rsidR="00C77891" w:rsidRPr="0062643F" w:rsidRDefault="00C77891" w:rsidP="00A41BBD">
            <w:pPr>
              <w:ind w:left="-90"/>
              <w:jc w:val="center"/>
              <w:rPr>
                <w:rFonts w:asciiTheme="majorHAnsi" w:hAnsiTheme="majorHAnsi" w:cstheme="majorHAnsi"/>
                <w:sz w:val="22"/>
                <w:szCs w:val="22"/>
              </w:rPr>
            </w:pPr>
            <w:r w:rsidRPr="0062643F">
              <w:rPr>
                <w:rFonts w:asciiTheme="majorHAnsi" w:hAnsiTheme="majorHAnsi" w:cstheme="majorHAnsi"/>
                <w:sz w:val="22"/>
                <w:szCs w:val="22"/>
              </w:rPr>
              <w:t>1.2</w:t>
            </w:r>
          </w:p>
        </w:tc>
        <w:tc>
          <w:tcPr>
            <w:tcW w:w="974" w:type="pct"/>
            <w:tcBorders>
              <w:top w:val="single" w:sz="6" w:space="0" w:color="auto"/>
              <w:left w:val="single" w:sz="6" w:space="0" w:color="auto"/>
              <w:bottom w:val="single" w:sz="6" w:space="0" w:color="auto"/>
              <w:right w:val="single" w:sz="6" w:space="0" w:color="auto"/>
            </w:tcBorders>
            <w:vAlign w:val="center"/>
          </w:tcPr>
          <w:p w14:paraId="0AA00172" w14:textId="77777777" w:rsidR="00C77891" w:rsidRPr="0062643F" w:rsidRDefault="00C77891" w:rsidP="00A41BBD">
            <w:pPr>
              <w:ind w:left="-90"/>
              <w:rPr>
                <w:rFonts w:asciiTheme="majorHAnsi" w:hAnsiTheme="majorHAnsi" w:cstheme="majorHAnsi"/>
                <w:sz w:val="22"/>
                <w:szCs w:val="22"/>
              </w:rPr>
            </w:pPr>
            <w:r w:rsidRPr="0062643F">
              <w:rPr>
                <w:rFonts w:asciiTheme="majorHAnsi" w:hAnsiTheme="majorHAnsi" w:cstheme="majorHAnsi"/>
                <w:sz w:val="22"/>
                <w:szCs w:val="22"/>
              </w:rPr>
              <w:t>Snigdha Joglekar</w:t>
            </w:r>
          </w:p>
        </w:tc>
        <w:tc>
          <w:tcPr>
            <w:tcW w:w="942" w:type="pct"/>
            <w:tcBorders>
              <w:top w:val="single" w:sz="6" w:space="0" w:color="auto"/>
              <w:left w:val="single" w:sz="6" w:space="0" w:color="auto"/>
              <w:bottom w:val="single" w:sz="6" w:space="0" w:color="auto"/>
              <w:right w:val="single" w:sz="6" w:space="0" w:color="auto"/>
            </w:tcBorders>
            <w:vAlign w:val="center"/>
          </w:tcPr>
          <w:p w14:paraId="37642A9C" w14:textId="77777777" w:rsidR="00C77891" w:rsidRPr="0062643F" w:rsidRDefault="00C77891" w:rsidP="00A41BBD">
            <w:pPr>
              <w:autoSpaceDE w:val="0"/>
              <w:autoSpaceDN w:val="0"/>
              <w:spacing w:before="40" w:after="40"/>
              <w:rPr>
                <w:rFonts w:asciiTheme="majorHAnsi" w:hAnsiTheme="majorHAnsi" w:cstheme="majorHAnsi"/>
                <w:sz w:val="22"/>
                <w:szCs w:val="22"/>
              </w:rPr>
            </w:pPr>
            <w:r w:rsidRPr="0062643F">
              <w:rPr>
                <w:rFonts w:asciiTheme="majorHAnsi" w:hAnsiTheme="majorHAnsi" w:cstheme="majorHAnsi"/>
                <w:sz w:val="22"/>
                <w:szCs w:val="22"/>
              </w:rPr>
              <w:t>Prosenjit Das</w:t>
            </w:r>
          </w:p>
        </w:tc>
      </w:tr>
      <w:tr w:rsidR="0062643F" w:rsidRPr="0062643F" w14:paraId="0B1F8615" w14:textId="77777777" w:rsidTr="00197E54">
        <w:trPr>
          <w:trHeight w:hRule="exact" w:val="540"/>
        </w:trPr>
        <w:tc>
          <w:tcPr>
            <w:tcW w:w="409" w:type="pct"/>
            <w:tcBorders>
              <w:top w:val="single" w:sz="6" w:space="0" w:color="auto"/>
              <w:left w:val="single" w:sz="6" w:space="0" w:color="auto"/>
              <w:bottom w:val="single" w:sz="6" w:space="0" w:color="auto"/>
              <w:right w:val="single" w:sz="6" w:space="0" w:color="auto"/>
            </w:tcBorders>
            <w:vAlign w:val="center"/>
          </w:tcPr>
          <w:p w14:paraId="1FDFB001" w14:textId="77777777" w:rsidR="00C77891" w:rsidRPr="0062643F" w:rsidRDefault="00C77891" w:rsidP="00A41BBD">
            <w:pPr>
              <w:pStyle w:val="ListParagraph"/>
              <w:numPr>
                <w:ilvl w:val="0"/>
                <w:numId w:val="1"/>
              </w:numPr>
              <w:spacing w:after="200" w:line="360" w:lineRule="auto"/>
              <w:jc w:val="center"/>
              <w:rPr>
                <w:rFonts w:asciiTheme="majorHAnsi" w:hAnsiTheme="majorHAnsi" w:cstheme="majorHAnsi"/>
                <w:sz w:val="22"/>
                <w:szCs w:val="22"/>
              </w:rPr>
            </w:pPr>
          </w:p>
        </w:tc>
        <w:tc>
          <w:tcPr>
            <w:tcW w:w="851" w:type="pct"/>
            <w:tcBorders>
              <w:top w:val="single" w:sz="6" w:space="0" w:color="auto"/>
              <w:left w:val="single" w:sz="6" w:space="0" w:color="auto"/>
              <w:bottom w:val="single" w:sz="6" w:space="0" w:color="auto"/>
              <w:right w:val="single" w:sz="6" w:space="0" w:color="auto"/>
            </w:tcBorders>
            <w:vAlign w:val="center"/>
          </w:tcPr>
          <w:p w14:paraId="636FD5D3" w14:textId="77777777" w:rsidR="00C77891" w:rsidRPr="0062643F" w:rsidRDefault="00C77891" w:rsidP="00A41BBD">
            <w:pPr>
              <w:ind w:left="-90"/>
              <w:jc w:val="center"/>
              <w:rPr>
                <w:rFonts w:asciiTheme="majorHAnsi" w:hAnsiTheme="majorHAnsi" w:cstheme="majorHAnsi"/>
                <w:sz w:val="22"/>
                <w:szCs w:val="22"/>
              </w:rPr>
            </w:pPr>
            <w:r w:rsidRPr="0062643F">
              <w:rPr>
                <w:rFonts w:asciiTheme="majorHAnsi" w:hAnsiTheme="majorHAnsi" w:cstheme="majorHAnsi"/>
                <w:sz w:val="22"/>
                <w:szCs w:val="22"/>
              </w:rPr>
              <w:t>1</w:t>
            </w:r>
            <w:r w:rsidRPr="0062643F">
              <w:rPr>
                <w:rFonts w:asciiTheme="majorHAnsi" w:hAnsiTheme="majorHAnsi" w:cstheme="majorHAnsi"/>
                <w:sz w:val="22"/>
                <w:szCs w:val="22"/>
                <w:vertAlign w:val="superscript"/>
              </w:rPr>
              <w:t>st</w:t>
            </w:r>
            <w:r w:rsidRPr="0062643F">
              <w:rPr>
                <w:rFonts w:asciiTheme="majorHAnsi" w:hAnsiTheme="majorHAnsi" w:cstheme="majorHAnsi"/>
                <w:sz w:val="22"/>
                <w:szCs w:val="22"/>
              </w:rPr>
              <w:t xml:space="preserve"> Dec 2022</w:t>
            </w:r>
          </w:p>
        </w:tc>
        <w:tc>
          <w:tcPr>
            <w:tcW w:w="1131" w:type="pct"/>
            <w:tcBorders>
              <w:top w:val="single" w:sz="6" w:space="0" w:color="auto"/>
              <w:left w:val="single" w:sz="6" w:space="0" w:color="auto"/>
              <w:bottom w:val="single" w:sz="6" w:space="0" w:color="auto"/>
              <w:right w:val="single" w:sz="6" w:space="0" w:color="auto"/>
            </w:tcBorders>
            <w:vAlign w:val="center"/>
          </w:tcPr>
          <w:p w14:paraId="546AFA16" w14:textId="77777777" w:rsidR="00C77891" w:rsidRPr="0062643F" w:rsidRDefault="00C77891" w:rsidP="00F34FA2">
            <w:pPr>
              <w:ind w:left="-90"/>
              <w:jc w:val="center"/>
              <w:rPr>
                <w:rFonts w:asciiTheme="majorHAnsi" w:hAnsiTheme="majorHAnsi" w:cstheme="majorHAnsi"/>
                <w:sz w:val="22"/>
                <w:szCs w:val="22"/>
              </w:rPr>
            </w:pPr>
            <w:r w:rsidRPr="0062643F">
              <w:rPr>
                <w:rFonts w:asciiTheme="majorHAnsi" w:hAnsiTheme="majorHAnsi" w:cstheme="majorHAnsi"/>
                <w:sz w:val="22"/>
                <w:szCs w:val="22"/>
              </w:rPr>
              <w:t>Policy Update</w:t>
            </w:r>
          </w:p>
        </w:tc>
        <w:tc>
          <w:tcPr>
            <w:tcW w:w="693" w:type="pct"/>
            <w:tcBorders>
              <w:top w:val="single" w:sz="6" w:space="0" w:color="auto"/>
              <w:left w:val="single" w:sz="6" w:space="0" w:color="auto"/>
              <w:bottom w:val="single" w:sz="6" w:space="0" w:color="auto"/>
              <w:right w:val="single" w:sz="6" w:space="0" w:color="auto"/>
            </w:tcBorders>
            <w:vAlign w:val="center"/>
          </w:tcPr>
          <w:p w14:paraId="2708F031" w14:textId="77777777" w:rsidR="00C77891" w:rsidRPr="0062643F" w:rsidRDefault="00C77891" w:rsidP="00A41BBD">
            <w:pPr>
              <w:ind w:left="-90"/>
              <w:jc w:val="center"/>
              <w:rPr>
                <w:rFonts w:asciiTheme="majorHAnsi" w:hAnsiTheme="majorHAnsi" w:cstheme="majorHAnsi"/>
                <w:sz w:val="22"/>
                <w:szCs w:val="22"/>
              </w:rPr>
            </w:pPr>
            <w:r w:rsidRPr="0062643F">
              <w:rPr>
                <w:rFonts w:asciiTheme="majorHAnsi" w:hAnsiTheme="majorHAnsi" w:cstheme="majorHAnsi"/>
                <w:sz w:val="22"/>
                <w:szCs w:val="22"/>
              </w:rPr>
              <w:t>1.3</w:t>
            </w:r>
          </w:p>
        </w:tc>
        <w:tc>
          <w:tcPr>
            <w:tcW w:w="974" w:type="pct"/>
            <w:tcBorders>
              <w:top w:val="single" w:sz="6" w:space="0" w:color="auto"/>
              <w:left w:val="single" w:sz="6" w:space="0" w:color="auto"/>
              <w:bottom w:val="single" w:sz="6" w:space="0" w:color="auto"/>
              <w:right w:val="single" w:sz="6" w:space="0" w:color="auto"/>
            </w:tcBorders>
            <w:vAlign w:val="center"/>
          </w:tcPr>
          <w:p w14:paraId="1CF3453F" w14:textId="77777777" w:rsidR="00C77891" w:rsidRPr="0062643F" w:rsidRDefault="00C77891" w:rsidP="00A41BBD">
            <w:pPr>
              <w:ind w:left="-90"/>
              <w:rPr>
                <w:rFonts w:asciiTheme="majorHAnsi" w:hAnsiTheme="majorHAnsi" w:cstheme="majorHAnsi"/>
                <w:sz w:val="22"/>
                <w:szCs w:val="22"/>
              </w:rPr>
            </w:pPr>
            <w:r w:rsidRPr="0062643F">
              <w:rPr>
                <w:rFonts w:asciiTheme="majorHAnsi" w:hAnsiTheme="majorHAnsi" w:cstheme="majorHAnsi"/>
                <w:sz w:val="22"/>
                <w:szCs w:val="22"/>
              </w:rPr>
              <w:t>Zara Morghade</w:t>
            </w:r>
          </w:p>
        </w:tc>
        <w:tc>
          <w:tcPr>
            <w:tcW w:w="942" w:type="pct"/>
            <w:tcBorders>
              <w:top w:val="single" w:sz="6" w:space="0" w:color="auto"/>
              <w:left w:val="single" w:sz="6" w:space="0" w:color="auto"/>
              <w:bottom w:val="single" w:sz="6" w:space="0" w:color="auto"/>
              <w:right w:val="single" w:sz="6" w:space="0" w:color="auto"/>
            </w:tcBorders>
            <w:vAlign w:val="center"/>
          </w:tcPr>
          <w:p w14:paraId="3BB43344" w14:textId="77777777" w:rsidR="00C77891" w:rsidRPr="0062643F" w:rsidRDefault="00C77891" w:rsidP="00A41BBD">
            <w:pPr>
              <w:autoSpaceDE w:val="0"/>
              <w:autoSpaceDN w:val="0"/>
              <w:spacing w:before="40" w:after="40"/>
              <w:rPr>
                <w:rFonts w:asciiTheme="majorHAnsi" w:hAnsiTheme="majorHAnsi" w:cstheme="majorHAnsi"/>
                <w:sz w:val="22"/>
                <w:szCs w:val="22"/>
              </w:rPr>
            </w:pPr>
            <w:r w:rsidRPr="0062643F">
              <w:rPr>
                <w:rFonts w:asciiTheme="majorHAnsi" w:hAnsiTheme="majorHAnsi" w:cstheme="majorHAnsi"/>
                <w:sz w:val="22"/>
                <w:szCs w:val="22"/>
              </w:rPr>
              <w:t>Kiran Satpute</w:t>
            </w:r>
          </w:p>
        </w:tc>
      </w:tr>
      <w:tr w:rsidR="0062643F" w:rsidRPr="0062643F" w14:paraId="2D958972" w14:textId="77777777" w:rsidTr="00197E54">
        <w:trPr>
          <w:trHeight w:hRule="exact" w:val="540"/>
        </w:trPr>
        <w:tc>
          <w:tcPr>
            <w:tcW w:w="409" w:type="pct"/>
            <w:tcBorders>
              <w:top w:val="single" w:sz="6" w:space="0" w:color="auto"/>
              <w:left w:val="single" w:sz="6" w:space="0" w:color="auto"/>
              <w:bottom w:val="single" w:sz="6" w:space="0" w:color="auto"/>
              <w:right w:val="single" w:sz="6" w:space="0" w:color="auto"/>
            </w:tcBorders>
            <w:vAlign w:val="center"/>
          </w:tcPr>
          <w:p w14:paraId="536786F4" w14:textId="77777777" w:rsidR="00C77891" w:rsidRPr="0062643F" w:rsidRDefault="00C77891" w:rsidP="00A41BBD">
            <w:pPr>
              <w:pStyle w:val="ListParagraph"/>
              <w:numPr>
                <w:ilvl w:val="0"/>
                <w:numId w:val="1"/>
              </w:numPr>
              <w:spacing w:after="200" w:line="360" w:lineRule="auto"/>
              <w:jc w:val="center"/>
              <w:rPr>
                <w:rFonts w:asciiTheme="majorHAnsi" w:hAnsiTheme="majorHAnsi" w:cstheme="majorHAnsi"/>
                <w:sz w:val="22"/>
                <w:szCs w:val="22"/>
              </w:rPr>
            </w:pPr>
          </w:p>
        </w:tc>
        <w:tc>
          <w:tcPr>
            <w:tcW w:w="851" w:type="pct"/>
            <w:tcBorders>
              <w:top w:val="single" w:sz="6" w:space="0" w:color="auto"/>
              <w:left w:val="single" w:sz="6" w:space="0" w:color="auto"/>
              <w:bottom w:val="single" w:sz="6" w:space="0" w:color="auto"/>
              <w:right w:val="single" w:sz="6" w:space="0" w:color="auto"/>
            </w:tcBorders>
            <w:vAlign w:val="center"/>
          </w:tcPr>
          <w:p w14:paraId="45B128BD" w14:textId="77777777" w:rsidR="00C77891" w:rsidRPr="0062643F" w:rsidRDefault="00C77891" w:rsidP="00A41BBD">
            <w:pPr>
              <w:ind w:left="-90"/>
              <w:jc w:val="center"/>
              <w:rPr>
                <w:rFonts w:asciiTheme="majorHAnsi" w:hAnsiTheme="majorHAnsi" w:cstheme="majorHAnsi"/>
                <w:sz w:val="22"/>
                <w:szCs w:val="22"/>
              </w:rPr>
            </w:pPr>
            <w:r w:rsidRPr="0062643F">
              <w:rPr>
                <w:rFonts w:asciiTheme="majorHAnsi" w:hAnsiTheme="majorHAnsi" w:cstheme="majorHAnsi"/>
                <w:sz w:val="22"/>
                <w:szCs w:val="22"/>
              </w:rPr>
              <w:t>1</w:t>
            </w:r>
            <w:r w:rsidRPr="0062643F">
              <w:rPr>
                <w:rFonts w:asciiTheme="majorHAnsi" w:hAnsiTheme="majorHAnsi" w:cstheme="majorHAnsi"/>
                <w:sz w:val="22"/>
                <w:szCs w:val="22"/>
                <w:vertAlign w:val="superscript"/>
              </w:rPr>
              <w:t>st</w:t>
            </w:r>
            <w:r w:rsidRPr="0062643F">
              <w:rPr>
                <w:rFonts w:asciiTheme="majorHAnsi" w:hAnsiTheme="majorHAnsi" w:cstheme="majorHAnsi"/>
                <w:sz w:val="22"/>
                <w:szCs w:val="22"/>
              </w:rPr>
              <w:t xml:space="preserve"> Apr 2023</w:t>
            </w:r>
          </w:p>
        </w:tc>
        <w:tc>
          <w:tcPr>
            <w:tcW w:w="1131" w:type="pct"/>
            <w:tcBorders>
              <w:top w:val="single" w:sz="6" w:space="0" w:color="auto"/>
              <w:left w:val="single" w:sz="6" w:space="0" w:color="auto"/>
              <w:bottom w:val="single" w:sz="6" w:space="0" w:color="auto"/>
              <w:right w:val="single" w:sz="6" w:space="0" w:color="auto"/>
            </w:tcBorders>
            <w:vAlign w:val="center"/>
          </w:tcPr>
          <w:p w14:paraId="3874BC4B" w14:textId="77777777" w:rsidR="00C77891" w:rsidRPr="0062643F" w:rsidRDefault="00C77891" w:rsidP="00F34FA2">
            <w:pPr>
              <w:ind w:left="-90"/>
              <w:jc w:val="center"/>
              <w:rPr>
                <w:rFonts w:asciiTheme="majorHAnsi" w:hAnsiTheme="majorHAnsi" w:cstheme="majorHAnsi"/>
                <w:sz w:val="22"/>
                <w:szCs w:val="22"/>
              </w:rPr>
            </w:pPr>
            <w:r w:rsidRPr="0062643F">
              <w:rPr>
                <w:rFonts w:asciiTheme="majorHAnsi" w:hAnsiTheme="majorHAnsi" w:cstheme="majorHAnsi"/>
                <w:sz w:val="22"/>
                <w:szCs w:val="22"/>
              </w:rPr>
              <w:t>Policy Update</w:t>
            </w:r>
          </w:p>
        </w:tc>
        <w:tc>
          <w:tcPr>
            <w:tcW w:w="693" w:type="pct"/>
            <w:tcBorders>
              <w:top w:val="single" w:sz="6" w:space="0" w:color="auto"/>
              <w:left w:val="single" w:sz="6" w:space="0" w:color="auto"/>
              <w:bottom w:val="single" w:sz="6" w:space="0" w:color="auto"/>
              <w:right w:val="single" w:sz="6" w:space="0" w:color="auto"/>
            </w:tcBorders>
            <w:vAlign w:val="center"/>
          </w:tcPr>
          <w:p w14:paraId="716856B8" w14:textId="77777777" w:rsidR="00C77891" w:rsidRPr="0062643F" w:rsidRDefault="00C77891" w:rsidP="00A41BBD">
            <w:pPr>
              <w:ind w:left="-90"/>
              <w:jc w:val="center"/>
              <w:rPr>
                <w:rFonts w:asciiTheme="majorHAnsi" w:hAnsiTheme="majorHAnsi" w:cstheme="majorHAnsi"/>
                <w:sz w:val="22"/>
                <w:szCs w:val="22"/>
              </w:rPr>
            </w:pPr>
            <w:r w:rsidRPr="0062643F">
              <w:rPr>
                <w:rFonts w:asciiTheme="majorHAnsi" w:hAnsiTheme="majorHAnsi" w:cstheme="majorHAnsi"/>
                <w:sz w:val="22"/>
                <w:szCs w:val="22"/>
              </w:rPr>
              <w:t>1.4</w:t>
            </w:r>
          </w:p>
        </w:tc>
        <w:tc>
          <w:tcPr>
            <w:tcW w:w="974" w:type="pct"/>
            <w:tcBorders>
              <w:top w:val="single" w:sz="6" w:space="0" w:color="auto"/>
              <w:left w:val="single" w:sz="6" w:space="0" w:color="auto"/>
              <w:bottom w:val="single" w:sz="6" w:space="0" w:color="auto"/>
              <w:right w:val="single" w:sz="6" w:space="0" w:color="auto"/>
            </w:tcBorders>
            <w:vAlign w:val="center"/>
          </w:tcPr>
          <w:p w14:paraId="4AD3CA01" w14:textId="77777777" w:rsidR="00C77891" w:rsidRPr="0062643F" w:rsidRDefault="00C77891" w:rsidP="00A41BBD">
            <w:pPr>
              <w:ind w:left="-90"/>
              <w:rPr>
                <w:rFonts w:asciiTheme="majorHAnsi" w:hAnsiTheme="majorHAnsi" w:cstheme="majorHAnsi"/>
                <w:sz w:val="22"/>
                <w:szCs w:val="22"/>
              </w:rPr>
            </w:pPr>
            <w:r w:rsidRPr="0062643F">
              <w:rPr>
                <w:rFonts w:asciiTheme="majorHAnsi" w:hAnsiTheme="majorHAnsi" w:cstheme="majorHAnsi"/>
                <w:sz w:val="22"/>
                <w:szCs w:val="22"/>
              </w:rPr>
              <w:t>Zara Morghade</w:t>
            </w:r>
          </w:p>
        </w:tc>
        <w:tc>
          <w:tcPr>
            <w:tcW w:w="942" w:type="pct"/>
            <w:tcBorders>
              <w:top w:val="single" w:sz="6" w:space="0" w:color="auto"/>
              <w:left w:val="single" w:sz="6" w:space="0" w:color="auto"/>
              <w:bottom w:val="single" w:sz="6" w:space="0" w:color="auto"/>
              <w:right w:val="single" w:sz="6" w:space="0" w:color="auto"/>
            </w:tcBorders>
            <w:vAlign w:val="center"/>
          </w:tcPr>
          <w:p w14:paraId="39F95743" w14:textId="77777777" w:rsidR="00C77891" w:rsidRPr="0062643F" w:rsidRDefault="00C77891" w:rsidP="00A41BBD">
            <w:pPr>
              <w:autoSpaceDE w:val="0"/>
              <w:autoSpaceDN w:val="0"/>
              <w:spacing w:before="40" w:after="40"/>
              <w:rPr>
                <w:rFonts w:asciiTheme="majorHAnsi" w:hAnsiTheme="majorHAnsi" w:cstheme="majorHAnsi"/>
                <w:sz w:val="22"/>
                <w:szCs w:val="22"/>
              </w:rPr>
            </w:pPr>
            <w:r w:rsidRPr="0062643F">
              <w:rPr>
                <w:rFonts w:asciiTheme="majorHAnsi" w:hAnsiTheme="majorHAnsi" w:cstheme="majorHAnsi"/>
                <w:sz w:val="22"/>
                <w:szCs w:val="22"/>
              </w:rPr>
              <w:t>Prosenjit Das</w:t>
            </w:r>
          </w:p>
        </w:tc>
      </w:tr>
      <w:tr w:rsidR="0062643F" w:rsidRPr="0062643F" w14:paraId="59D658A5" w14:textId="77777777" w:rsidTr="00197E54">
        <w:trPr>
          <w:trHeight w:hRule="exact" w:val="540"/>
        </w:trPr>
        <w:tc>
          <w:tcPr>
            <w:tcW w:w="409" w:type="pct"/>
            <w:tcBorders>
              <w:top w:val="single" w:sz="6" w:space="0" w:color="auto"/>
              <w:left w:val="single" w:sz="6" w:space="0" w:color="auto"/>
              <w:bottom w:val="single" w:sz="6" w:space="0" w:color="auto"/>
              <w:right w:val="single" w:sz="6" w:space="0" w:color="auto"/>
            </w:tcBorders>
            <w:vAlign w:val="center"/>
          </w:tcPr>
          <w:p w14:paraId="5CC6A7AA" w14:textId="77777777" w:rsidR="00C77891" w:rsidRPr="0062643F" w:rsidRDefault="00C77891" w:rsidP="00A41BBD">
            <w:pPr>
              <w:pStyle w:val="ListParagraph"/>
              <w:numPr>
                <w:ilvl w:val="0"/>
                <w:numId w:val="1"/>
              </w:numPr>
              <w:spacing w:after="200" w:line="360" w:lineRule="auto"/>
              <w:jc w:val="center"/>
              <w:rPr>
                <w:rFonts w:asciiTheme="majorHAnsi" w:hAnsiTheme="majorHAnsi" w:cstheme="majorHAnsi"/>
                <w:sz w:val="22"/>
                <w:szCs w:val="22"/>
              </w:rPr>
            </w:pPr>
          </w:p>
        </w:tc>
        <w:tc>
          <w:tcPr>
            <w:tcW w:w="851" w:type="pct"/>
            <w:tcBorders>
              <w:top w:val="single" w:sz="6" w:space="0" w:color="auto"/>
              <w:left w:val="single" w:sz="6" w:space="0" w:color="auto"/>
              <w:bottom w:val="single" w:sz="6" w:space="0" w:color="auto"/>
              <w:right w:val="single" w:sz="6" w:space="0" w:color="auto"/>
            </w:tcBorders>
            <w:vAlign w:val="center"/>
          </w:tcPr>
          <w:p w14:paraId="4C1B0903" w14:textId="77777777" w:rsidR="00C77891" w:rsidRPr="0062643F" w:rsidRDefault="00C77891" w:rsidP="00A41BBD">
            <w:pPr>
              <w:ind w:left="-90"/>
              <w:jc w:val="center"/>
              <w:rPr>
                <w:rFonts w:asciiTheme="majorHAnsi" w:hAnsiTheme="majorHAnsi" w:cstheme="majorHAnsi"/>
                <w:sz w:val="22"/>
                <w:szCs w:val="22"/>
              </w:rPr>
            </w:pPr>
            <w:r w:rsidRPr="0062643F">
              <w:rPr>
                <w:rFonts w:asciiTheme="majorHAnsi" w:hAnsiTheme="majorHAnsi" w:cstheme="majorHAnsi"/>
                <w:sz w:val="22"/>
                <w:szCs w:val="22"/>
              </w:rPr>
              <w:t>1</w:t>
            </w:r>
            <w:r w:rsidRPr="0062643F">
              <w:rPr>
                <w:rFonts w:asciiTheme="majorHAnsi" w:hAnsiTheme="majorHAnsi" w:cstheme="majorHAnsi"/>
                <w:sz w:val="22"/>
                <w:szCs w:val="22"/>
                <w:vertAlign w:val="superscript"/>
              </w:rPr>
              <w:t>st</w:t>
            </w:r>
            <w:r w:rsidRPr="0062643F">
              <w:rPr>
                <w:rFonts w:asciiTheme="majorHAnsi" w:hAnsiTheme="majorHAnsi" w:cstheme="majorHAnsi"/>
                <w:sz w:val="22"/>
                <w:szCs w:val="22"/>
              </w:rPr>
              <w:t xml:space="preserve"> Sep 2023</w:t>
            </w:r>
          </w:p>
        </w:tc>
        <w:tc>
          <w:tcPr>
            <w:tcW w:w="1131" w:type="pct"/>
            <w:tcBorders>
              <w:top w:val="single" w:sz="6" w:space="0" w:color="auto"/>
              <w:left w:val="single" w:sz="6" w:space="0" w:color="auto"/>
              <w:bottom w:val="single" w:sz="6" w:space="0" w:color="auto"/>
              <w:right w:val="single" w:sz="6" w:space="0" w:color="auto"/>
            </w:tcBorders>
            <w:vAlign w:val="center"/>
          </w:tcPr>
          <w:p w14:paraId="44359347" w14:textId="77777777" w:rsidR="00C77891" w:rsidRPr="0062643F" w:rsidRDefault="00C77891" w:rsidP="00F34FA2">
            <w:pPr>
              <w:ind w:left="-90"/>
              <w:jc w:val="center"/>
              <w:rPr>
                <w:rFonts w:asciiTheme="majorHAnsi" w:hAnsiTheme="majorHAnsi" w:cstheme="majorHAnsi"/>
                <w:sz w:val="22"/>
                <w:szCs w:val="22"/>
              </w:rPr>
            </w:pPr>
            <w:r w:rsidRPr="0062643F">
              <w:rPr>
                <w:rFonts w:asciiTheme="majorHAnsi" w:hAnsiTheme="majorHAnsi" w:cstheme="majorHAnsi"/>
                <w:sz w:val="22"/>
                <w:szCs w:val="22"/>
              </w:rPr>
              <w:t>Policy Update</w:t>
            </w:r>
          </w:p>
        </w:tc>
        <w:tc>
          <w:tcPr>
            <w:tcW w:w="693" w:type="pct"/>
            <w:tcBorders>
              <w:top w:val="single" w:sz="6" w:space="0" w:color="auto"/>
              <w:left w:val="single" w:sz="6" w:space="0" w:color="auto"/>
              <w:bottom w:val="single" w:sz="6" w:space="0" w:color="auto"/>
              <w:right w:val="single" w:sz="6" w:space="0" w:color="auto"/>
            </w:tcBorders>
            <w:vAlign w:val="center"/>
          </w:tcPr>
          <w:p w14:paraId="565FE6CE" w14:textId="77777777" w:rsidR="00C77891" w:rsidRPr="0062643F" w:rsidRDefault="00C77891" w:rsidP="00A41BBD">
            <w:pPr>
              <w:ind w:left="-90"/>
              <w:jc w:val="center"/>
              <w:rPr>
                <w:rFonts w:asciiTheme="majorHAnsi" w:hAnsiTheme="majorHAnsi" w:cstheme="majorHAnsi"/>
                <w:sz w:val="22"/>
                <w:szCs w:val="22"/>
              </w:rPr>
            </w:pPr>
            <w:r w:rsidRPr="0062643F">
              <w:rPr>
                <w:rFonts w:asciiTheme="majorHAnsi" w:hAnsiTheme="majorHAnsi" w:cstheme="majorHAnsi"/>
                <w:sz w:val="22"/>
                <w:szCs w:val="22"/>
              </w:rPr>
              <w:t>1.5</w:t>
            </w:r>
          </w:p>
        </w:tc>
        <w:tc>
          <w:tcPr>
            <w:tcW w:w="974" w:type="pct"/>
            <w:tcBorders>
              <w:top w:val="single" w:sz="6" w:space="0" w:color="auto"/>
              <w:left w:val="single" w:sz="6" w:space="0" w:color="auto"/>
              <w:bottom w:val="single" w:sz="6" w:space="0" w:color="auto"/>
              <w:right w:val="single" w:sz="6" w:space="0" w:color="auto"/>
            </w:tcBorders>
            <w:vAlign w:val="center"/>
          </w:tcPr>
          <w:p w14:paraId="382648C6" w14:textId="77777777" w:rsidR="00C77891" w:rsidRPr="0062643F" w:rsidRDefault="00C77891" w:rsidP="00A41BBD">
            <w:pPr>
              <w:ind w:left="-90"/>
              <w:rPr>
                <w:rFonts w:asciiTheme="majorHAnsi" w:hAnsiTheme="majorHAnsi" w:cstheme="majorHAnsi"/>
                <w:sz w:val="22"/>
                <w:szCs w:val="22"/>
              </w:rPr>
            </w:pPr>
            <w:r w:rsidRPr="0062643F">
              <w:rPr>
                <w:rFonts w:asciiTheme="majorHAnsi" w:hAnsiTheme="majorHAnsi" w:cstheme="majorHAnsi"/>
                <w:sz w:val="22"/>
                <w:szCs w:val="22"/>
              </w:rPr>
              <w:t>Zara Morghade</w:t>
            </w:r>
          </w:p>
        </w:tc>
        <w:tc>
          <w:tcPr>
            <w:tcW w:w="942" w:type="pct"/>
            <w:tcBorders>
              <w:top w:val="single" w:sz="6" w:space="0" w:color="auto"/>
              <w:left w:val="single" w:sz="6" w:space="0" w:color="auto"/>
              <w:bottom w:val="single" w:sz="6" w:space="0" w:color="auto"/>
              <w:right w:val="single" w:sz="6" w:space="0" w:color="auto"/>
            </w:tcBorders>
            <w:vAlign w:val="center"/>
          </w:tcPr>
          <w:p w14:paraId="2FC2A8E6" w14:textId="77777777" w:rsidR="00C77891" w:rsidRPr="0062643F" w:rsidRDefault="00C77891" w:rsidP="00A41BBD">
            <w:pPr>
              <w:autoSpaceDE w:val="0"/>
              <w:autoSpaceDN w:val="0"/>
              <w:spacing w:before="40" w:after="40"/>
              <w:rPr>
                <w:rFonts w:asciiTheme="majorHAnsi" w:hAnsiTheme="majorHAnsi" w:cstheme="majorHAnsi"/>
                <w:sz w:val="22"/>
                <w:szCs w:val="22"/>
              </w:rPr>
            </w:pPr>
            <w:r w:rsidRPr="0062643F">
              <w:rPr>
                <w:rFonts w:asciiTheme="majorHAnsi" w:hAnsiTheme="majorHAnsi" w:cstheme="majorHAnsi"/>
                <w:sz w:val="22"/>
                <w:szCs w:val="22"/>
              </w:rPr>
              <w:t>Prosenjit Das</w:t>
            </w:r>
          </w:p>
        </w:tc>
      </w:tr>
      <w:tr w:rsidR="0062643F" w:rsidRPr="0062643F" w14:paraId="25C5C58D" w14:textId="77777777" w:rsidTr="00197E54">
        <w:trPr>
          <w:trHeight w:hRule="exact" w:val="540"/>
        </w:trPr>
        <w:tc>
          <w:tcPr>
            <w:tcW w:w="409" w:type="pct"/>
            <w:tcBorders>
              <w:top w:val="single" w:sz="6" w:space="0" w:color="auto"/>
              <w:left w:val="single" w:sz="6" w:space="0" w:color="auto"/>
              <w:bottom w:val="single" w:sz="6" w:space="0" w:color="auto"/>
              <w:right w:val="single" w:sz="6" w:space="0" w:color="auto"/>
            </w:tcBorders>
            <w:vAlign w:val="center"/>
          </w:tcPr>
          <w:p w14:paraId="0DB451D3" w14:textId="77777777" w:rsidR="00B91C2F" w:rsidRPr="0062643F" w:rsidRDefault="00B91C2F" w:rsidP="00B91C2F">
            <w:pPr>
              <w:pStyle w:val="ListParagraph"/>
              <w:numPr>
                <w:ilvl w:val="0"/>
                <w:numId w:val="1"/>
              </w:numPr>
              <w:spacing w:after="200" w:line="360" w:lineRule="auto"/>
              <w:jc w:val="center"/>
              <w:rPr>
                <w:rFonts w:asciiTheme="majorHAnsi" w:hAnsiTheme="majorHAnsi" w:cstheme="majorHAnsi"/>
                <w:sz w:val="22"/>
                <w:szCs w:val="22"/>
              </w:rPr>
            </w:pPr>
          </w:p>
        </w:tc>
        <w:tc>
          <w:tcPr>
            <w:tcW w:w="851" w:type="pct"/>
            <w:tcBorders>
              <w:top w:val="single" w:sz="6" w:space="0" w:color="auto"/>
              <w:left w:val="single" w:sz="6" w:space="0" w:color="auto"/>
              <w:bottom w:val="single" w:sz="6" w:space="0" w:color="auto"/>
              <w:right w:val="single" w:sz="6" w:space="0" w:color="auto"/>
            </w:tcBorders>
            <w:vAlign w:val="center"/>
          </w:tcPr>
          <w:p w14:paraId="59B3BCBB" w14:textId="753F332F" w:rsidR="00B91C2F" w:rsidRPr="0062643F" w:rsidRDefault="00B91C2F" w:rsidP="00B91C2F">
            <w:pPr>
              <w:ind w:left="-90"/>
              <w:jc w:val="center"/>
              <w:rPr>
                <w:rFonts w:asciiTheme="majorHAnsi" w:hAnsiTheme="majorHAnsi" w:cstheme="majorHAnsi"/>
                <w:sz w:val="22"/>
                <w:szCs w:val="22"/>
              </w:rPr>
            </w:pPr>
            <w:r w:rsidRPr="0062643F">
              <w:rPr>
                <w:rFonts w:asciiTheme="majorHAnsi" w:hAnsiTheme="majorHAnsi" w:cstheme="majorHAnsi"/>
                <w:sz w:val="22"/>
                <w:szCs w:val="22"/>
              </w:rPr>
              <w:t>11</w:t>
            </w:r>
            <w:r w:rsidRPr="0062643F">
              <w:rPr>
                <w:rFonts w:asciiTheme="majorHAnsi" w:hAnsiTheme="majorHAnsi" w:cstheme="majorHAnsi"/>
                <w:sz w:val="22"/>
                <w:szCs w:val="22"/>
                <w:vertAlign w:val="superscript"/>
              </w:rPr>
              <w:t>th</w:t>
            </w:r>
            <w:r w:rsidRPr="0062643F">
              <w:rPr>
                <w:rFonts w:asciiTheme="majorHAnsi" w:hAnsiTheme="majorHAnsi" w:cstheme="majorHAnsi"/>
                <w:sz w:val="22"/>
                <w:szCs w:val="22"/>
              </w:rPr>
              <w:t xml:space="preserve"> Jan, 2024</w:t>
            </w:r>
          </w:p>
        </w:tc>
        <w:tc>
          <w:tcPr>
            <w:tcW w:w="1131" w:type="pct"/>
            <w:tcBorders>
              <w:top w:val="single" w:sz="6" w:space="0" w:color="auto"/>
              <w:left w:val="single" w:sz="6" w:space="0" w:color="auto"/>
              <w:bottom w:val="single" w:sz="6" w:space="0" w:color="auto"/>
              <w:right w:val="single" w:sz="6" w:space="0" w:color="auto"/>
            </w:tcBorders>
            <w:vAlign w:val="center"/>
          </w:tcPr>
          <w:p w14:paraId="5F5C2ACC" w14:textId="149B7C07" w:rsidR="00B91C2F" w:rsidRPr="0062643F" w:rsidRDefault="00B91C2F" w:rsidP="00F34FA2">
            <w:pPr>
              <w:ind w:left="-90"/>
              <w:jc w:val="center"/>
              <w:rPr>
                <w:rFonts w:asciiTheme="majorHAnsi" w:hAnsiTheme="majorHAnsi" w:cstheme="majorHAnsi"/>
                <w:sz w:val="22"/>
                <w:szCs w:val="22"/>
              </w:rPr>
            </w:pPr>
            <w:r w:rsidRPr="0062643F">
              <w:rPr>
                <w:rFonts w:asciiTheme="majorHAnsi" w:hAnsiTheme="majorHAnsi" w:cstheme="majorHAnsi"/>
                <w:sz w:val="22"/>
                <w:szCs w:val="22"/>
              </w:rPr>
              <w:t>Policy Modified</w:t>
            </w:r>
          </w:p>
        </w:tc>
        <w:tc>
          <w:tcPr>
            <w:tcW w:w="693" w:type="pct"/>
            <w:tcBorders>
              <w:top w:val="single" w:sz="6" w:space="0" w:color="auto"/>
              <w:left w:val="single" w:sz="6" w:space="0" w:color="auto"/>
              <w:bottom w:val="single" w:sz="6" w:space="0" w:color="auto"/>
              <w:right w:val="single" w:sz="6" w:space="0" w:color="auto"/>
            </w:tcBorders>
            <w:vAlign w:val="center"/>
          </w:tcPr>
          <w:p w14:paraId="6DE2BE48" w14:textId="02774BCC" w:rsidR="00B91C2F" w:rsidRPr="0062643F" w:rsidRDefault="00B91C2F" w:rsidP="00B91C2F">
            <w:pPr>
              <w:ind w:left="-90"/>
              <w:jc w:val="center"/>
              <w:rPr>
                <w:rFonts w:asciiTheme="majorHAnsi" w:hAnsiTheme="majorHAnsi" w:cstheme="majorHAnsi"/>
                <w:sz w:val="22"/>
                <w:szCs w:val="22"/>
              </w:rPr>
            </w:pPr>
            <w:r w:rsidRPr="0062643F">
              <w:rPr>
                <w:rFonts w:asciiTheme="majorHAnsi" w:hAnsiTheme="majorHAnsi" w:cstheme="majorHAnsi"/>
                <w:sz w:val="22"/>
                <w:szCs w:val="22"/>
              </w:rPr>
              <w:t>1.6</w:t>
            </w:r>
          </w:p>
        </w:tc>
        <w:tc>
          <w:tcPr>
            <w:tcW w:w="974" w:type="pct"/>
            <w:tcBorders>
              <w:top w:val="single" w:sz="6" w:space="0" w:color="auto"/>
              <w:left w:val="single" w:sz="6" w:space="0" w:color="auto"/>
              <w:bottom w:val="single" w:sz="6" w:space="0" w:color="auto"/>
              <w:right w:val="single" w:sz="6" w:space="0" w:color="auto"/>
            </w:tcBorders>
            <w:vAlign w:val="center"/>
          </w:tcPr>
          <w:p w14:paraId="2EAAB8C2" w14:textId="7546B7D5" w:rsidR="00B91C2F" w:rsidRPr="0062643F" w:rsidRDefault="00B91C2F" w:rsidP="00B91C2F">
            <w:pPr>
              <w:ind w:left="-90"/>
              <w:rPr>
                <w:rFonts w:asciiTheme="majorHAnsi" w:hAnsiTheme="majorHAnsi" w:cstheme="majorHAnsi"/>
                <w:sz w:val="22"/>
                <w:szCs w:val="22"/>
              </w:rPr>
            </w:pPr>
            <w:r w:rsidRPr="0062643F">
              <w:rPr>
                <w:rFonts w:asciiTheme="majorHAnsi" w:hAnsiTheme="majorHAnsi" w:cstheme="majorHAnsi"/>
                <w:sz w:val="22"/>
                <w:szCs w:val="22"/>
              </w:rPr>
              <w:t>Juhi Dewre</w:t>
            </w:r>
          </w:p>
        </w:tc>
        <w:tc>
          <w:tcPr>
            <w:tcW w:w="942" w:type="pct"/>
            <w:tcBorders>
              <w:top w:val="single" w:sz="6" w:space="0" w:color="auto"/>
              <w:left w:val="single" w:sz="6" w:space="0" w:color="auto"/>
              <w:bottom w:val="single" w:sz="6" w:space="0" w:color="auto"/>
              <w:right w:val="single" w:sz="6" w:space="0" w:color="auto"/>
            </w:tcBorders>
            <w:vAlign w:val="center"/>
          </w:tcPr>
          <w:p w14:paraId="667EB3D4" w14:textId="3507568C" w:rsidR="00B91C2F" w:rsidRPr="0062643F" w:rsidRDefault="00B91C2F" w:rsidP="00B91C2F">
            <w:pPr>
              <w:autoSpaceDE w:val="0"/>
              <w:autoSpaceDN w:val="0"/>
              <w:spacing w:before="40" w:after="40"/>
              <w:rPr>
                <w:rFonts w:asciiTheme="majorHAnsi" w:hAnsiTheme="majorHAnsi" w:cstheme="majorHAnsi"/>
                <w:sz w:val="22"/>
                <w:szCs w:val="22"/>
              </w:rPr>
            </w:pPr>
            <w:r w:rsidRPr="0062643F">
              <w:rPr>
                <w:rFonts w:asciiTheme="majorHAnsi" w:hAnsiTheme="majorHAnsi" w:cstheme="majorHAnsi"/>
                <w:sz w:val="22"/>
                <w:szCs w:val="22"/>
              </w:rPr>
              <w:t>Kiran Satpute</w:t>
            </w:r>
          </w:p>
        </w:tc>
      </w:tr>
    </w:tbl>
    <w:p w14:paraId="0F138AA9" w14:textId="77777777" w:rsidR="00C77891" w:rsidRPr="0062643F" w:rsidRDefault="00C77891" w:rsidP="00C77891">
      <w:pPr>
        <w:pStyle w:val="TOCHeading"/>
        <w:tabs>
          <w:tab w:val="left" w:pos="3930"/>
        </w:tabs>
        <w:rPr>
          <w:rFonts w:eastAsia="Times New Roman" w:cstheme="majorHAnsi"/>
          <w:color w:val="auto"/>
          <w:sz w:val="22"/>
          <w:szCs w:val="22"/>
        </w:rPr>
      </w:pPr>
      <w:r w:rsidRPr="0062643F">
        <w:rPr>
          <w:rFonts w:eastAsia="Times New Roman" w:cstheme="majorHAnsi"/>
          <w:color w:val="auto"/>
          <w:sz w:val="22"/>
          <w:szCs w:val="22"/>
        </w:rPr>
        <w:tab/>
      </w:r>
    </w:p>
    <w:p w14:paraId="7BBB2B44" w14:textId="77777777" w:rsidR="00C77891" w:rsidRPr="0062643F" w:rsidRDefault="00C77891" w:rsidP="00C77891">
      <w:pPr>
        <w:jc w:val="both"/>
        <w:rPr>
          <w:rFonts w:asciiTheme="majorHAnsi" w:hAnsiTheme="majorHAnsi" w:cstheme="majorHAnsi"/>
          <w:b/>
          <w:bCs/>
          <w:sz w:val="22"/>
          <w:szCs w:val="22"/>
        </w:rPr>
      </w:pPr>
      <w:r w:rsidRPr="0062643F">
        <w:rPr>
          <w:rFonts w:asciiTheme="majorHAnsi" w:hAnsiTheme="majorHAnsi" w:cstheme="majorHAnsi"/>
          <w:b/>
          <w:bCs/>
          <w:sz w:val="22"/>
          <w:szCs w:val="22"/>
        </w:rPr>
        <w:t xml:space="preserve">Review: </w:t>
      </w:r>
      <w:r w:rsidRPr="0062643F">
        <w:rPr>
          <w:rFonts w:asciiTheme="majorHAnsi" w:hAnsiTheme="majorHAnsi" w:cstheme="majorHAnsi"/>
          <w:sz w:val="22"/>
          <w:szCs w:val="22"/>
        </w:rPr>
        <w:t xml:space="preserve">This document shall be reviewed once a year or at the time of any major change in </w:t>
      </w:r>
      <w:proofErr w:type="gramStart"/>
      <w:r w:rsidRPr="0062643F">
        <w:rPr>
          <w:rFonts w:asciiTheme="majorHAnsi" w:hAnsiTheme="majorHAnsi" w:cstheme="majorHAnsi"/>
          <w:sz w:val="22"/>
          <w:szCs w:val="22"/>
        </w:rPr>
        <w:t>existing</w:t>
      </w:r>
      <w:proofErr w:type="gramEnd"/>
      <w:r w:rsidRPr="0062643F">
        <w:rPr>
          <w:rFonts w:asciiTheme="majorHAnsi" w:hAnsiTheme="majorHAnsi" w:cstheme="majorHAnsi"/>
          <w:sz w:val="22"/>
          <w:szCs w:val="22"/>
        </w:rPr>
        <w:t xml:space="preserve"> environment affecting policies and procedures, whichever is earlier.</w:t>
      </w:r>
    </w:p>
    <w:p w14:paraId="5677C08B" w14:textId="77777777" w:rsidR="00C77891" w:rsidRPr="0062643F" w:rsidRDefault="00C77891" w:rsidP="00C77891">
      <w:pPr>
        <w:spacing w:line="360" w:lineRule="auto"/>
        <w:ind w:left="-90"/>
        <w:jc w:val="both"/>
        <w:rPr>
          <w:rFonts w:asciiTheme="majorHAnsi" w:hAnsiTheme="majorHAnsi" w:cstheme="majorHAnsi"/>
          <w:b/>
          <w:sz w:val="22"/>
          <w:szCs w:val="22"/>
          <w:u w:val="single"/>
        </w:rPr>
      </w:pPr>
    </w:p>
    <w:p w14:paraId="4B22839D" w14:textId="192D4970" w:rsidR="00C77891" w:rsidRPr="0062643F" w:rsidRDefault="00C77891" w:rsidP="00C77891">
      <w:pPr>
        <w:autoSpaceDE w:val="0"/>
        <w:autoSpaceDN w:val="0"/>
        <w:adjustRightInd w:val="0"/>
        <w:jc w:val="both"/>
        <w:rPr>
          <w:rFonts w:asciiTheme="majorHAnsi" w:hAnsiTheme="majorHAnsi" w:cstheme="majorHAnsi"/>
          <w:sz w:val="22"/>
          <w:szCs w:val="22"/>
        </w:rPr>
      </w:pPr>
      <w:r w:rsidRPr="0062643F">
        <w:rPr>
          <w:rFonts w:asciiTheme="majorHAnsi" w:hAnsiTheme="majorHAnsi" w:cstheme="majorHAnsi"/>
          <w:b/>
          <w:sz w:val="22"/>
          <w:szCs w:val="22"/>
        </w:rPr>
        <w:t>Disclaimer:</w:t>
      </w:r>
      <w:r w:rsidRPr="0062643F">
        <w:rPr>
          <w:rFonts w:asciiTheme="majorHAnsi" w:hAnsiTheme="majorHAnsi" w:cstheme="majorHAnsi"/>
          <w:sz w:val="22"/>
          <w:szCs w:val="22"/>
        </w:rPr>
        <w:t xml:space="preserve"> Information content of this document is confidential and is proprietary to </w:t>
      </w:r>
      <w:r w:rsidR="000403CA">
        <w:rPr>
          <w:rFonts w:asciiTheme="majorHAnsi" w:hAnsiTheme="majorHAnsi" w:cstheme="majorHAnsi"/>
          <w:sz w:val="22"/>
          <w:szCs w:val="22"/>
        </w:rPr>
        <w:t>PARKAR</w:t>
      </w:r>
      <w:r w:rsidRPr="0062643F">
        <w:rPr>
          <w:rFonts w:asciiTheme="majorHAnsi" w:hAnsiTheme="majorHAnsi" w:cstheme="majorHAnsi"/>
          <w:sz w:val="22"/>
          <w:szCs w:val="22"/>
        </w:rPr>
        <w:t xml:space="preserve">. By accessing this information, you acknowledge and agree that you are subject to keeping the information confidential. No part of this document may be reproduced in any form without prior written consent from </w:t>
      </w:r>
      <w:r w:rsidR="000403CA">
        <w:rPr>
          <w:rFonts w:asciiTheme="majorHAnsi" w:hAnsiTheme="majorHAnsi" w:cstheme="majorHAnsi"/>
          <w:sz w:val="22"/>
          <w:szCs w:val="22"/>
        </w:rPr>
        <w:t>PARKAR</w:t>
      </w:r>
      <w:r w:rsidRPr="0062643F">
        <w:rPr>
          <w:rFonts w:asciiTheme="majorHAnsi" w:hAnsiTheme="majorHAnsi" w:cstheme="majorHAnsi"/>
          <w:sz w:val="22"/>
          <w:szCs w:val="22"/>
        </w:rPr>
        <w:t>.</w:t>
      </w:r>
    </w:p>
    <w:p w14:paraId="5684EBDA" w14:textId="77777777" w:rsidR="00C77891" w:rsidRPr="0062643F" w:rsidRDefault="00C77891" w:rsidP="00C77891">
      <w:pPr>
        <w:pStyle w:val="TOCHeading"/>
        <w:tabs>
          <w:tab w:val="left" w:pos="840"/>
          <w:tab w:val="center" w:pos="4680"/>
        </w:tabs>
        <w:rPr>
          <w:rFonts w:eastAsia="Times New Roman" w:cstheme="majorHAnsi"/>
          <w:color w:val="auto"/>
          <w:sz w:val="22"/>
          <w:szCs w:val="22"/>
        </w:rPr>
      </w:pPr>
    </w:p>
    <w:p w14:paraId="4458FDE2" w14:textId="77777777" w:rsidR="00C77891" w:rsidRPr="0062643F" w:rsidRDefault="00C77891" w:rsidP="00C77891">
      <w:pPr>
        <w:rPr>
          <w:rFonts w:asciiTheme="majorHAnsi" w:hAnsiTheme="majorHAnsi" w:cstheme="majorHAnsi"/>
          <w:sz w:val="22"/>
          <w:szCs w:val="22"/>
        </w:rPr>
      </w:pPr>
    </w:p>
    <w:p w14:paraId="2510B253" w14:textId="77777777" w:rsidR="00C77891" w:rsidRPr="0062643F" w:rsidRDefault="00C77891" w:rsidP="00C77891">
      <w:pPr>
        <w:spacing w:after="160" w:line="259" w:lineRule="auto"/>
        <w:jc w:val="center"/>
        <w:rPr>
          <w:rFonts w:asciiTheme="majorHAnsi" w:hAnsiTheme="majorHAnsi" w:cstheme="majorHAnsi"/>
          <w:b/>
          <w:sz w:val="28"/>
          <w:szCs w:val="28"/>
        </w:rPr>
      </w:pPr>
      <w:r w:rsidRPr="0062643F">
        <w:rPr>
          <w:rFonts w:asciiTheme="majorHAnsi" w:hAnsiTheme="majorHAnsi" w:cstheme="majorHAnsi"/>
          <w:b/>
          <w:sz w:val="28"/>
          <w:szCs w:val="28"/>
        </w:rPr>
        <w:lastRenderedPageBreak/>
        <w:t>Table of Contents</w:t>
      </w:r>
    </w:p>
    <w:sdt>
      <w:sdtPr>
        <w:rPr>
          <w:rFonts w:ascii="Arial" w:eastAsia="Times New Roman" w:hAnsi="Arial" w:cstheme="majorHAnsi"/>
          <w:color w:val="auto"/>
          <w:sz w:val="22"/>
          <w:szCs w:val="22"/>
        </w:rPr>
        <w:id w:val="1645240735"/>
        <w:docPartObj>
          <w:docPartGallery w:val="Table of Contents"/>
          <w:docPartUnique/>
        </w:docPartObj>
      </w:sdtPr>
      <w:sdtEndPr>
        <w:rPr>
          <w:b/>
          <w:bCs/>
          <w:noProof/>
        </w:rPr>
      </w:sdtEndPr>
      <w:sdtContent>
        <w:p w14:paraId="0C95F139" w14:textId="77777777" w:rsidR="00C77891" w:rsidRPr="0062643F" w:rsidRDefault="00C77891" w:rsidP="00C77891">
          <w:pPr>
            <w:pStyle w:val="TOCHeading"/>
            <w:rPr>
              <w:rFonts w:cstheme="majorHAnsi"/>
              <w:color w:val="auto"/>
              <w:sz w:val="22"/>
              <w:szCs w:val="22"/>
            </w:rPr>
          </w:pPr>
        </w:p>
        <w:p w14:paraId="6F53CDBA" w14:textId="7F961A93" w:rsidR="00C77891" w:rsidRPr="0062643F" w:rsidRDefault="00C77891" w:rsidP="00C77891">
          <w:pPr>
            <w:pStyle w:val="TOC1"/>
            <w:rPr>
              <w:rFonts w:asciiTheme="majorHAnsi" w:eastAsiaTheme="minorEastAsia" w:hAnsiTheme="majorHAnsi" w:cstheme="majorHAnsi"/>
              <w:noProof/>
              <w:kern w:val="2"/>
              <w14:ligatures w14:val="standardContextual"/>
            </w:rPr>
          </w:pPr>
          <w:r w:rsidRPr="0062643F">
            <w:rPr>
              <w:rFonts w:asciiTheme="majorHAnsi" w:hAnsiTheme="majorHAnsi" w:cstheme="majorHAnsi"/>
            </w:rPr>
            <w:fldChar w:fldCharType="begin"/>
          </w:r>
          <w:r w:rsidRPr="0062643F">
            <w:rPr>
              <w:rFonts w:asciiTheme="majorHAnsi" w:hAnsiTheme="majorHAnsi" w:cstheme="majorHAnsi"/>
            </w:rPr>
            <w:instrText xml:space="preserve"> TOC \o "1-3" \h \z \u </w:instrText>
          </w:r>
          <w:r w:rsidRPr="0062643F">
            <w:rPr>
              <w:rFonts w:asciiTheme="majorHAnsi" w:hAnsiTheme="majorHAnsi" w:cstheme="majorHAnsi"/>
            </w:rPr>
            <w:fldChar w:fldCharType="separate"/>
          </w:r>
          <w:hyperlink w:anchor="_Toc144199095" w:history="1">
            <w:r w:rsidRPr="0062643F">
              <w:rPr>
                <w:rStyle w:val="Hyperlink"/>
                <w:rFonts w:asciiTheme="majorHAnsi" w:hAnsiTheme="majorHAnsi" w:cstheme="majorHAnsi"/>
                <w:noProof/>
                <w:color w:val="auto"/>
              </w:rPr>
              <w:t xml:space="preserve">ATTENDANCE AT </w:t>
            </w:r>
            <w:r w:rsidR="000403CA">
              <w:rPr>
                <w:rStyle w:val="Hyperlink"/>
                <w:rFonts w:asciiTheme="majorHAnsi" w:hAnsiTheme="majorHAnsi" w:cstheme="majorHAnsi"/>
                <w:noProof/>
                <w:color w:val="auto"/>
              </w:rPr>
              <w:t>PARKAR</w:t>
            </w:r>
            <w:r w:rsidRPr="0062643F">
              <w:rPr>
                <w:rFonts w:asciiTheme="majorHAnsi" w:hAnsiTheme="majorHAnsi" w:cstheme="majorHAnsi"/>
                <w:noProof/>
                <w:webHidden/>
              </w:rPr>
              <w:tab/>
            </w:r>
            <w:r w:rsidRPr="0062643F">
              <w:rPr>
                <w:rFonts w:asciiTheme="majorHAnsi" w:hAnsiTheme="majorHAnsi" w:cstheme="majorHAnsi"/>
                <w:noProof/>
                <w:webHidden/>
              </w:rPr>
              <w:fldChar w:fldCharType="begin"/>
            </w:r>
            <w:r w:rsidRPr="0062643F">
              <w:rPr>
                <w:rFonts w:asciiTheme="majorHAnsi" w:hAnsiTheme="majorHAnsi" w:cstheme="majorHAnsi"/>
                <w:noProof/>
                <w:webHidden/>
              </w:rPr>
              <w:instrText xml:space="preserve"> PAGEREF _Toc144199095 \h </w:instrText>
            </w:r>
            <w:r w:rsidRPr="0062643F">
              <w:rPr>
                <w:rFonts w:asciiTheme="majorHAnsi" w:hAnsiTheme="majorHAnsi" w:cstheme="majorHAnsi"/>
                <w:noProof/>
                <w:webHidden/>
              </w:rPr>
            </w:r>
            <w:r w:rsidRPr="0062643F">
              <w:rPr>
                <w:rFonts w:asciiTheme="majorHAnsi" w:hAnsiTheme="majorHAnsi" w:cstheme="majorHAnsi"/>
                <w:noProof/>
                <w:webHidden/>
              </w:rPr>
              <w:fldChar w:fldCharType="separate"/>
            </w:r>
            <w:r w:rsidRPr="0062643F">
              <w:rPr>
                <w:rFonts w:asciiTheme="majorHAnsi" w:hAnsiTheme="majorHAnsi" w:cstheme="majorHAnsi"/>
                <w:noProof/>
                <w:webHidden/>
              </w:rPr>
              <w:t>4</w:t>
            </w:r>
            <w:r w:rsidRPr="0062643F">
              <w:rPr>
                <w:rFonts w:asciiTheme="majorHAnsi" w:hAnsiTheme="majorHAnsi" w:cstheme="majorHAnsi"/>
                <w:noProof/>
                <w:webHidden/>
              </w:rPr>
              <w:fldChar w:fldCharType="end"/>
            </w:r>
          </w:hyperlink>
        </w:p>
        <w:p w14:paraId="7D085758" w14:textId="77777777" w:rsidR="00C77891" w:rsidRPr="0062643F" w:rsidRDefault="006B46DE" w:rsidP="00C77891">
          <w:pPr>
            <w:pStyle w:val="TOC1"/>
            <w:rPr>
              <w:rFonts w:asciiTheme="majorHAnsi" w:eastAsiaTheme="minorEastAsia" w:hAnsiTheme="majorHAnsi" w:cstheme="majorHAnsi"/>
              <w:noProof/>
              <w:kern w:val="2"/>
              <w14:ligatures w14:val="standardContextual"/>
            </w:rPr>
          </w:pPr>
          <w:hyperlink w:anchor="_Toc144199096" w:history="1">
            <w:r w:rsidR="00C77891" w:rsidRPr="0062643F">
              <w:rPr>
                <w:rStyle w:val="Hyperlink"/>
                <w:rFonts w:asciiTheme="majorHAnsi" w:hAnsiTheme="majorHAnsi" w:cstheme="majorHAnsi"/>
                <w:noProof/>
                <w:color w:val="auto"/>
              </w:rPr>
              <w:t>WORKING HOURS</w:t>
            </w:r>
            <w:r w:rsidR="00C77891" w:rsidRPr="0062643F">
              <w:rPr>
                <w:rFonts w:asciiTheme="majorHAnsi" w:hAnsiTheme="majorHAnsi" w:cstheme="majorHAnsi"/>
                <w:noProof/>
                <w:webHidden/>
              </w:rPr>
              <w:tab/>
            </w:r>
            <w:r w:rsidR="00C77891" w:rsidRPr="0062643F">
              <w:rPr>
                <w:rFonts w:asciiTheme="majorHAnsi" w:hAnsiTheme="majorHAnsi" w:cstheme="majorHAnsi"/>
                <w:noProof/>
                <w:webHidden/>
              </w:rPr>
              <w:fldChar w:fldCharType="begin"/>
            </w:r>
            <w:r w:rsidR="00C77891" w:rsidRPr="0062643F">
              <w:rPr>
                <w:rFonts w:asciiTheme="majorHAnsi" w:hAnsiTheme="majorHAnsi" w:cstheme="majorHAnsi"/>
                <w:noProof/>
                <w:webHidden/>
              </w:rPr>
              <w:instrText xml:space="preserve"> PAGEREF _Toc144199096 \h </w:instrText>
            </w:r>
            <w:r w:rsidR="00C77891" w:rsidRPr="0062643F">
              <w:rPr>
                <w:rFonts w:asciiTheme="majorHAnsi" w:hAnsiTheme="majorHAnsi" w:cstheme="majorHAnsi"/>
                <w:noProof/>
                <w:webHidden/>
              </w:rPr>
            </w:r>
            <w:r w:rsidR="00C77891" w:rsidRPr="0062643F">
              <w:rPr>
                <w:rFonts w:asciiTheme="majorHAnsi" w:hAnsiTheme="majorHAnsi" w:cstheme="majorHAnsi"/>
                <w:noProof/>
                <w:webHidden/>
              </w:rPr>
              <w:fldChar w:fldCharType="separate"/>
            </w:r>
            <w:r w:rsidR="00C77891" w:rsidRPr="0062643F">
              <w:rPr>
                <w:rFonts w:asciiTheme="majorHAnsi" w:hAnsiTheme="majorHAnsi" w:cstheme="majorHAnsi"/>
                <w:noProof/>
                <w:webHidden/>
              </w:rPr>
              <w:t>4</w:t>
            </w:r>
            <w:r w:rsidR="00C77891" w:rsidRPr="0062643F">
              <w:rPr>
                <w:rFonts w:asciiTheme="majorHAnsi" w:hAnsiTheme="majorHAnsi" w:cstheme="majorHAnsi"/>
                <w:noProof/>
                <w:webHidden/>
              </w:rPr>
              <w:fldChar w:fldCharType="end"/>
            </w:r>
          </w:hyperlink>
        </w:p>
        <w:p w14:paraId="440BD80F" w14:textId="77777777" w:rsidR="00C77891" w:rsidRPr="0062643F" w:rsidRDefault="006B46DE" w:rsidP="00C77891">
          <w:pPr>
            <w:pStyle w:val="TOC1"/>
            <w:rPr>
              <w:rFonts w:asciiTheme="majorHAnsi" w:eastAsiaTheme="minorEastAsia" w:hAnsiTheme="majorHAnsi" w:cstheme="majorHAnsi"/>
              <w:noProof/>
              <w:kern w:val="2"/>
              <w14:ligatures w14:val="standardContextual"/>
            </w:rPr>
          </w:pPr>
          <w:hyperlink w:anchor="_Toc144199097" w:history="1">
            <w:r w:rsidR="00C77891" w:rsidRPr="0062643F">
              <w:rPr>
                <w:rStyle w:val="Hyperlink"/>
                <w:rFonts w:asciiTheme="majorHAnsi" w:hAnsiTheme="majorHAnsi" w:cstheme="majorHAnsi"/>
                <w:noProof/>
                <w:color w:val="auto"/>
              </w:rPr>
              <w:t>TRANSPORT FACILITY</w:t>
            </w:r>
            <w:r w:rsidR="00C77891" w:rsidRPr="0062643F">
              <w:rPr>
                <w:rFonts w:asciiTheme="majorHAnsi" w:hAnsiTheme="majorHAnsi" w:cstheme="majorHAnsi"/>
                <w:noProof/>
                <w:webHidden/>
              </w:rPr>
              <w:tab/>
            </w:r>
            <w:r w:rsidR="00C77891" w:rsidRPr="0062643F">
              <w:rPr>
                <w:rFonts w:asciiTheme="majorHAnsi" w:hAnsiTheme="majorHAnsi" w:cstheme="majorHAnsi"/>
                <w:noProof/>
                <w:webHidden/>
              </w:rPr>
              <w:fldChar w:fldCharType="begin"/>
            </w:r>
            <w:r w:rsidR="00C77891" w:rsidRPr="0062643F">
              <w:rPr>
                <w:rFonts w:asciiTheme="majorHAnsi" w:hAnsiTheme="majorHAnsi" w:cstheme="majorHAnsi"/>
                <w:noProof/>
                <w:webHidden/>
              </w:rPr>
              <w:instrText xml:space="preserve"> PAGEREF _Toc144199097 \h </w:instrText>
            </w:r>
            <w:r w:rsidR="00C77891" w:rsidRPr="0062643F">
              <w:rPr>
                <w:rFonts w:asciiTheme="majorHAnsi" w:hAnsiTheme="majorHAnsi" w:cstheme="majorHAnsi"/>
                <w:noProof/>
                <w:webHidden/>
              </w:rPr>
            </w:r>
            <w:r w:rsidR="00C77891" w:rsidRPr="0062643F">
              <w:rPr>
                <w:rFonts w:asciiTheme="majorHAnsi" w:hAnsiTheme="majorHAnsi" w:cstheme="majorHAnsi"/>
                <w:noProof/>
                <w:webHidden/>
              </w:rPr>
              <w:fldChar w:fldCharType="separate"/>
            </w:r>
            <w:r w:rsidR="00C77891" w:rsidRPr="0062643F">
              <w:rPr>
                <w:rFonts w:asciiTheme="majorHAnsi" w:hAnsiTheme="majorHAnsi" w:cstheme="majorHAnsi"/>
                <w:noProof/>
                <w:webHidden/>
              </w:rPr>
              <w:t>4</w:t>
            </w:r>
            <w:r w:rsidR="00C77891" w:rsidRPr="0062643F">
              <w:rPr>
                <w:rFonts w:asciiTheme="majorHAnsi" w:hAnsiTheme="majorHAnsi" w:cstheme="majorHAnsi"/>
                <w:noProof/>
                <w:webHidden/>
              </w:rPr>
              <w:fldChar w:fldCharType="end"/>
            </w:r>
          </w:hyperlink>
        </w:p>
        <w:p w14:paraId="156C927D" w14:textId="77777777" w:rsidR="00C77891" w:rsidRPr="0062643F" w:rsidRDefault="006B46DE" w:rsidP="00C77891">
          <w:pPr>
            <w:pStyle w:val="TOC1"/>
            <w:rPr>
              <w:rFonts w:asciiTheme="majorHAnsi" w:eastAsiaTheme="minorEastAsia" w:hAnsiTheme="majorHAnsi" w:cstheme="majorHAnsi"/>
              <w:noProof/>
              <w:kern w:val="2"/>
              <w14:ligatures w14:val="standardContextual"/>
            </w:rPr>
          </w:pPr>
          <w:hyperlink w:anchor="_Toc144199098" w:history="1">
            <w:r w:rsidR="00C77891" w:rsidRPr="0062643F">
              <w:rPr>
                <w:rStyle w:val="Hyperlink"/>
                <w:rFonts w:asciiTheme="majorHAnsi" w:hAnsiTheme="majorHAnsi" w:cstheme="majorHAnsi"/>
                <w:noProof/>
                <w:color w:val="auto"/>
              </w:rPr>
              <w:t>WORKING IN SHIFTS</w:t>
            </w:r>
            <w:r w:rsidR="00C77891" w:rsidRPr="0062643F">
              <w:rPr>
                <w:rFonts w:asciiTheme="majorHAnsi" w:hAnsiTheme="majorHAnsi" w:cstheme="majorHAnsi"/>
                <w:noProof/>
                <w:webHidden/>
              </w:rPr>
              <w:tab/>
            </w:r>
            <w:r w:rsidR="00C77891" w:rsidRPr="0062643F">
              <w:rPr>
                <w:rFonts w:asciiTheme="majorHAnsi" w:hAnsiTheme="majorHAnsi" w:cstheme="majorHAnsi"/>
                <w:noProof/>
                <w:webHidden/>
              </w:rPr>
              <w:fldChar w:fldCharType="begin"/>
            </w:r>
            <w:r w:rsidR="00C77891" w:rsidRPr="0062643F">
              <w:rPr>
                <w:rFonts w:asciiTheme="majorHAnsi" w:hAnsiTheme="majorHAnsi" w:cstheme="majorHAnsi"/>
                <w:noProof/>
                <w:webHidden/>
              </w:rPr>
              <w:instrText xml:space="preserve"> PAGEREF _Toc144199098 \h </w:instrText>
            </w:r>
            <w:r w:rsidR="00C77891" w:rsidRPr="0062643F">
              <w:rPr>
                <w:rFonts w:asciiTheme="majorHAnsi" w:hAnsiTheme="majorHAnsi" w:cstheme="majorHAnsi"/>
                <w:noProof/>
                <w:webHidden/>
              </w:rPr>
            </w:r>
            <w:r w:rsidR="00C77891" w:rsidRPr="0062643F">
              <w:rPr>
                <w:rFonts w:asciiTheme="majorHAnsi" w:hAnsiTheme="majorHAnsi" w:cstheme="majorHAnsi"/>
                <w:noProof/>
                <w:webHidden/>
              </w:rPr>
              <w:fldChar w:fldCharType="separate"/>
            </w:r>
            <w:r w:rsidR="00C77891" w:rsidRPr="0062643F">
              <w:rPr>
                <w:rFonts w:asciiTheme="majorHAnsi" w:hAnsiTheme="majorHAnsi" w:cstheme="majorHAnsi"/>
                <w:noProof/>
                <w:webHidden/>
              </w:rPr>
              <w:t>4</w:t>
            </w:r>
            <w:r w:rsidR="00C77891" w:rsidRPr="0062643F">
              <w:rPr>
                <w:rFonts w:asciiTheme="majorHAnsi" w:hAnsiTheme="majorHAnsi" w:cstheme="majorHAnsi"/>
                <w:noProof/>
                <w:webHidden/>
              </w:rPr>
              <w:fldChar w:fldCharType="end"/>
            </w:r>
          </w:hyperlink>
        </w:p>
        <w:p w14:paraId="013C937D" w14:textId="77777777" w:rsidR="00C77891" w:rsidRPr="0062643F" w:rsidRDefault="006B46DE" w:rsidP="00C77891">
          <w:pPr>
            <w:pStyle w:val="TOC1"/>
            <w:rPr>
              <w:rFonts w:asciiTheme="majorHAnsi" w:eastAsiaTheme="minorEastAsia" w:hAnsiTheme="majorHAnsi" w:cstheme="majorHAnsi"/>
              <w:noProof/>
              <w:kern w:val="2"/>
              <w14:ligatures w14:val="standardContextual"/>
            </w:rPr>
          </w:pPr>
          <w:hyperlink w:anchor="_Toc144199099" w:history="1">
            <w:r w:rsidR="00C77891" w:rsidRPr="0062643F">
              <w:rPr>
                <w:rStyle w:val="Hyperlink"/>
                <w:rFonts w:asciiTheme="majorHAnsi" w:hAnsiTheme="majorHAnsi" w:cstheme="majorHAnsi"/>
                <w:noProof/>
                <w:color w:val="auto"/>
              </w:rPr>
              <w:t>ON CALL SUPPORT</w:t>
            </w:r>
            <w:r w:rsidR="00C77891" w:rsidRPr="0062643F">
              <w:rPr>
                <w:rFonts w:asciiTheme="majorHAnsi" w:hAnsiTheme="majorHAnsi" w:cstheme="majorHAnsi"/>
                <w:noProof/>
                <w:webHidden/>
              </w:rPr>
              <w:tab/>
            </w:r>
            <w:r w:rsidR="00C77891" w:rsidRPr="0062643F">
              <w:rPr>
                <w:rFonts w:asciiTheme="majorHAnsi" w:hAnsiTheme="majorHAnsi" w:cstheme="majorHAnsi"/>
                <w:noProof/>
                <w:webHidden/>
              </w:rPr>
              <w:fldChar w:fldCharType="begin"/>
            </w:r>
            <w:r w:rsidR="00C77891" w:rsidRPr="0062643F">
              <w:rPr>
                <w:rFonts w:asciiTheme="majorHAnsi" w:hAnsiTheme="majorHAnsi" w:cstheme="majorHAnsi"/>
                <w:noProof/>
                <w:webHidden/>
              </w:rPr>
              <w:instrText xml:space="preserve"> PAGEREF _Toc144199099 \h </w:instrText>
            </w:r>
            <w:r w:rsidR="00C77891" w:rsidRPr="0062643F">
              <w:rPr>
                <w:rFonts w:asciiTheme="majorHAnsi" w:hAnsiTheme="majorHAnsi" w:cstheme="majorHAnsi"/>
                <w:noProof/>
                <w:webHidden/>
              </w:rPr>
            </w:r>
            <w:r w:rsidR="00C77891" w:rsidRPr="0062643F">
              <w:rPr>
                <w:rFonts w:asciiTheme="majorHAnsi" w:hAnsiTheme="majorHAnsi" w:cstheme="majorHAnsi"/>
                <w:noProof/>
                <w:webHidden/>
              </w:rPr>
              <w:fldChar w:fldCharType="separate"/>
            </w:r>
            <w:r w:rsidR="00C77891" w:rsidRPr="0062643F">
              <w:rPr>
                <w:rFonts w:asciiTheme="majorHAnsi" w:hAnsiTheme="majorHAnsi" w:cstheme="majorHAnsi"/>
                <w:noProof/>
                <w:webHidden/>
              </w:rPr>
              <w:t>5</w:t>
            </w:r>
            <w:r w:rsidR="00C77891" w:rsidRPr="0062643F">
              <w:rPr>
                <w:rFonts w:asciiTheme="majorHAnsi" w:hAnsiTheme="majorHAnsi" w:cstheme="majorHAnsi"/>
                <w:noProof/>
                <w:webHidden/>
              </w:rPr>
              <w:fldChar w:fldCharType="end"/>
            </w:r>
          </w:hyperlink>
        </w:p>
        <w:p w14:paraId="0BF2E03B" w14:textId="77777777" w:rsidR="00C77891" w:rsidRPr="0062643F" w:rsidRDefault="006B46DE" w:rsidP="00C77891">
          <w:pPr>
            <w:pStyle w:val="TOC1"/>
            <w:rPr>
              <w:rFonts w:asciiTheme="majorHAnsi" w:eastAsiaTheme="minorEastAsia" w:hAnsiTheme="majorHAnsi" w:cstheme="majorHAnsi"/>
              <w:noProof/>
              <w:kern w:val="2"/>
              <w14:ligatures w14:val="standardContextual"/>
            </w:rPr>
          </w:pPr>
          <w:hyperlink w:anchor="_Toc144199100" w:history="1">
            <w:r w:rsidR="00C77891" w:rsidRPr="0062643F">
              <w:rPr>
                <w:rStyle w:val="Hyperlink"/>
                <w:rFonts w:asciiTheme="majorHAnsi" w:hAnsiTheme="majorHAnsi" w:cstheme="majorHAnsi"/>
                <w:noProof/>
                <w:color w:val="auto"/>
              </w:rPr>
              <w:t>WORK FROM HOME POLICY (WFH)</w:t>
            </w:r>
            <w:r w:rsidR="00C77891" w:rsidRPr="0062643F">
              <w:rPr>
                <w:rFonts w:asciiTheme="majorHAnsi" w:hAnsiTheme="majorHAnsi" w:cstheme="majorHAnsi"/>
                <w:noProof/>
                <w:webHidden/>
              </w:rPr>
              <w:tab/>
            </w:r>
            <w:r w:rsidR="00C77891" w:rsidRPr="0062643F">
              <w:rPr>
                <w:rFonts w:asciiTheme="majorHAnsi" w:hAnsiTheme="majorHAnsi" w:cstheme="majorHAnsi"/>
                <w:noProof/>
                <w:webHidden/>
              </w:rPr>
              <w:fldChar w:fldCharType="begin"/>
            </w:r>
            <w:r w:rsidR="00C77891" w:rsidRPr="0062643F">
              <w:rPr>
                <w:rFonts w:asciiTheme="majorHAnsi" w:hAnsiTheme="majorHAnsi" w:cstheme="majorHAnsi"/>
                <w:noProof/>
                <w:webHidden/>
              </w:rPr>
              <w:instrText xml:space="preserve"> PAGEREF _Toc144199100 \h </w:instrText>
            </w:r>
            <w:r w:rsidR="00C77891" w:rsidRPr="0062643F">
              <w:rPr>
                <w:rFonts w:asciiTheme="majorHAnsi" w:hAnsiTheme="majorHAnsi" w:cstheme="majorHAnsi"/>
                <w:noProof/>
                <w:webHidden/>
              </w:rPr>
            </w:r>
            <w:r w:rsidR="00C77891" w:rsidRPr="0062643F">
              <w:rPr>
                <w:rFonts w:asciiTheme="majorHAnsi" w:hAnsiTheme="majorHAnsi" w:cstheme="majorHAnsi"/>
                <w:noProof/>
                <w:webHidden/>
              </w:rPr>
              <w:fldChar w:fldCharType="separate"/>
            </w:r>
            <w:r w:rsidR="00C77891" w:rsidRPr="0062643F">
              <w:rPr>
                <w:rFonts w:asciiTheme="majorHAnsi" w:hAnsiTheme="majorHAnsi" w:cstheme="majorHAnsi"/>
                <w:noProof/>
                <w:webHidden/>
              </w:rPr>
              <w:t>5</w:t>
            </w:r>
            <w:r w:rsidR="00C77891" w:rsidRPr="0062643F">
              <w:rPr>
                <w:rFonts w:asciiTheme="majorHAnsi" w:hAnsiTheme="majorHAnsi" w:cstheme="majorHAnsi"/>
                <w:noProof/>
                <w:webHidden/>
              </w:rPr>
              <w:fldChar w:fldCharType="end"/>
            </w:r>
          </w:hyperlink>
        </w:p>
        <w:p w14:paraId="7F90E54A" w14:textId="77777777" w:rsidR="00C77891" w:rsidRPr="0062643F" w:rsidRDefault="006B46DE" w:rsidP="00C77891">
          <w:pPr>
            <w:pStyle w:val="TOC1"/>
            <w:rPr>
              <w:rFonts w:asciiTheme="majorHAnsi" w:eastAsiaTheme="minorEastAsia" w:hAnsiTheme="majorHAnsi" w:cstheme="majorHAnsi"/>
              <w:noProof/>
              <w:kern w:val="2"/>
              <w14:ligatures w14:val="standardContextual"/>
            </w:rPr>
          </w:pPr>
          <w:hyperlink w:anchor="_Toc144199101" w:history="1">
            <w:r w:rsidR="00C77891" w:rsidRPr="0062643F">
              <w:rPr>
                <w:rStyle w:val="Hyperlink"/>
                <w:rFonts w:asciiTheme="majorHAnsi" w:hAnsiTheme="majorHAnsi" w:cstheme="majorHAnsi"/>
                <w:noProof/>
                <w:color w:val="auto"/>
              </w:rPr>
              <w:t>VIOLATION OF POLICY</w:t>
            </w:r>
            <w:r w:rsidR="00C77891" w:rsidRPr="0062643F">
              <w:rPr>
                <w:rFonts w:asciiTheme="majorHAnsi" w:hAnsiTheme="majorHAnsi" w:cstheme="majorHAnsi"/>
                <w:noProof/>
                <w:webHidden/>
              </w:rPr>
              <w:tab/>
            </w:r>
            <w:r w:rsidR="00C77891" w:rsidRPr="0062643F">
              <w:rPr>
                <w:rFonts w:asciiTheme="majorHAnsi" w:hAnsiTheme="majorHAnsi" w:cstheme="majorHAnsi"/>
                <w:noProof/>
                <w:webHidden/>
              </w:rPr>
              <w:fldChar w:fldCharType="begin"/>
            </w:r>
            <w:r w:rsidR="00C77891" w:rsidRPr="0062643F">
              <w:rPr>
                <w:rFonts w:asciiTheme="majorHAnsi" w:hAnsiTheme="majorHAnsi" w:cstheme="majorHAnsi"/>
                <w:noProof/>
                <w:webHidden/>
              </w:rPr>
              <w:instrText xml:space="preserve"> PAGEREF _Toc144199101 \h </w:instrText>
            </w:r>
            <w:r w:rsidR="00C77891" w:rsidRPr="0062643F">
              <w:rPr>
                <w:rFonts w:asciiTheme="majorHAnsi" w:hAnsiTheme="majorHAnsi" w:cstheme="majorHAnsi"/>
                <w:noProof/>
                <w:webHidden/>
              </w:rPr>
            </w:r>
            <w:r w:rsidR="00C77891" w:rsidRPr="0062643F">
              <w:rPr>
                <w:rFonts w:asciiTheme="majorHAnsi" w:hAnsiTheme="majorHAnsi" w:cstheme="majorHAnsi"/>
                <w:noProof/>
                <w:webHidden/>
              </w:rPr>
              <w:fldChar w:fldCharType="separate"/>
            </w:r>
            <w:r w:rsidR="00C77891" w:rsidRPr="0062643F">
              <w:rPr>
                <w:rFonts w:asciiTheme="majorHAnsi" w:hAnsiTheme="majorHAnsi" w:cstheme="majorHAnsi"/>
                <w:noProof/>
                <w:webHidden/>
              </w:rPr>
              <w:t>6</w:t>
            </w:r>
            <w:r w:rsidR="00C77891" w:rsidRPr="0062643F">
              <w:rPr>
                <w:rFonts w:asciiTheme="majorHAnsi" w:hAnsiTheme="majorHAnsi" w:cstheme="majorHAnsi"/>
                <w:noProof/>
                <w:webHidden/>
              </w:rPr>
              <w:fldChar w:fldCharType="end"/>
            </w:r>
          </w:hyperlink>
        </w:p>
        <w:p w14:paraId="74B93384" w14:textId="77777777" w:rsidR="00C77891" w:rsidRPr="0062643F" w:rsidRDefault="006B46DE" w:rsidP="00C77891">
          <w:pPr>
            <w:pStyle w:val="TOC1"/>
            <w:rPr>
              <w:rFonts w:asciiTheme="majorHAnsi" w:eastAsiaTheme="minorEastAsia" w:hAnsiTheme="majorHAnsi" w:cstheme="majorHAnsi"/>
              <w:noProof/>
              <w:kern w:val="2"/>
              <w14:ligatures w14:val="standardContextual"/>
            </w:rPr>
          </w:pPr>
          <w:hyperlink w:anchor="_Toc144199102" w:history="1">
            <w:r w:rsidR="00C77891" w:rsidRPr="0062643F">
              <w:rPr>
                <w:rStyle w:val="Hyperlink"/>
                <w:rFonts w:asciiTheme="majorHAnsi" w:hAnsiTheme="majorHAnsi" w:cstheme="majorHAnsi"/>
                <w:noProof/>
                <w:color w:val="auto"/>
              </w:rPr>
              <w:t>ENFORCEMENT</w:t>
            </w:r>
            <w:r w:rsidR="00C77891" w:rsidRPr="0062643F">
              <w:rPr>
                <w:rFonts w:asciiTheme="majorHAnsi" w:hAnsiTheme="majorHAnsi" w:cstheme="majorHAnsi"/>
                <w:noProof/>
                <w:webHidden/>
              </w:rPr>
              <w:tab/>
            </w:r>
            <w:r w:rsidR="00C77891" w:rsidRPr="0062643F">
              <w:rPr>
                <w:rFonts w:asciiTheme="majorHAnsi" w:hAnsiTheme="majorHAnsi" w:cstheme="majorHAnsi"/>
                <w:noProof/>
                <w:webHidden/>
              </w:rPr>
              <w:fldChar w:fldCharType="begin"/>
            </w:r>
            <w:r w:rsidR="00C77891" w:rsidRPr="0062643F">
              <w:rPr>
                <w:rFonts w:asciiTheme="majorHAnsi" w:hAnsiTheme="majorHAnsi" w:cstheme="majorHAnsi"/>
                <w:noProof/>
                <w:webHidden/>
              </w:rPr>
              <w:instrText xml:space="preserve"> PAGEREF _Toc144199102 \h </w:instrText>
            </w:r>
            <w:r w:rsidR="00C77891" w:rsidRPr="0062643F">
              <w:rPr>
                <w:rFonts w:asciiTheme="majorHAnsi" w:hAnsiTheme="majorHAnsi" w:cstheme="majorHAnsi"/>
                <w:noProof/>
                <w:webHidden/>
              </w:rPr>
            </w:r>
            <w:r w:rsidR="00C77891" w:rsidRPr="0062643F">
              <w:rPr>
                <w:rFonts w:asciiTheme="majorHAnsi" w:hAnsiTheme="majorHAnsi" w:cstheme="majorHAnsi"/>
                <w:noProof/>
                <w:webHidden/>
              </w:rPr>
              <w:fldChar w:fldCharType="separate"/>
            </w:r>
            <w:r w:rsidR="00C77891" w:rsidRPr="0062643F">
              <w:rPr>
                <w:rFonts w:asciiTheme="majorHAnsi" w:hAnsiTheme="majorHAnsi" w:cstheme="majorHAnsi"/>
                <w:noProof/>
                <w:webHidden/>
              </w:rPr>
              <w:t>6</w:t>
            </w:r>
            <w:r w:rsidR="00C77891" w:rsidRPr="0062643F">
              <w:rPr>
                <w:rFonts w:asciiTheme="majorHAnsi" w:hAnsiTheme="majorHAnsi" w:cstheme="majorHAnsi"/>
                <w:noProof/>
                <w:webHidden/>
              </w:rPr>
              <w:fldChar w:fldCharType="end"/>
            </w:r>
          </w:hyperlink>
        </w:p>
        <w:p w14:paraId="7FFA3946" w14:textId="77777777" w:rsidR="00C77891" w:rsidRPr="0062643F" w:rsidRDefault="006B46DE" w:rsidP="00C77891">
          <w:pPr>
            <w:pStyle w:val="TOC1"/>
            <w:rPr>
              <w:rFonts w:asciiTheme="majorHAnsi" w:eastAsiaTheme="minorEastAsia" w:hAnsiTheme="majorHAnsi" w:cstheme="majorHAnsi"/>
              <w:noProof/>
              <w:kern w:val="2"/>
              <w14:ligatures w14:val="standardContextual"/>
            </w:rPr>
          </w:pPr>
          <w:hyperlink w:anchor="_Toc144199103" w:history="1">
            <w:r w:rsidR="00C77891" w:rsidRPr="0062643F">
              <w:rPr>
                <w:rStyle w:val="Hyperlink"/>
                <w:rFonts w:asciiTheme="majorHAnsi" w:hAnsiTheme="majorHAnsi" w:cstheme="majorHAnsi"/>
                <w:noProof/>
                <w:color w:val="auto"/>
              </w:rPr>
              <w:t>DOCUMENT OWNER AND APPROVAL</w:t>
            </w:r>
            <w:r w:rsidR="00C77891" w:rsidRPr="0062643F">
              <w:rPr>
                <w:rFonts w:asciiTheme="majorHAnsi" w:hAnsiTheme="majorHAnsi" w:cstheme="majorHAnsi"/>
                <w:noProof/>
                <w:webHidden/>
              </w:rPr>
              <w:tab/>
            </w:r>
            <w:r w:rsidR="00C77891" w:rsidRPr="0062643F">
              <w:rPr>
                <w:rFonts w:asciiTheme="majorHAnsi" w:hAnsiTheme="majorHAnsi" w:cstheme="majorHAnsi"/>
                <w:noProof/>
                <w:webHidden/>
              </w:rPr>
              <w:fldChar w:fldCharType="begin"/>
            </w:r>
            <w:r w:rsidR="00C77891" w:rsidRPr="0062643F">
              <w:rPr>
                <w:rFonts w:asciiTheme="majorHAnsi" w:hAnsiTheme="majorHAnsi" w:cstheme="majorHAnsi"/>
                <w:noProof/>
                <w:webHidden/>
              </w:rPr>
              <w:instrText xml:space="preserve"> PAGEREF _Toc144199103 \h </w:instrText>
            </w:r>
            <w:r w:rsidR="00C77891" w:rsidRPr="0062643F">
              <w:rPr>
                <w:rFonts w:asciiTheme="majorHAnsi" w:hAnsiTheme="majorHAnsi" w:cstheme="majorHAnsi"/>
                <w:noProof/>
                <w:webHidden/>
              </w:rPr>
            </w:r>
            <w:r w:rsidR="00C77891" w:rsidRPr="0062643F">
              <w:rPr>
                <w:rFonts w:asciiTheme="majorHAnsi" w:hAnsiTheme="majorHAnsi" w:cstheme="majorHAnsi"/>
                <w:noProof/>
                <w:webHidden/>
              </w:rPr>
              <w:fldChar w:fldCharType="separate"/>
            </w:r>
            <w:r w:rsidR="00C77891" w:rsidRPr="0062643F">
              <w:rPr>
                <w:rFonts w:asciiTheme="majorHAnsi" w:hAnsiTheme="majorHAnsi" w:cstheme="majorHAnsi"/>
                <w:noProof/>
                <w:webHidden/>
              </w:rPr>
              <w:t>6</w:t>
            </w:r>
            <w:r w:rsidR="00C77891" w:rsidRPr="0062643F">
              <w:rPr>
                <w:rFonts w:asciiTheme="majorHAnsi" w:hAnsiTheme="majorHAnsi" w:cstheme="majorHAnsi"/>
                <w:noProof/>
                <w:webHidden/>
              </w:rPr>
              <w:fldChar w:fldCharType="end"/>
            </w:r>
          </w:hyperlink>
        </w:p>
        <w:p w14:paraId="3D74290B" w14:textId="77777777" w:rsidR="00C77891" w:rsidRPr="0062643F" w:rsidRDefault="00C77891" w:rsidP="00C77891">
          <w:pPr>
            <w:rPr>
              <w:rFonts w:asciiTheme="majorHAnsi" w:hAnsiTheme="majorHAnsi" w:cstheme="majorHAnsi"/>
              <w:sz w:val="22"/>
              <w:szCs w:val="22"/>
            </w:rPr>
          </w:pPr>
          <w:r w:rsidRPr="0062643F">
            <w:rPr>
              <w:rFonts w:asciiTheme="majorHAnsi" w:hAnsiTheme="majorHAnsi" w:cstheme="majorHAnsi"/>
              <w:bCs/>
              <w:noProof/>
              <w:sz w:val="22"/>
              <w:szCs w:val="22"/>
            </w:rPr>
            <w:fldChar w:fldCharType="end"/>
          </w:r>
        </w:p>
      </w:sdtContent>
    </w:sdt>
    <w:p w14:paraId="2C575327" w14:textId="77777777" w:rsidR="00C77891" w:rsidRPr="0062643F" w:rsidRDefault="00C77891" w:rsidP="00C77891">
      <w:pPr>
        <w:kinsoku w:val="0"/>
        <w:overflowPunct w:val="0"/>
        <w:spacing w:line="200" w:lineRule="exact"/>
        <w:rPr>
          <w:rFonts w:asciiTheme="majorHAnsi" w:hAnsiTheme="majorHAnsi" w:cstheme="majorHAnsi"/>
          <w:sz w:val="22"/>
          <w:szCs w:val="22"/>
        </w:rPr>
      </w:pPr>
    </w:p>
    <w:p w14:paraId="2D1DD5F0" w14:textId="77777777" w:rsidR="00C77891" w:rsidRPr="0062643F" w:rsidRDefault="00C77891" w:rsidP="00C77891">
      <w:pPr>
        <w:kinsoku w:val="0"/>
        <w:overflowPunct w:val="0"/>
        <w:spacing w:line="200" w:lineRule="exact"/>
        <w:rPr>
          <w:rFonts w:asciiTheme="majorHAnsi" w:hAnsiTheme="majorHAnsi" w:cstheme="majorHAnsi"/>
          <w:sz w:val="22"/>
          <w:szCs w:val="22"/>
        </w:rPr>
      </w:pPr>
    </w:p>
    <w:p w14:paraId="6CA518B3" w14:textId="77777777" w:rsidR="00C77891" w:rsidRPr="0062643F" w:rsidRDefault="00C77891" w:rsidP="00C77891">
      <w:pPr>
        <w:kinsoku w:val="0"/>
        <w:overflowPunct w:val="0"/>
        <w:spacing w:line="200" w:lineRule="exact"/>
        <w:rPr>
          <w:rFonts w:asciiTheme="majorHAnsi" w:hAnsiTheme="majorHAnsi" w:cstheme="majorHAnsi"/>
          <w:sz w:val="22"/>
          <w:szCs w:val="22"/>
        </w:rPr>
      </w:pPr>
    </w:p>
    <w:p w14:paraId="14B173EE" w14:textId="77777777" w:rsidR="00C77891" w:rsidRPr="0062643F" w:rsidRDefault="00C77891" w:rsidP="00C77891">
      <w:pPr>
        <w:kinsoku w:val="0"/>
        <w:overflowPunct w:val="0"/>
        <w:spacing w:line="200" w:lineRule="exact"/>
        <w:rPr>
          <w:rFonts w:asciiTheme="majorHAnsi" w:hAnsiTheme="majorHAnsi" w:cstheme="majorHAnsi"/>
          <w:sz w:val="22"/>
          <w:szCs w:val="22"/>
        </w:rPr>
      </w:pPr>
    </w:p>
    <w:p w14:paraId="76B93053" w14:textId="77777777" w:rsidR="00C77891" w:rsidRPr="0062643F" w:rsidRDefault="00C77891" w:rsidP="00C77891">
      <w:pPr>
        <w:kinsoku w:val="0"/>
        <w:overflowPunct w:val="0"/>
        <w:spacing w:line="200" w:lineRule="exact"/>
        <w:rPr>
          <w:rFonts w:asciiTheme="majorHAnsi" w:hAnsiTheme="majorHAnsi" w:cstheme="majorHAnsi"/>
          <w:sz w:val="22"/>
          <w:szCs w:val="22"/>
        </w:rPr>
      </w:pPr>
    </w:p>
    <w:p w14:paraId="397FC934" w14:textId="77777777" w:rsidR="00C77891" w:rsidRPr="0062643F" w:rsidRDefault="00C77891" w:rsidP="00C77891">
      <w:pPr>
        <w:kinsoku w:val="0"/>
        <w:overflowPunct w:val="0"/>
        <w:spacing w:line="200" w:lineRule="exact"/>
        <w:rPr>
          <w:rFonts w:asciiTheme="majorHAnsi" w:hAnsiTheme="majorHAnsi" w:cstheme="majorHAnsi"/>
          <w:sz w:val="22"/>
          <w:szCs w:val="22"/>
        </w:rPr>
      </w:pPr>
    </w:p>
    <w:p w14:paraId="76569CD7" w14:textId="77777777" w:rsidR="00C77891" w:rsidRPr="0062643F" w:rsidRDefault="00C77891" w:rsidP="00C77891">
      <w:pPr>
        <w:kinsoku w:val="0"/>
        <w:overflowPunct w:val="0"/>
        <w:spacing w:line="200" w:lineRule="exact"/>
        <w:rPr>
          <w:rFonts w:asciiTheme="majorHAnsi" w:hAnsiTheme="majorHAnsi" w:cstheme="majorHAnsi"/>
          <w:sz w:val="22"/>
          <w:szCs w:val="22"/>
        </w:rPr>
      </w:pPr>
    </w:p>
    <w:p w14:paraId="73CBD2D9" w14:textId="77777777" w:rsidR="00C77891" w:rsidRPr="0062643F" w:rsidRDefault="00C77891" w:rsidP="00C77891">
      <w:pPr>
        <w:kinsoku w:val="0"/>
        <w:overflowPunct w:val="0"/>
        <w:spacing w:line="200" w:lineRule="exact"/>
        <w:rPr>
          <w:rFonts w:asciiTheme="majorHAnsi" w:hAnsiTheme="majorHAnsi" w:cstheme="majorHAnsi"/>
          <w:sz w:val="22"/>
          <w:szCs w:val="22"/>
        </w:rPr>
      </w:pPr>
    </w:p>
    <w:p w14:paraId="6D64BAA7" w14:textId="77777777" w:rsidR="00C77891" w:rsidRPr="0062643F" w:rsidRDefault="00C77891" w:rsidP="00C77891">
      <w:pPr>
        <w:kinsoku w:val="0"/>
        <w:overflowPunct w:val="0"/>
        <w:spacing w:line="200" w:lineRule="exact"/>
        <w:rPr>
          <w:rFonts w:asciiTheme="majorHAnsi" w:hAnsiTheme="majorHAnsi" w:cstheme="majorHAnsi"/>
          <w:sz w:val="22"/>
          <w:szCs w:val="22"/>
        </w:rPr>
      </w:pPr>
    </w:p>
    <w:p w14:paraId="4C598131" w14:textId="77777777" w:rsidR="00C77891" w:rsidRPr="0062643F" w:rsidRDefault="00C77891" w:rsidP="00C77891">
      <w:pPr>
        <w:kinsoku w:val="0"/>
        <w:overflowPunct w:val="0"/>
        <w:spacing w:line="200" w:lineRule="exact"/>
        <w:rPr>
          <w:rFonts w:asciiTheme="majorHAnsi" w:hAnsiTheme="majorHAnsi" w:cstheme="majorHAnsi"/>
          <w:sz w:val="22"/>
          <w:szCs w:val="22"/>
        </w:rPr>
      </w:pPr>
    </w:p>
    <w:p w14:paraId="20BE1DA1" w14:textId="77777777" w:rsidR="00C77891" w:rsidRPr="0062643F" w:rsidRDefault="00C77891" w:rsidP="00C77891">
      <w:pPr>
        <w:kinsoku w:val="0"/>
        <w:overflowPunct w:val="0"/>
        <w:spacing w:line="200" w:lineRule="exact"/>
        <w:rPr>
          <w:rFonts w:asciiTheme="majorHAnsi" w:hAnsiTheme="majorHAnsi" w:cstheme="majorHAnsi"/>
          <w:sz w:val="22"/>
          <w:szCs w:val="22"/>
        </w:rPr>
      </w:pPr>
    </w:p>
    <w:p w14:paraId="38836163" w14:textId="77777777" w:rsidR="00C77891" w:rsidRPr="0062643F" w:rsidRDefault="00C77891" w:rsidP="00C77891">
      <w:pPr>
        <w:kinsoku w:val="0"/>
        <w:overflowPunct w:val="0"/>
        <w:spacing w:line="200" w:lineRule="exact"/>
        <w:rPr>
          <w:rFonts w:asciiTheme="majorHAnsi" w:hAnsiTheme="majorHAnsi" w:cstheme="majorHAnsi"/>
          <w:sz w:val="22"/>
          <w:szCs w:val="22"/>
        </w:rPr>
      </w:pPr>
    </w:p>
    <w:p w14:paraId="233BD9C6" w14:textId="77777777" w:rsidR="00C77891" w:rsidRPr="0062643F" w:rsidRDefault="00C77891" w:rsidP="00C77891">
      <w:pPr>
        <w:kinsoku w:val="0"/>
        <w:overflowPunct w:val="0"/>
        <w:spacing w:line="200" w:lineRule="exact"/>
        <w:rPr>
          <w:rFonts w:asciiTheme="majorHAnsi" w:hAnsiTheme="majorHAnsi" w:cstheme="majorHAnsi"/>
          <w:sz w:val="22"/>
          <w:szCs w:val="22"/>
        </w:rPr>
      </w:pPr>
    </w:p>
    <w:p w14:paraId="4A1E4D5B" w14:textId="77777777" w:rsidR="00C77891" w:rsidRPr="0062643F" w:rsidRDefault="00C77891" w:rsidP="00C77891">
      <w:pPr>
        <w:kinsoku w:val="0"/>
        <w:overflowPunct w:val="0"/>
        <w:spacing w:line="200" w:lineRule="exact"/>
        <w:rPr>
          <w:rFonts w:asciiTheme="majorHAnsi" w:hAnsiTheme="majorHAnsi" w:cstheme="majorHAnsi"/>
          <w:sz w:val="22"/>
          <w:szCs w:val="22"/>
        </w:rPr>
      </w:pPr>
    </w:p>
    <w:p w14:paraId="078A8064" w14:textId="77777777" w:rsidR="00C77891" w:rsidRPr="0062643F" w:rsidRDefault="00C77891" w:rsidP="00C77891">
      <w:pPr>
        <w:kinsoku w:val="0"/>
        <w:overflowPunct w:val="0"/>
        <w:spacing w:line="200" w:lineRule="exact"/>
        <w:rPr>
          <w:rFonts w:asciiTheme="majorHAnsi" w:hAnsiTheme="majorHAnsi" w:cstheme="majorHAnsi"/>
          <w:sz w:val="22"/>
          <w:szCs w:val="22"/>
        </w:rPr>
      </w:pPr>
    </w:p>
    <w:p w14:paraId="676C381E" w14:textId="77777777" w:rsidR="00C77891" w:rsidRPr="0062643F" w:rsidRDefault="00C77891" w:rsidP="00C77891">
      <w:pPr>
        <w:kinsoku w:val="0"/>
        <w:overflowPunct w:val="0"/>
        <w:spacing w:line="200" w:lineRule="exact"/>
        <w:rPr>
          <w:rFonts w:asciiTheme="majorHAnsi" w:hAnsiTheme="majorHAnsi" w:cstheme="majorHAnsi"/>
          <w:sz w:val="22"/>
          <w:szCs w:val="22"/>
        </w:rPr>
      </w:pPr>
    </w:p>
    <w:p w14:paraId="3DB1D527" w14:textId="77777777" w:rsidR="00C77891" w:rsidRPr="0062643F" w:rsidRDefault="00C77891" w:rsidP="00C77891">
      <w:pPr>
        <w:kinsoku w:val="0"/>
        <w:overflowPunct w:val="0"/>
        <w:spacing w:line="200" w:lineRule="exact"/>
        <w:rPr>
          <w:rFonts w:asciiTheme="majorHAnsi" w:hAnsiTheme="majorHAnsi" w:cstheme="majorHAnsi"/>
          <w:sz w:val="22"/>
          <w:szCs w:val="22"/>
        </w:rPr>
      </w:pPr>
    </w:p>
    <w:p w14:paraId="6A4B157A" w14:textId="77777777" w:rsidR="00C77891" w:rsidRPr="0062643F" w:rsidRDefault="00C77891" w:rsidP="00C77891">
      <w:pPr>
        <w:kinsoku w:val="0"/>
        <w:overflowPunct w:val="0"/>
        <w:spacing w:line="200" w:lineRule="exact"/>
        <w:rPr>
          <w:rFonts w:asciiTheme="majorHAnsi" w:hAnsiTheme="majorHAnsi" w:cstheme="majorHAnsi"/>
          <w:sz w:val="22"/>
          <w:szCs w:val="22"/>
        </w:rPr>
      </w:pPr>
    </w:p>
    <w:p w14:paraId="5D83E121" w14:textId="77777777" w:rsidR="00C77891" w:rsidRPr="0062643F" w:rsidRDefault="00C77891" w:rsidP="00C77891">
      <w:pPr>
        <w:kinsoku w:val="0"/>
        <w:overflowPunct w:val="0"/>
        <w:spacing w:line="200" w:lineRule="exact"/>
        <w:rPr>
          <w:rFonts w:asciiTheme="majorHAnsi" w:hAnsiTheme="majorHAnsi" w:cstheme="majorHAnsi"/>
          <w:sz w:val="22"/>
          <w:szCs w:val="22"/>
        </w:rPr>
      </w:pPr>
    </w:p>
    <w:p w14:paraId="276099D6" w14:textId="77777777" w:rsidR="00C77891" w:rsidRPr="0062643F" w:rsidRDefault="00C77891" w:rsidP="00C77891">
      <w:pPr>
        <w:kinsoku w:val="0"/>
        <w:overflowPunct w:val="0"/>
        <w:spacing w:line="200" w:lineRule="exact"/>
        <w:rPr>
          <w:rFonts w:asciiTheme="majorHAnsi" w:hAnsiTheme="majorHAnsi" w:cstheme="majorHAnsi"/>
          <w:sz w:val="22"/>
          <w:szCs w:val="22"/>
        </w:rPr>
      </w:pPr>
    </w:p>
    <w:p w14:paraId="3FFA8155" w14:textId="77777777" w:rsidR="00C77891" w:rsidRPr="0062643F" w:rsidRDefault="00C77891" w:rsidP="00C77891">
      <w:pPr>
        <w:kinsoku w:val="0"/>
        <w:overflowPunct w:val="0"/>
        <w:spacing w:line="200" w:lineRule="exact"/>
        <w:rPr>
          <w:rFonts w:asciiTheme="majorHAnsi" w:hAnsiTheme="majorHAnsi" w:cstheme="majorHAnsi"/>
          <w:sz w:val="22"/>
          <w:szCs w:val="22"/>
        </w:rPr>
      </w:pPr>
    </w:p>
    <w:p w14:paraId="08406483" w14:textId="77777777" w:rsidR="00C77891" w:rsidRPr="0062643F" w:rsidRDefault="00C77891" w:rsidP="00C77891">
      <w:pPr>
        <w:kinsoku w:val="0"/>
        <w:overflowPunct w:val="0"/>
        <w:spacing w:line="200" w:lineRule="exact"/>
        <w:rPr>
          <w:rFonts w:asciiTheme="majorHAnsi" w:hAnsiTheme="majorHAnsi" w:cstheme="majorHAnsi"/>
          <w:sz w:val="22"/>
          <w:szCs w:val="22"/>
        </w:rPr>
      </w:pPr>
    </w:p>
    <w:p w14:paraId="295CA5C5" w14:textId="77777777" w:rsidR="00C77891" w:rsidRPr="0062643F" w:rsidRDefault="00C77891" w:rsidP="00C77891">
      <w:pPr>
        <w:kinsoku w:val="0"/>
        <w:overflowPunct w:val="0"/>
        <w:spacing w:line="200" w:lineRule="exact"/>
        <w:rPr>
          <w:rFonts w:asciiTheme="majorHAnsi" w:hAnsiTheme="majorHAnsi" w:cstheme="majorHAnsi"/>
          <w:sz w:val="22"/>
          <w:szCs w:val="22"/>
        </w:rPr>
      </w:pPr>
    </w:p>
    <w:p w14:paraId="62504889" w14:textId="77777777" w:rsidR="00C77891" w:rsidRPr="0062643F" w:rsidRDefault="00C77891" w:rsidP="00C77891">
      <w:pPr>
        <w:kinsoku w:val="0"/>
        <w:overflowPunct w:val="0"/>
        <w:spacing w:line="200" w:lineRule="exact"/>
        <w:rPr>
          <w:rFonts w:asciiTheme="majorHAnsi" w:hAnsiTheme="majorHAnsi" w:cstheme="majorHAnsi"/>
          <w:sz w:val="22"/>
          <w:szCs w:val="22"/>
        </w:rPr>
      </w:pPr>
    </w:p>
    <w:p w14:paraId="3CFBA508" w14:textId="77777777" w:rsidR="00C77891" w:rsidRPr="0062643F" w:rsidRDefault="00C77891" w:rsidP="00C77891">
      <w:pPr>
        <w:kinsoku w:val="0"/>
        <w:overflowPunct w:val="0"/>
        <w:spacing w:line="200" w:lineRule="exact"/>
        <w:rPr>
          <w:rFonts w:asciiTheme="majorHAnsi" w:hAnsiTheme="majorHAnsi" w:cstheme="majorHAnsi"/>
          <w:sz w:val="22"/>
          <w:szCs w:val="22"/>
        </w:rPr>
      </w:pPr>
    </w:p>
    <w:p w14:paraId="1CF70803" w14:textId="77777777" w:rsidR="00C77891" w:rsidRPr="0062643F" w:rsidRDefault="00C77891" w:rsidP="00C77891">
      <w:pPr>
        <w:kinsoku w:val="0"/>
        <w:overflowPunct w:val="0"/>
        <w:spacing w:line="200" w:lineRule="exact"/>
        <w:rPr>
          <w:rFonts w:asciiTheme="majorHAnsi" w:hAnsiTheme="majorHAnsi" w:cstheme="majorHAnsi"/>
          <w:sz w:val="22"/>
          <w:szCs w:val="22"/>
        </w:rPr>
      </w:pPr>
    </w:p>
    <w:p w14:paraId="4BFB2857" w14:textId="77777777" w:rsidR="00C77891" w:rsidRPr="0062643F" w:rsidRDefault="00C77891" w:rsidP="00C77891">
      <w:pPr>
        <w:kinsoku w:val="0"/>
        <w:overflowPunct w:val="0"/>
        <w:spacing w:line="200" w:lineRule="exact"/>
        <w:rPr>
          <w:rFonts w:asciiTheme="majorHAnsi" w:hAnsiTheme="majorHAnsi" w:cstheme="majorHAnsi"/>
          <w:sz w:val="22"/>
          <w:szCs w:val="22"/>
        </w:rPr>
      </w:pPr>
    </w:p>
    <w:p w14:paraId="7D4775DB" w14:textId="77777777" w:rsidR="00C77891" w:rsidRPr="0062643F" w:rsidRDefault="00C77891" w:rsidP="00C77891">
      <w:pPr>
        <w:kinsoku w:val="0"/>
        <w:overflowPunct w:val="0"/>
        <w:spacing w:line="200" w:lineRule="exact"/>
        <w:rPr>
          <w:rFonts w:asciiTheme="majorHAnsi" w:hAnsiTheme="majorHAnsi" w:cstheme="majorHAnsi"/>
          <w:sz w:val="22"/>
          <w:szCs w:val="22"/>
        </w:rPr>
      </w:pPr>
    </w:p>
    <w:p w14:paraId="3981541C" w14:textId="77777777" w:rsidR="00C77891" w:rsidRPr="0062643F" w:rsidRDefault="00C77891" w:rsidP="00C77891">
      <w:pPr>
        <w:kinsoku w:val="0"/>
        <w:overflowPunct w:val="0"/>
        <w:spacing w:line="200" w:lineRule="exact"/>
        <w:rPr>
          <w:rFonts w:asciiTheme="majorHAnsi" w:hAnsiTheme="majorHAnsi" w:cstheme="majorHAnsi"/>
          <w:sz w:val="22"/>
          <w:szCs w:val="22"/>
        </w:rPr>
      </w:pPr>
    </w:p>
    <w:p w14:paraId="31849243" w14:textId="77777777" w:rsidR="00C77891" w:rsidRPr="0062643F" w:rsidRDefault="00C77891" w:rsidP="00C77891">
      <w:pPr>
        <w:kinsoku w:val="0"/>
        <w:overflowPunct w:val="0"/>
        <w:spacing w:line="200" w:lineRule="exact"/>
        <w:rPr>
          <w:rFonts w:asciiTheme="majorHAnsi" w:hAnsiTheme="majorHAnsi" w:cstheme="majorHAnsi"/>
          <w:sz w:val="22"/>
          <w:szCs w:val="22"/>
        </w:rPr>
      </w:pPr>
    </w:p>
    <w:p w14:paraId="54441AE0" w14:textId="77777777" w:rsidR="0062643F" w:rsidRPr="0062643F" w:rsidRDefault="0062643F" w:rsidP="0062643F">
      <w:bookmarkStart w:id="0" w:name="bookmark0"/>
      <w:bookmarkStart w:id="1" w:name="_Toc144199095"/>
      <w:bookmarkStart w:id="2" w:name="_Toc450577122"/>
      <w:bookmarkStart w:id="3" w:name="_Toc465074866"/>
      <w:bookmarkEnd w:id="0"/>
    </w:p>
    <w:p w14:paraId="3783C160" w14:textId="77777777" w:rsidR="0062643F" w:rsidRPr="0062643F" w:rsidRDefault="0062643F" w:rsidP="0062643F"/>
    <w:p w14:paraId="57E4EA2C" w14:textId="77777777" w:rsidR="0062643F" w:rsidRPr="0062643F" w:rsidRDefault="0062643F" w:rsidP="0062643F"/>
    <w:p w14:paraId="6E213014" w14:textId="77777777" w:rsidR="0062643F" w:rsidRPr="0062643F" w:rsidRDefault="0062643F" w:rsidP="0062643F"/>
    <w:p w14:paraId="181EE227" w14:textId="77777777" w:rsidR="0062643F" w:rsidRPr="0062643F" w:rsidRDefault="0062643F" w:rsidP="0062643F"/>
    <w:p w14:paraId="3F2120CD" w14:textId="6D2BAC25" w:rsidR="0062643F" w:rsidRPr="0036405A" w:rsidRDefault="00C77891" w:rsidP="0036405A">
      <w:pPr>
        <w:pStyle w:val="Heading1"/>
        <w:rPr>
          <w:rFonts w:cstheme="majorHAnsi"/>
          <w:color w:val="auto"/>
          <w:sz w:val="22"/>
          <w:szCs w:val="22"/>
        </w:rPr>
      </w:pPr>
      <w:r w:rsidRPr="0036405A">
        <w:rPr>
          <w:rFonts w:cstheme="majorHAnsi"/>
          <w:color w:val="auto"/>
          <w:sz w:val="22"/>
          <w:szCs w:val="22"/>
        </w:rPr>
        <w:lastRenderedPageBreak/>
        <w:t xml:space="preserve">ATTENDANCE AT </w:t>
      </w:r>
      <w:r w:rsidR="000403CA">
        <w:rPr>
          <w:rFonts w:cstheme="majorHAnsi"/>
          <w:color w:val="auto"/>
          <w:sz w:val="22"/>
          <w:szCs w:val="22"/>
        </w:rPr>
        <w:t>PARKAR</w:t>
      </w:r>
      <w:bookmarkEnd w:id="1"/>
    </w:p>
    <w:p w14:paraId="17B0C9BF" w14:textId="329FE2A5" w:rsidR="00C77891" w:rsidRPr="0062643F" w:rsidRDefault="00C77891" w:rsidP="00C77891">
      <w:pPr>
        <w:rPr>
          <w:rFonts w:asciiTheme="majorHAnsi" w:hAnsiTheme="majorHAnsi" w:cstheme="majorHAnsi"/>
          <w:sz w:val="22"/>
          <w:szCs w:val="22"/>
        </w:rPr>
      </w:pPr>
      <w:r w:rsidRPr="0062643F">
        <w:rPr>
          <w:rFonts w:asciiTheme="majorHAnsi" w:hAnsiTheme="majorHAnsi" w:cstheme="majorHAnsi"/>
          <w:sz w:val="22"/>
          <w:szCs w:val="22"/>
        </w:rPr>
        <w:t xml:space="preserve">Adhering to the stipulated working hours is important in order to plan projects and their implementation as per timelines. </w:t>
      </w:r>
      <w:r w:rsidR="000403CA">
        <w:rPr>
          <w:rFonts w:asciiTheme="majorHAnsi" w:hAnsiTheme="majorHAnsi" w:cstheme="majorHAnsi"/>
          <w:sz w:val="22"/>
          <w:szCs w:val="22"/>
        </w:rPr>
        <w:t>Parkar</w:t>
      </w:r>
      <w:r w:rsidRPr="0062643F">
        <w:rPr>
          <w:rFonts w:asciiTheme="majorHAnsi" w:hAnsiTheme="majorHAnsi" w:cstheme="majorHAnsi"/>
          <w:sz w:val="22"/>
          <w:szCs w:val="22"/>
        </w:rPr>
        <w:t xml:space="preserve"> has </w:t>
      </w:r>
      <w:proofErr w:type="gramStart"/>
      <w:r w:rsidRPr="0062643F">
        <w:rPr>
          <w:rFonts w:asciiTheme="majorHAnsi" w:hAnsiTheme="majorHAnsi" w:cstheme="majorHAnsi"/>
          <w:sz w:val="22"/>
          <w:szCs w:val="22"/>
        </w:rPr>
        <w:t>both,</w:t>
      </w:r>
      <w:proofErr w:type="gramEnd"/>
      <w:r w:rsidRPr="0062643F">
        <w:rPr>
          <w:rFonts w:asciiTheme="majorHAnsi" w:hAnsiTheme="majorHAnsi" w:cstheme="majorHAnsi"/>
          <w:sz w:val="22"/>
          <w:szCs w:val="22"/>
        </w:rPr>
        <w:t xml:space="preserve"> general shift as well as rotating shifts. </w:t>
      </w:r>
      <w:r w:rsidR="000403CA">
        <w:rPr>
          <w:rFonts w:asciiTheme="majorHAnsi" w:hAnsiTheme="majorHAnsi" w:cstheme="majorHAnsi"/>
          <w:sz w:val="22"/>
          <w:szCs w:val="22"/>
        </w:rPr>
        <w:t>Parkar</w:t>
      </w:r>
      <w:r w:rsidRPr="0062643F">
        <w:rPr>
          <w:rFonts w:asciiTheme="majorHAnsi" w:hAnsiTheme="majorHAnsi" w:cstheme="majorHAnsi"/>
          <w:sz w:val="22"/>
          <w:szCs w:val="22"/>
        </w:rPr>
        <w:t xml:space="preserve"> aims at providing employees with flexibility without hindering business needs and expects employees to manage time effectively and bring in a balance between their professional and personal life.</w:t>
      </w:r>
    </w:p>
    <w:p w14:paraId="74385337" w14:textId="77777777" w:rsidR="00C77891" w:rsidRPr="0062643F" w:rsidRDefault="00C77891" w:rsidP="00911229">
      <w:pPr>
        <w:pStyle w:val="Heading1"/>
        <w:rPr>
          <w:rFonts w:cstheme="majorHAnsi"/>
          <w:color w:val="auto"/>
          <w:sz w:val="22"/>
          <w:szCs w:val="22"/>
        </w:rPr>
      </w:pPr>
      <w:bookmarkStart w:id="4" w:name="_Toc144199096"/>
      <w:r w:rsidRPr="0062643F">
        <w:rPr>
          <w:rFonts w:cstheme="majorHAnsi"/>
          <w:color w:val="auto"/>
          <w:sz w:val="22"/>
          <w:szCs w:val="22"/>
        </w:rPr>
        <w:t>WORKING HOURS</w:t>
      </w:r>
      <w:bookmarkEnd w:id="4"/>
    </w:p>
    <w:p w14:paraId="2FDD69FB" w14:textId="77777777" w:rsidR="00C77891" w:rsidRPr="0062643F" w:rsidRDefault="00C77891" w:rsidP="00C77891">
      <w:pPr>
        <w:pStyle w:val="ListParagraph"/>
        <w:numPr>
          <w:ilvl w:val="0"/>
          <w:numId w:val="2"/>
        </w:numPr>
        <w:jc w:val="both"/>
        <w:rPr>
          <w:rFonts w:asciiTheme="majorHAnsi" w:hAnsiTheme="majorHAnsi" w:cstheme="majorHAnsi"/>
          <w:sz w:val="22"/>
          <w:szCs w:val="22"/>
        </w:rPr>
      </w:pPr>
      <w:r w:rsidRPr="0062643F">
        <w:rPr>
          <w:rFonts w:asciiTheme="majorHAnsi" w:hAnsiTheme="majorHAnsi" w:cstheme="majorHAnsi"/>
          <w:sz w:val="22"/>
          <w:szCs w:val="22"/>
        </w:rPr>
        <w:t xml:space="preserve">The expected working hours are 45hrs weekly. The general shift timings would fall between 7am and 8pm. </w:t>
      </w:r>
    </w:p>
    <w:p w14:paraId="5C37858B" w14:textId="7236ACA3" w:rsidR="00C77891" w:rsidRPr="0062643F" w:rsidRDefault="00C77891" w:rsidP="00C77891">
      <w:pPr>
        <w:pStyle w:val="ListParagraph"/>
        <w:numPr>
          <w:ilvl w:val="0"/>
          <w:numId w:val="2"/>
        </w:numPr>
        <w:jc w:val="both"/>
        <w:rPr>
          <w:rFonts w:asciiTheme="majorHAnsi" w:hAnsiTheme="majorHAnsi" w:cstheme="majorHAnsi"/>
          <w:sz w:val="22"/>
          <w:szCs w:val="22"/>
        </w:rPr>
      </w:pPr>
      <w:r w:rsidRPr="0062643F">
        <w:rPr>
          <w:rFonts w:asciiTheme="majorHAnsi" w:hAnsiTheme="majorHAnsi" w:cstheme="majorHAnsi"/>
          <w:sz w:val="22"/>
          <w:szCs w:val="22"/>
        </w:rPr>
        <w:t xml:space="preserve">Generally, </w:t>
      </w:r>
      <w:r w:rsidR="000403CA">
        <w:rPr>
          <w:rFonts w:asciiTheme="majorHAnsi" w:hAnsiTheme="majorHAnsi" w:cstheme="majorHAnsi"/>
          <w:sz w:val="22"/>
          <w:szCs w:val="22"/>
        </w:rPr>
        <w:t>Parkar</w:t>
      </w:r>
      <w:r w:rsidRPr="0062643F">
        <w:rPr>
          <w:rFonts w:asciiTheme="majorHAnsi" w:hAnsiTheme="majorHAnsi" w:cstheme="majorHAnsi"/>
          <w:sz w:val="22"/>
          <w:szCs w:val="22"/>
        </w:rPr>
        <w:t xml:space="preserve"> has 5 days of working. Regular working days would be from Monday to Friday. However, the weekly off and the shift timings and working hours may change based on the project/business needs.</w:t>
      </w:r>
    </w:p>
    <w:p w14:paraId="590B0AA6" w14:textId="77777777" w:rsidR="00C77891" w:rsidRPr="0062643F" w:rsidRDefault="00C77891" w:rsidP="00C77891">
      <w:pPr>
        <w:pStyle w:val="ListParagraph"/>
        <w:numPr>
          <w:ilvl w:val="0"/>
          <w:numId w:val="2"/>
        </w:numPr>
        <w:jc w:val="both"/>
        <w:rPr>
          <w:rFonts w:asciiTheme="majorHAnsi" w:hAnsiTheme="majorHAnsi" w:cstheme="majorHAnsi"/>
          <w:sz w:val="22"/>
          <w:szCs w:val="22"/>
        </w:rPr>
      </w:pPr>
      <w:r w:rsidRPr="0062643F">
        <w:rPr>
          <w:rFonts w:asciiTheme="majorHAnsi" w:hAnsiTheme="majorHAnsi" w:cstheme="majorHAnsi"/>
          <w:sz w:val="22"/>
          <w:szCs w:val="22"/>
        </w:rPr>
        <w:t xml:space="preserve">The weekly off will depend upon the shift; it may or may not fall on a Saturday and/or Sunday. In </w:t>
      </w:r>
      <w:proofErr w:type="gramStart"/>
      <w:r w:rsidRPr="0062643F">
        <w:rPr>
          <w:rFonts w:asciiTheme="majorHAnsi" w:hAnsiTheme="majorHAnsi" w:cstheme="majorHAnsi"/>
          <w:sz w:val="22"/>
          <w:szCs w:val="22"/>
        </w:rPr>
        <w:t>case</w:t>
      </w:r>
      <w:proofErr w:type="gramEnd"/>
      <w:r w:rsidRPr="0062643F">
        <w:rPr>
          <w:rFonts w:asciiTheme="majorHAnsi" w:hAnsiTheme="majorHAnsi" w:cstheme="majorHAnsi"/>
          <w:sz w:val="22"/>
          <w:szCs w:val="22"/>
        </w:rPr>
        <w:t xml:space="preserve"> of project requirements and deliverables, change of shift timings would be acceptable after L1/ Reporting Manager’s approval.   </w:t>
      </w:r>
    </w:p>
    <w:p w14:paraId="17A46463" w14:textId="77777777" w:rsidR="00C77891" w:rsidRPr="0062643F" w:rsidRDefault="00C77891" w:rsidP="00C77891">
      <w:pPr>
        <w:pStyle w:val="ListParagraph"/>
        <w:numPr>
          <w:ilvl w:val="0"/>
          <w:numId w:val="2"/>
        </w:numPr>
        <w:jc w:val="both"/>
        <w:rPr>
          <w:rFonts w:asciiTheme="majorHAnsi" w:hAnsiTheme="majorHAnsi" w:cstheme="majorHAnsi"/>
          <w:sz w:val="22"/>
          <w:szCs w:val="22"/>
        </w:rPr>
      </w:pPr>
      <w:r w:rsidRPr="0062643F">
        <w:rPr>
          <w:rFonts w:asciiTheme="majorHAnsi" w:hAnsiTheme="majorHAnsi" w:cstheme="majorHAnsi"/>
          <w:sz w:val="22"/>
          <w:szCs w:val="22"/>
        </w:rPr>
        <w:t>In case we have employees working at the client’s office or at an external location, they are required to strictly follow the working hours applicable to the employees of the client/external location.</w:t>
      </w:r>
    </w:p>
    <w:p w14:paraId="18ABFAE4" w14:textId="77777777" w:rsidR="00C77891" w:rsidRPr="0062643F" w:rsidRDefault="00C77891" w:rsidP="00C77891">
      <w:pPr>
        <w:pStyle w:val="ListParagraph"/>
        <w:numPr>
          <w:ilvl w:val="0"/>
          <w:numId w:val="2"/>
        </w:numPr>
        <w:jc w:val="both"/>
        <w:rPr>
          <w:rFonts w:asciiTheme="majorHAnsi" w:hAnsiTheme="majorHAnsi" w:cstheme="majorHAnsi"/>
          <w:sz w:val="22"/>
          <w:szCs w:val="22"/>
        </w:rPr>
      </w:pPr>
      <w:r w:rsidRPr="0062643F">
        <w:rPr>
          <w:rFonts w:asciiTheme="majorHAnsi" w:hAnsiTheme="majorHAnsi" w:cstheme="majorHAnsi"/>
          <w:sz w:val="22"/>
          <w:szCs w:val="22"/>
        </w:rPr>
        <w:t>The timesheets must be approved by your reporting manager or resource manager in the HRIS.</w:t>
      </w:r>
    </w:p>
    <w:p w14:paraId="18C4B6E6" w14:textId="77777777" w:rsidR="00C77891" w:rsidRPr="0062643F" w:rsidRDefault="00C77891" w:rsidP="00C77891">
      <w:pPr>
        <w:pStyle w:val="ListParagraph"/>
        <w:numPr>
          <w:ilvl w:val="0"/>
          <w:numId w:val="2"/>
        </w:numPr>
        <w:jc w:val="both"/>
        <w:rPr>
          <w:rFonts w:asciiTheme="majorHAnsi" w:hAnsiTheme="majorHAnsi" w:cstheme="majorHAnsi"/>
          <w:sz w:val="22"/>
          <w:szCs w:val="22"/>
        </w:rPr>
      </w:pPr>
      <w:r w:rsidRPr="0062643F">
        <w:rPr>
          <w:rFonts w:asciiTheme="majorHAnsi" w:hAnsiTheme="majorHAnsi" w:cstheme="majorHAnsi"/>
          <w:sz w:val="22"/>
          <w:szCs w:val="22"/>
        </w:rPr>
        <w:t xml:space="preserve">Access </w:t>
      </w:r>
      <w:proofErr w:type="gramStart"/>
      <w:r w:rsidRPr="0062643F">
        <w:rPr>
          <w:rFonts w:asciiTheme="majorHAnsi" w:hAnsiTheme="majorHAnsi" w:cstheme="majorHAnsi"/>
          <w:sz w:val="22"/>
          <w:szCs w:val="22"/>
        </w:rPr>
        <w:t>card</w:t>
      </w:r>
      <w:proofErr w:type="gramEnd"/>
      <w:r w:rsidRPr="0062643F">
        <w:rPr>
          <w:rFonts w:asciiTheme="majorHAnsi" w:hAnsiTheme="majorHAnsi" w:cstheme="majorHAnsi"/>
          <w:sz w:val="22"/>
          <w:szCs w:val="22"/>
        </w:rPr>
        <w:t xml:space="preserve"> for security and attendance purpose will be provided to everyone.</w:t>
      </w:r>
    </w:p>
    <w:p w14:paraId="4DA966A0" w14:textId="77777777" w:rsidR="00C77891" w:rsidRPr="0062643F" w:rsidRDefault="00C77891" w:rsidP="00C77891">
      <w:pPr>
        <w:pStyle w:val="ListParagraph"/>
        <w:numPr>
          <w:ilvl w:val="0"/>
          <w:numId w:val="2"/>
        </w:numPr>
        <w:jc w:val="both"/>
        <w:rPr>
          <w:rFonts w:asciiTheme="majorHAnsi" w:hAnsiTheme="majorHAnsi" w:cstheme="majorHAnsi"/>
          <w:sz w:val="22"/>
          <w:szCs w:val="22"/>
        </w:rPr>
      </w:pPr>
      <w:r w:rsidRPr="0062643F">
        <w:rPr>
          <w:rFonts w:asciiTheme="majorHAnsi" w:hAnsiTheme="majorHAnsi" w:cstheme="majorHAnsi"/>
          <w:sz w:val="22"/>
          <w:szCs w:val="22"/>
        </w:rPr>
        <w:t>All employees should swipe their access cards while moving in and out of the office premises and the system will calculate the attendance hours based on the swipe in and swipe out data.</w:t>
      </w:r>
    </w:p>
    <w:p w14:paraId="76D2F67E" w14:textId="77777777" w:rsidR="00C77891" w:rsidRPr="0062643F" w:rsidRDefault="00C77891" w:rsidP="00C77891">
      <w:pPr>
        <w:pStyle w:val="ListParagraph"/>
        <w:numPr>
          <w:ilvl w:val="0"/>
          <w:numId w:val="2"/>
        </w:numPr>
        <w:jc w:val="both"/>
        <w:rPr>
          <w:rFonts w:asciiTheme="majorHAnsi" w:hAnsiTheme="majorHAnsi" w:cstheme="majorHAnsi"/>
          <w:sz w:val="22"/>
          <w:szCs w:val="22"/>
        </w:rPr>
      </w:pPr>
      <w:r w:rsidRPr="0062643F">
        <w:rPr>
          <w:rFonts w:asciiTheme="majorHAnsi" w:hAnsiTheme="majorHAnsi" w:cstheme="majorHAnsi"/>
          <w:sz w:val="22"/>
          <w:szCs w:val="22"/>
        </w:rPr>
        <w:t>In case an employee is working for half day, he/she will need to apply and get the same approved in the HRMS. Please note that one has to productively work for at least Five hours (5) on that day to qualify for half-day.</w:t>
      </w:r>
    </w:p>
    <w:p w14:paraId="16472EF8" w14:textId="77777777" w:rsidR="00C77891" w:rsidRPr="0062643F" w:rsidRDefault="00C77891" w:rsidP="00C77891">
      <w:pPr>
        <w:pStyle w:val="Heading1"/>
        <w:rPr>
          <w:rFonts w:cstheme="majorHAnsi"/>
          <w:color w:val="auto"/>
          <w:sz w:val="22"/>
          <w:szCs w:val="22"/>
        </w:rPr>
      </w:pPr>
      <w:bookmarkStart w:id="5" w:name="_Toc144199097"/>
      <w:r w:rsidRPr="0062643F">
        <w:rPr>
          <w:rFonts w:cstheme="majorHAnsi"/>
          <w:color w:val="auto"/>
          <w:sz w:val="22"/>
          <w:szCs w:val="22"/>
        </w:rPr>
        <w:t>TRANSPORT FACILITY</w:t>
      </w:r>
      <w:bookmarkEnd w:id="5"/>
    </w:p>
    <w:p w14:paraId="43E1A8D9" w14:textId="1E331C1D" w:rsidR="00C77891" w:rsidRPr="0062643F" w:rsidRDefault="00C77891" w:rsidP="00C77891">
      <w:pPr>
        <w:pStyle w:val="ListParagraph"/>
        <w:numPr>
          <w:ilvl w:val="0"/>
          <w:numId w:val="2"/>
        </w:numPr>
        <w:jc w:val="both"/>
        <w:rPr>
          <w:rFonts w:asciiTheme="majorHAnsi" w:hAnsiTheme="majorHAnsi" w:cstheme="majorHAnsi"/>
          <w:sz w:val="22"/>
          <w:szCs w:val="22"/>
        </w:rPr>
      </w:pPr>
      <w:r w:rsidRPr="0062643F">
        <w:rPr>
          <w:rFonts w:asciiTheme="majorHAnsi" w:hAnsiTheme="majorHAnsi" w:cstheme="majorHAnsi"/>
          <w:sz w:val="22"/>
          <w:szCs w:val="22"/>
        </w:rPr>
        <w:t xml:space="preserve">In case any female </w:t>
      </w:r>
      <w:r w:rsidR="00911229">
        <w:rPr>
          <w:rFonts w:asciiTheme="majorHAnsi" w:hAnsiTheme="majorHAnsi" w:cstheme="majorHAnsi"/>
          <w:sz w:val="22"/>
          <w:szCs w:val="22"/>
        </w:rPr>
        <w:t>Employee</w:t>
      </w:r>
      <w:r w:rsidRPr="0062643F">
        <w:rPr>
          <w:rFonts w:asciiTheme="majorHAnsi" w:hAnsiTheme="majorHAnsi" w:cstheme="majorHAnsi"/>
          <w:sz w:val="22"/>
          <w:szCs w:val="22"/>
        </w:rPr>
        <w:t>s are retained beyond 8.30PM for work during a working week, the company shall arrange for transportation with appropriate security personnel.</w:t>
      </w:r>
    </w:p>
    <w:p w14:paraId="431774FC" w14:textId="77777777" w:rsidR="00C77891" w:rsidRPr="0062643F" w:rsidRDefault="00C77891" w:rsidP="00C77891">
      <w:pPr>
        <w:pStyle w:val="ListParagraph"/>
        <w:numPr>
          <w:ilvl w:val="0"/>
          <w:numId w:val="2"/>
        </w:numPr>
        <w:jc w:val="both"/>
        <w:rPr>
          <w:rFonts w:asciiTheme="majorHAnsi" w:hAnsiTheme="majorHAnsi" w:cstheme="majorHAnsi"/>
          <w:sz w:val="22"/>
          <w:szCs w:val="22"/>
        </w:rPr>
      </w:pPr>
      <w:r w:rsidRPr="0062643F">
        <w:rPr>
          <w:rFonts w:asciiTheme="majorHAnsi" w:hAnsiTheme="majorHAnsi" w:cstheme="majorHAnsi"/>
          <w:sz w:val="22"/>
          <w:szCs w:val="22"/>
        </w:rPr>
        <w:t xml:space="preserve">Notice of transport requirement needs to be provided along with necessary approvals at least 1 day in advance to the Admin Team.  </w:t>
      </w:r>
    </w:p>
    <w:p w14:paraId="75EFAD74" w14:textId="77777777" w:rsidR="00C77891" w:rsidRPr="0062643F" w:rsidRDefault="00C77891" w:rsidP="00C77891">
      <w:pPr>
        <w:pStyle w:val="ListParagraph"/>
        <w:jc w:val="both"/>
        <w:rPr>
          <w:rFonts w:asciiTheme="majorHAnsi" w:hAnsiTheme="majorHAnsi" w:cstheme="majorHAnsi"/>
          <w:sz w:val="22"/>
          <w:szCs w:val="22"/>
        </w:rPr>
      </w:pPr>
    </w:p>
    <w:p w14:paraId="06DE270B" w14:textId="77777777" w:rsidR="00C77891" w:rsidRPr="0062643F" w:rsidRDefault="00C77891" w:rsidP="00C77891">
      <w:pPr>
        <w:rPr>
          <w:rFonts w:asciiTheme="majorHAnsi" w:eastAsiaTheme="majorEastAsia" w:hAnsiTheme="majorHAnsi" w:cstheme="majorHAnsi"/>
          <w:b/>
          <w:bCs/>
          <w:i/>
          <w:sz w:val="22"/>
          <w:szCs w:val="22"/>
        </w:rPr>
      </w:pPr>
      <w:r w:rsidRPr="0062643F">
        <w:rPr>
          <w:rFonts w:asciiTheme="majorHAnsi" w:hAnsiTheme="majorHAnsi" w:cstheme="majorHAnsi"/>
          <w:sz w:val="22"/>
          <w:szCs w:val="22"/>
        </w:rPr>
        <w:t>Note: Please refer to the Company Transport / Cab Availability Guidelines for more details.</w:t>
      </w:r>
    </w:p>
    <w:p w14:paraId="138C73B1" w14:textId="77777777" w:rsidR="00C77891" w:rsidRPr="00911229" w:rsidRDefault="00C77891" w:rsidP="00C77891">
      <w:pPr>
        <w:pStyle w:val="Heading1"/>
        <w:spacing w:after="240"/>
        <w:rPr>
          <w:rFonts w:cstheme="majorHAnsi"/>
          <w:color w:val="auto"/>
          <w:sz w:val="22"/>
          <w:szCs w:val="22"/>
        </w:rPr>
      </w:pPr>
      <w:bookmarkStart w:id="6" w:name="_Toc144199098"/>
      <w:r w:rsidRPr="00911229">
        <w:rPr>
          <w:rFonts w:cstheme="majorHAnsi"/>
          <w:color w:val="auto"/>
          <w:sz w:val="22"/>
          <w:szCs w:val="22"/>
        </w:rPr>
        <w:t>WORKING IN SHIFTS</w:t>
      </w:r>
      <w:bookmarkEnd w:id="6"/>
    </w:p>
    <w:p w14:paraId="0E3F049A" w14:textId="623451FB" w:rsidR="00C77891" w:rsidRPr="0062643F" w:rsidRDefault="000403CA" w:rsidP="00C77891">
      <w:pPr>
        <w:spacing w:line="259" w:lineRule="auto"/>
        <w:rPr>
          <w:rFonts w:asciiTheme="majorHAnsi" w:hAnsiTheme="majorHAnsi" w:cstheme="majorHAnsi"/>
          <w:sz w:val="22"/>
          <w:szCs w:val="22"/>
        </w:rPr>
      </w:pPr>
      <w:r>
        <w:rPr>
          <w:rFonts w:asciiTheme="majorHAnsi" w:hAnsiTheme="majorHAnsi" w:cstheme="majorHAnsi"/>
          <w:sz w:val="22"/>
          <w:szCs w:val="22"/>
        </w:rPr>
        <w:t>Parkar</w:t>
      </w:r>
      <w:r w:rsidR="00C77891" w:rsidRPr="0062643F">
        <w:rPr>
          <w:rFonts w:asciiTheme="majorHAnsi" w:hAnsiTheme="majorHAnsi" w:cstheme="majorHAnsi"/>
          <w:sz w:val="22"/>
          <w:szCs w:val="22"/>
        </w:rPr>
        <w:t xml:space="preserve"> may require employees to work regularly in shifts, including night shifts, based on business need. </w:t>
      </w:r>
    </w:p>
    <w:p w14:paraId="22A03D5F" w14:textId="77777777" w:rsidR="00C77891" w:rsidRPr="0062643F" w:rsidRDefault="00C77891" w:rsidP="00C77891">
      <w:pPr>
        <w:spacing w:line="259" w:lineRule="auto"/>
        <w:rPr>
          <w:rFonts w:asciiTheme="majorHAnsi" w:hAnsiTheme="majorHAnsi" w:cstheme="majorHAnsi"/>
          <w:sz w:val="22"/>
          <w:szCs w:val="22"/>
        </w:rPr>
      </w:pPr>
    </w:p>
    <w:p w14:paraId="785F2C8A" w14:textId="77777777" w:rsidR="00C77891" w:rsidRPr="0062643F" w:rsidRDefault="00C77891" w:rsidP="00C77891">
      <w:pPr>
        <w:spacing w:line="259" w:lineRule="auto"/>
        <w:rPr>
          <w:rFonts w:asciiTheme="majorHAnsi" w:hAnsiTheme="majorHAnsi" w:cstheme="majorHAnsi"/>
          <w:sz w:val="22"/>
          <w:szCs w:val="22"/>
        </w:rPr>
      </w:pPr>
      <w:r w:rsidRPr="0062643F">
        <w:rPr>
          <w:rFonts w:asciiTheme="majorHAnsi" w:hAnsiTheme="majorHAnsi" w:cstheme="majorHAnsi"/>
          <w:sz w:val="22"/>
          <w:szCs w:val="22"/>
        </w:rPr>
        <w:t>General Working hours and shift hours have been mentioned below:</w:t>
      </w:r>
    </w:p>
    <w:tbl>
      <w:tblPr>
        <w:tblW w:w="4620" w:type="dxa"/>
        <w:jc w:val="center"/>
        <w:tblLook w:val="04A0" w:firstRow="1" w:lastRow="0" w:firstColumn="1" w:lastColumn="0" w:noHBand="0" w:noVBand="1"/>
      </w:tblPr>
      <w:tblGrid>
        <w:gridCol w:w="1640"/>
        <w:gridCol w:w="2980"/>
      </w:tblGrid>
      <w:tr w:rsidR="0062643F" w:rsidRPr="0062643F" w14:paraId="4CE60569" w14:textId="77777777" w:rsidTr="00911229">
        <w:trPr>
          <w:trHeight w:val="312"/>
          <w:jc w:val="center"/>
        </w:trPr>
        <w:tc>
          <w:tcPr>
            <w:tcW w:w="1640"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bottom"/>
            <w:hideMark/>
          </w:tcPr>
          <w:p w14:paraId="763CB1D3" w14:textId="77777777" w:rsidR="00C77891" w:rsidRPr="0062643F" w:rsidRDefault="00C77891" w:rsidP="00A41BBD">
            <w:pPr>
              <w:jc w:val="center"/>
              <w:rPr>
                <w:rFonts w:asciiTheme="majorHAnsi" w:hAnsiTheme="majorHAnsi" w:cstheme="majorHAnsi"/>
                <w:b/>
                <w:bCs/>
                <w:sz w:val="22"/>
                <w:szCs w:val="22"/>
              </w:rPr>
            </w:pPr>
            <w:r w:rsidRPr="0062643F">
              <w:rPr>
                <w:rFonts w:asciiTheme="majorHAnsi" w:hAnsiTheme="majorHAnsi" w:cstheme="majorHAnsi"/>
                <w:b/>
                <w:bCs/>
                <w:sz w:val="22"/>
                <w:szCs w:val="22"/>
              </w:rPr>
              <w:t>Shift</w:t>
            </w:r>
          </w:p>
        </w:tc>
        <w:tc>
          <w:tcPr>
            <w:tcW w:w="2980" w:type="dxa"/>
            <w:tcBorders>
              <w:top w:val="single" w:sz="4" w:space="0" w:color="auto"/>
              <w:left w:val="nil"/>
              <w:bottom w:val="single" w:sz="4" w:space="0" w:color="auto"/>
              <w:right w:val="single" w:sz="4" w:space="0" w:color="auto"/>
            </w:tcBorders>
            <w:shd w:val="clear" w:color="auto" w:fill="DEEAF6" w:themeFill="accent5" w:themeFillTint="33"/>
            <w:noWrap/>
            <w:vAlign w:val="bottom"/>
            <w:hideMark/>
          </w:tcPr>
          <w:p w14:paraId="117EEA0F" w14:textId="77777777" w:rsidR="00C77891" w:rsidRPr="0062643F" w:rsidRDefault="00C77891" w:rsidP="00A41BBD">
            <w:pPr>
              <w:jc w:val="center"/>
              <w:rPr>
                <w:rFonts w:asciiTheme="majorHAnsi" w:hAnsiTheme="majorHAnsi" w:cstheme="majorHAnsi"/>
                <w:b/>
                <w:bCs/>
                <w:sz w:val="22"/>
                <w:szCs w:val="22"/>
              </w:rPr>
            </w:pPr>
            <w:r w:rsidRPr="0062643F">
              <w:rPr>
                <w:rFonts w:asciiTheme="majorHAnsi" w:hAnsiTheme="majorHAnsi" w:cstheme="majorHAnsi"/>
                <w:b/>
                <w:bCs/>
                <w:sz w:val="22"/>
                <w:szCs w:val="22"/>
              </w:rPr>
              <w:t>Timing</w:t>
            </w:r>
          </w:p>
        </w:tc>
      </w:tr>
      <w:tr w:rsidR="0062643F" w:rsidRPr="0062643F" w14:paraId="4EF018D6" w14:textId="77777777" w:rsidTr="00A41BBD">
        <w:trPr>
          <w:trHeight w:val="312"/>
          <w:jc w:val="center"/>
        </w:trPr>
        <w:tc>
          <w:tcPr>
            <w:tcW w:w="1640" w:type="dxa"/>
            <w:tcBorders>
              <w:top w:val="nil"/>
              <w:left w:val="single" w:sz="4" w:space="0" w:color="auto"/>
              <w:bottom w:val="single" w:sz="4" w:space="0" w:color="auto"/>
              <w:right w:val="single" w:sz="4" w:space="0" w:color="auto"/>
            </w:tcBorders>
            <w:shd w:val="clear" w:color="000000" w:fill="FFFFFF"/>
            <w:noWrap/>
            <w:vAlign w:val="bottom"/>
            <w:hideMark/>
          </w:tcPr>
          <w:p w14:paraId="2F6A5D52" w14:textId="77777777" w:rsidR="00C77891" w:rsidRPr="0062643F" w:rsidRDefault="00C77891" w:rsidP="00A41BBD">
            <w:pPr>
              <w:jc w:val="center"/>
              <w:rPr>
                <w:rFonts w:asciiTheme="majorHAnsi" w:hAnsiTheme="majorHAnsi" w:cstheme="majorHAnsi"/>
                <w:sz w:val="22"/>
                <w:szCs w:val="22"/>
              </w:rPr>
            </w:pPr>
            <w:r w:rsidRPr="0062643F">
              <w:rPr>
                <w:rFonts w:asciiTheme="majorHAnsi" w:hAnsiTheme="majorHAnsi" w:cstheme="majorHAnsi"/>
                <w:sz w:val="22"/>
                <w:szCs w:val="22"/>
              </w:rPr>
              <w:t xml:space="preserve">General </w:t>
            </w:r>
          </w:p>
        </w:tc>
        <w:tc>
          <w:tcPr>
            <w:tcW w:w="2980" w:type="dxa"/>
            <w:tcBorders>
              <w:top w:val="nil"/>
              <w:left w:val="nil"/>
              <w:bottom w:val="single" w:sz="4" w:space="0" w:color="auto"/>
              <w:right w:val="single" w:sz="4" w:space="0" w:color="auto"/>
            </w:tcBorders>
            <w:shd w:val="clear" w:color="000000" w:fill="FFFFFF"/>
            <w:noWrap/>
            <w:vAlign w:val="bottom"/>
            <w:hideMark/>
          </w:tcPr>
          <w:p w14:paraId="1E8AD3E7" w14:textId="77777777" w:rsidR="00C77891" w:rsidRPr="0062643F" w:rsidRDefault="00C77891" w:rsidP="00A41BBD">
            <w:pPr>
              <w:jc w:val="center"/>
              <w:rPr>
                <w:rFonts w:asciiTheme="majorHAnsi" w:hAnsiTheme="majorHAnsi" w:cstheme="majorHAnsi"/>
                <w:sz w:val="22"/>
                <w:szCs w:val="22"/>
              </w:rPr>
            </w:pPr>
            <w:r w:rsidRPr="0062643F">
              <w:rPr>
                <w:rFonts w:asciiTheme="majorHAnsi" w:hAnsiTheme="majorHAnsi" w:cstheme="majorHAnsi"/>
                <w:sz w:val="22"/>
                <w:szCs w:val="22"/>
              </w:rPr>
              <w:t>Falls between 7 AM to 8 PM</w:t>
            </w:r>
          </w:p>
        </w:tc>
      </w:tr>
      <w:tr w:rsidR="0062643F" w:rsidRPr="0062643F" w14:paraId="663EA585" w14:textId="77777777" w:rsidTr="00A41BBD">
        <w:trPr>
          <w:trHeight w:val="312"/>
          <w:jc w:val="center"/>
        </w:trPr>
        <w:tc>
          <w:tcPr>
            <w:tcW w:w="1640" w:type="dxa"/>
            <w:tcBorders>
              <w:top w:val="nil"/>
              <w:left w:val="single" w:sz="4" w:space="0" w:color="auto"/>
              <w:bottom w:val="single" w:sz="4" w:space="0" w:color="auto"/>
              <w:right w:val="single" w:sz="4" w:space="0" w:color="auto"/>
            </w:tcBorders>
            <w:shd w:val="clear" w:color="000000" w:fill="FFFFFF"/>
            <w:noWrap/>
            <w:vAlign w:val="bottom"/>
            <w:hideMark/>
          </w:tcPr>
          <w:p w14:paraId="6BF5B45D" w14:textId="77777777" w:rsidR="00C77891" w:rsidRPr="0062643F" w:rsidRDefault="00C77891" w:rsidP="00A41BBD">
            <w:pPr>
              <w:jc w:val="center"/>
              <w:rPr>
                <w:rFonts w:asciiTheme="majorHAnsi" w:hAnsiTheme="majorHAnsi" w:cstheme="majorHAnsi"/>
                <w:sz w:val="22"/>
                <w:szCs w:val="22"/>
              </w:rPr>
            </w:pPr>
            <w:r w:rsidRPr="0062643F">
              <w:rPr>
                <w:rFonts w:asciiTheme="majorHAnsi" w:hAnsiTheme="majorHAnsi" w:cstheme="majorHAnsi"/>
                <w:sz w:val="22"/>
                <w:szCs w:val="22"/>
              </w:rPr>
              <w:t>Shift 1</w:t>
            </w:r>
          </w:p>
        </w:tc>
        <w:tc>
          <w:tcPr>
            <w:tcW w:w="2980" w:type="dxa"/>
            <w:tcBorders>
              <w:top w:val="nil"/>
              <w:left w:val="nil"/>
              <w:bottom w:val="single" w:sz="4" w:space="0" w:color="auto"/>
              <w:right w:val="single" w:sz="4" w:space="0" w:color="auto"/>
            </w:tcBorders>
            <w:shd w:val="clear" w:color="auto" w:fill="auto"/>
            <w:noWrap/>
            <w:vAlign w:val="bottom"/>
            <w:hideMark/>
          </w:tcPr>
          <w:p w14:paraId="4C153FD5" w14:textId="77777777" w:rsidR="00C77891" w:rsidRPr="0062643F" w:rsidRDefault="00C77891" w:rsidP="00A41BBD">
            <w:pPr>
              <w:jc w:val="center"/>
              <w:rPr>
                <w:rFonts w:asciiTheme="majorHAnsi" w:hAnsiTheme="majorHAnsi" w:cstheme="majorHAnsi"/>
                <w:sz w:val="22"/>
                <w:szCs w:val="22"/>
              </w:rPr>
            </w:pPr>
            <w:r w:rsidRPr="0062643F">
              <w:rPr>
                <w:rFonts w:asciiTheme="majorHAnsi" w:hAnsiTheme="majorHAnsi" w:cstheme="majorHAnsi"/>
                <w:sz w:val="22"/>
                <w:szCs w:val="22"/>
              </w:rPr>
              <w:t>3:00 PM to 12:00 AM</w:t>
            </w:r>
          </w:p>
        </w:tc>
      </w:tr>
      <w:tr w:rsidR="0062643F" w:rsidRPr="0062643F" w14:paraId="183EFD66" w14:textId="77777777" w:rsidTr="00A41BBD">
        <w:trPr>
          <w:trHeight w:val="312"/>
          <w:jc w:val="center"/>
        </w:trPr>
        <w:tc>
          <w:tcPr>
            <w:tcW w:w="1640" w:type="dxa"/>
            <w:tcBorders>
              <w:top w:val="nil"/>
              <w:left w:val="single" w:sz="4" w:space="0" w:color="auto"/>
              <w:bottom w:val="single" w:sz="4" w:space="0" w:color="auto"/>
              <w:right w:val="single" w:sz="4" w:space="0" w:color="auto"/>
            </w:tcBorders>
            <w:shd w:val="clear" w:color="000000" w:fill="FFFFFF"/>
            <w:noWrap/>
            <w:vAlign w:val="bottom"/>
            <w:hideMark/>
          </w:tcPr>
          <w:p w14:paraId="0C60C2AD" w14:textId="77777777" w:rsidR="00C77891" w:rsidRPr="0062643F" w:rsidRDefault="00C77891" w:rsidP="00A41BBD">
            <w:pPr>
              <w:jc w:val="center"/>
              <w:rPr>
                <w:rFonts w:asciiTheme="majorHAnsi" w:hAnsiTheme="majorHAnsi" w:cstheme="majorHAnsi"/>
                <w:sz w:val="22"/>
                <w:szCs w:val="22"/>
              </w:rPr>
            </w:pPr>
            <w:r w:rsidRPr="0062643F">
              <w:rPr>
                <w:rFonts w:asciiTheme="majorHAnsi" w:hAnsiTheme="majorHAnsi" w:cstheme="majorHAnsi"/>
                <w:sz w:val="22"/>
                <w:szCs w:val="22"/>
              </w:rPr>
              <w:t>Shift 2</w:t>
            </w:r>
          </w:p>
        </w:tc>
        <w:tc>
          <w:tcPr>
            <w:tcW w:w="2980" w:type="dxa"/>
            <w:tcBorders>
              <w:top w:val="nil"/>
              <w:left w:val="nil"/>
              <w:bottom w:val="single" w:sz="4" w:space="0" w:color="auto"/>
              <w:right w:val="single" w:sz="4" w:space="0" w:color="auto"/>
            </w:tcBorders>
            <w:shd w:val="clear" w:color="auto" w:fill="auto"/>
            <w:noWrap/>
            <w:vAlign w:val="bottom"/>
            <w:hideMark/>
          </w:tcPr>
          <w:p w14:paraId="771914C7" w14:textId="77777777" w:rsidR="00C77891" w:rsidRPr="0062643F" w:rsidRDefault="00C77891" w:rsidP="00A41BBD">
            <w:pPr>
              <w:jc w:val="center"/>
              <w:rPr>
                <w:rFonts w:asciiTheme="majorHAnsi" w:hAnsiTheme="majorHAnsi" w:cstheme="majorHAnsi"/>
                <w:sz w:val="22"/>
                <w:szCs w:val="22"/>
              </w:rPr>
            </w:pPr>
            <w:r w:rsidRPr="0062643F">
              <w:rPr>
                <w:rFonts w:asciiTheme="majorHAnsi" w:hAnsiTheme="majorHAnsi" w:cstheme="majorHAnsi"/>
                <w:sz w:val="22"/>
                <w:szCs w:val="22"/>
              </w:rPr>
              <w:t>11:00 PM to 8:00 AM</w:t>
            </w:r>
          </w:p>
        </w:tc>
      </w:tr>
      <w:tr w:rsidR="0062643F" w:rsidRPr="0062643F" w14:paraId="46CBF027" w14:textId="77777777" w:rsidTr="00A41BBD">
        <w:trPr>
          <w:trHeight w:val="312"/>
          <w:jc w:val="center"/>
        </w:trPr>
        <w:tc>
          <w:tcPr>
            <w:tcW w:w="1640" w:type="dxa"/>
            <w:tcBorders>
              <w:top w:val="nil"/>
              <w:left w:val="single" w:sz="4" w:space="0" w:color="auto"/>
              <w:bottom w:val="single" w:sz="4" w:space="0" w:color="auto"/>
              <w:right w:val="single" w:sz="4" w:space="0" w:color="auto"/>
            </w:tcBorders>
            <w:shd w:val="clear" w:color="000000" w:fill="FFFFFF"/>
            <w:noWrap/>
            <w:vAlign w:val="bottom"/>
            <w:hideMark/>
          </w:tcPr>
          <w:p w14:paraId="438BE322" w14:textId="77777777" w:rsidR="00C77891" w:rsidRPr="0062643F" w:rsidRDefault="00C77891" w:rsidP="00A41BBD">
            <w:pPr>
              <w:jc w:val="center"/>
              <w:rPr>
                <w:rFonts w:asciiTheme="majorHAnsi" w:hAnsiTheme="majorHAnsi" w:cstheme="majorHAnsi"/>
                <w:sz w:val="22"/>
                <w:szCs w:val="22"/>
              </w:rPr>
            </w:pPr>
            <w:r w:rsidRPr="0062643F">
              <w:rPr>
                <w:rFonts w:asciiTheme="majorHAnsi" w:hAnsiTheme="majorHAnsi" w:cstheme="majorHAnsi"/>
                <w:sz w:val="22"/>
                <w:szCs w:val="22"/>
              </w:rPr>
              <w:t>Shift 3</w:t>
            </w:r>
          </w:p>
        </w:tc>
        <w:tc>
          <w:tcPr>
            <w:tcW w:w="2980" w:type="dxa"/>
            <w:tcBorders>
              <w:top w:val="nil"/>
              <w:left w:val="nil"/>
              <w:bottom w:val="single" w:sz="4" w:space="0" w:color="auto"/>
              <w:right w:val="single" w:sz="4" w:space="0" w:color="auto"/>
            </w:tcBorders>
            <w:shd w:val="clear" w:color="auto" w:fill="auto"/>
            <w:noWrap/>
            <w:vAlign w:val="bottom"/>
            <w:hideMark/>
          </w:tcPr>
          <w:p w14:paraId="68956837" w14:textId="77777777" w:rsidR="00C77891" w:rsidRPr="0062643F" w:rsidRDefault="00C77891" w:rsidP="00A41BBD">
            <w:pPr>
              <w:jc w:val="center"/>
              <w:rPr>
                <w:rFonts w:asciiTheme="majorHAnsi" w:hAnsiTheme="majorHAnsi" w:cstheme="majorHAnsi"/>
                <w:sz w:val="22"/>
                <w:szCs w:val="22"/>
              </w:rPr>
            </w:pPr>
            <w:r w:rsidRPr="0062643F">
              <w:rPr>
                <w:rFonts w:asciiTheme="majorHAnsi" w:hAnsiTheme="majorHAnsi" w:cstheme="majorHAnsi"/>
                <w:sz w:val="22"/>
                <w:szCs w:val="22"/>
              </w:rPr>
              <w:t>6:00 PM to 3:00 AM</w:t>
            </w:r>
          </w:p>
        </w:tc>
      </w:tr>
    </w:tbl>
    <w:p w14:paraId="6FC97EEB" w14:textId="4DF8FB14" w:rsidR="00C77891" w:rsidRPr="0062643F" w:rsidRDefault="00911229" w:rsidP="00911229">
      <w:pPr>
        <w:spacing w:after="279"/>
        <w:jc w:val="both"/>
        <w:rPr>
          <w:rFonts w:asciiTheme="majorHAnsi" w:hAnsiTheme="majorHAnsi" w:cstheme="majorHAnsi"/>
          <w:sz w:val="22"/>
          <w:szCs w:val="22"/>
        </w:rPr>
      </w:pPr>
      <w:r>
        <w:rPr>
          <w:rFonts w:asciiTheme="majorHAnsi" w:hAnsiTheme="majorHAnsi" w:cstheme="majorHAnsi"/>
          <w:sz w:val="22"/>
          <w:szCs w:val="22"/>
        </w:rPr>
        <w:lastRenderedPageBreak/>
        <w:t>Employee</w:t>
      </w:r>
      <w:r w:rsidR="00C77891" w:rsidRPr="0062643F">
        <w:rPr>
          <w:rFonts w:asciiTheme="majorHAnsi" w:hAnsiTheme="majorHAnsi" w:cstheme="majorHAnsi"/>
          <w:sz w:val="22"/>
          <w:szCs w:val="22"/>
        </w:rPr>
        <w:t xml:space="preserve">s may be assigned work schedules or ‘shifts’ outside the normal office hours based on business and client needs.  </w:t>
      </w:r>
    </w:p>
    <w:p w14:paraId="2016F6E8" w14:textId="1C3BBE4C" w:rsidR="00C77891" w:rsidRPr="0062643F" w:rsidRDefault="00911229" w:rsidP="00911229">
      <w:pPr>
        <w:ind w:right="70"/>
        <w:jc w:val="both"/>
        <w:rPr>
          <w:rFonts w:asciiTheme="majorHAnsi" w:hAnsiTheme="majorHAnsi" w:cstheme="majorHAnsi"/>
          <w:sz w:val="22"/>
          <w:szCs w:val="22"/>
        </w:rPr>
      </w:pPr>
      <w:r>
        <w:rPr>
          <w:rFonts w:asciiTheme="majorHAnsi" w:hAnsiTheme="majorHAnsi" w:cstheme="majorHAnsi"/>
          <w:sz w:val="22"/>
          <w:szCs w:val="22"/>
        </w:rPr>
        <w:t>Employee</w:t>
      </w:r>
      <w:r w:rsidR="00C77891" w:rsidRPr="0062643F">
        <w:rPr>
          <w:rFonts w:asciiTheme="majorHAnsi" w:hAnsiTheme="majorHAnsi" w:cstheme="majorHAnsi"/>
          <w:sz w:val="22"/>
          <w:szCs w:val="22"/>
        </w:rPr>
        <w:t xml:space="preserve">s may be required to work permanently in evening/night shifts as part of the below roles/ teams:  </w:t>
      </w:r>
    </w:p>
    <w:p w14:paraId="2C0AEDBC" w14:textId="77777777" w:rsidR="00C77891" w:rsidRPr="0062643F" w:rsidRDefault="00C77891" w:rsidP="00911229">
      <w:pPr>
        <w:spacing w:line="254" w:lineRule="auto"/>
        <w:ind w:right="70"/>
        <w:jc w:val="both"/>
        <w:rPr>
          <w:rFonts w:asciiTheme="majorHAnsi" w:hAnsiTheme="majorHAnsi" w:cstheme="majorHAnsi"/>
          <w:sz w:val="22"/>
          <w:szCs w:val="22"/>
        </w:rPr>
      </w:pPr>
      <w:r w:rsidRPr="0062643F">
        <w:rPr>
          <w:rFonts w:asciiTheme="majorHAnsi" w:hAnsiTheme="majorHAnsi" w:cstheme="majorHAnsi"/>
          <w:sz w:val="22"/>
          <w:szCs w:val="22"/>
        </w:rPr>
        <w:t>Service Desk, Application Support, Production Support, Operations, US IT Recruitment, US Sales, Pre-sales etc.</w:t>
      </w:r>
    </w:p>
    <w:p w14:paraId="3A4F1BC4" w14:textId="77777777" w:rsidR="00C77891" w:rsidRPr="0062643F" w:rsidRDefault="00C77891" w:rsidP="00911229">
      <w:pPr>
        <w:spacing w:line="254" w:lineRule="auto"/>
        <w:ind w:right="70"/>
        <w:jc w:val="both"/>
        <w:rPr>
          <w:rFonts w:asciiTheme="majorHAnsi" w:hAnsiTheme="majorHAnsi" w:cstheme="majorHAnsi"/>
          <w:sz w:val="22"/>
          <w:szCs w:val="22"/>
        </w:rPr>
      </w:pPr>
    </w:p>
    <w:p w14:paraId="07E8F936" w14:textId="10EF6992" w:rsidR="00C77891" w:rsidRPr="0062643F" w:rsidRDefault="00C77891" w:rsidP="00911229">
      <w:pPr>
        <w:spacing w:after="300"/>
        <w:ind w:right="70"/>
        <w:jc w:val="both"/>
        <w:rPr>
          <w:rFonts w:asciiTheme="majorHAnsi" w:hAnsiTheme="majorHAnsi" w:cstheme="majorHAnsi"/>
          <w:sz w:val="22"/>
          <w:szCs w:val="22"/>
        </w:rPr>
      </w:pPr>
      <w:r w:rsidRPr="0062643F">
        <w:rPr>
          <w:rFonts w:asciiTheme="majorHAnsi" w:hAnsiTheme="majorHAnsi" w:cstheme="majorHAnsi"/>
          <w:sz w:val="22"/>
          <w:szCs w:val="22"/>
        </w:rPr>
        <w:t xml:space="preserve">This is applicable to employees who are specifically recruited to work in the evening/night shift and the same is discussed and agreed by the employee at the time of hiring process. In these scenarios an </w:t>
      </w:r>
      <w:r w:rsidR="00911229">
        <w:rPr>
          <w:rFonts w:asciiTheme="majorHAnsi" w:hAnsiTheme="majorHAnsi" w:cstheme="majorHAnsi"/>
          <w:sz w:val="22"/>
          <w:szCs w:val="22"/>
        </w:rPr>
        <w:t>Employee</w:t>
      </w:r>
      <w:r w:rsidRPr="0062643F">
        <w:rPr>
          <w:rFonts w:asciiTheme="majorHAnsi" w:hAnsiTheme="majorHAnsi" w:cstheme="majorHAnsi"/>
          <w:sz w:val="22"/>
          <w:szCs w:val="22"/>
        </w:rPr>
        <w:t xml:space="preserve"> will not be eligible for any shift allowance.  </w:t>
      </w:r>
    </w:p>
    <w:p w14:paraId="0FAD3947" w14:textId="77777777" w:rsidR="00C77891" w:rsidRPr="0062643F" w:rsidRDefault="00C77891" w:rsidP="00911229">
      <w:pPr>
        <w:pStyle w:val="Heading1"/>
        <w:jc w:val="both"/>
        <w:rPr>
          <w:rFonts w:cstheme="majorHAnsi"/>
          <w:color w:val="auto"/>
          <w:sz w:val="22"/>
          <w:szCs w:val="22"/>
        </w:rPr>
      </w:pPr>
      <w:bookmarkStart w:id="7" w:name="_Toc144199099"/>
      <w:r w:rsidRPr="0062643F">
        <w:rPr>
          <w:rFonts w:cstheme="majorHAnsi"/>
          <w:color w:val="auto"/>
          <w:sz w:val="22"/>
          <w:szCs w:val="22"/>
        </w:rPr>
        <w:t>ON CALL SUPPORT</w:t>
      </w:r>
      <w:bookmarkEnd w:id="7"/>
      <w:r w:rsidRPr="0062643F">
        <w:rPr>
          <w:rFonts w:cstheme="majorHAnsi"/>
          <w:color w:val="auto"/>
          <w:sz w:val="22"/>
          <w:szCs w:val="22"/>
        </w:rPr>
        <w:t xml:space="preserve"> </w:t>
      </w:r>
    </w:p>
    <w:p w14:paraId="037B162A" w14:textId="77777777" w:rsidR="00C77891" w:rsidRPr="0062643F" w:rsidRDefault="00C77891" w:rsidP="00911229">
      <w:pPr>
        <w:ind w:left="720"/>
        <w:jc w:val="both"/>
        <w:rPr>
          <w:rFonts w:asciiTheme="majorHAnsi" w:eastAsiaTheme="majorEastAsia" w:hAnsiTheme="majorHAnsi" w:cstheme="majorHAnsi"/>
          <w:b/>
          <w:bCs/>
          <w:sz w:val="22"/>
          <w:szCs w:val="22"/>
        </w:rPr>
      </w:pPr>
    </w:p>
    <w:p w14:paraId="240DF3AB" w14:textId="77777777" w:rsidR="00C77891" w:rsidRPr="0062643F" w:rsidRDefault="00C77891" w:rsidP="00911229">
      <w:pPr>
        <w:spacing w:line="259" w:lineRule="auto"/>
        <w:jc w:val="both"/>
        <w:rPr>
          <w:rFonts w:asciiTheme="majorHAnsi" w:hAnsiTheme="majorHAnsi" w:cstheme="majorHAnsi"/>
          <w:sz w:val="22"/>
          <w:szCs w:val="22"/>
        </w:rPr>
      </w:pPr>
      <w:r w:rsidRPr="0062643F">
        <w:rPr>
          <w:rFonts w:asciiTheme="majorHAnsi" w:hAnsiTheme="majorHAnsi" w:cstheme="majorHAnsi"/>
          <w:sz w:val="22"/>
          <w:szCs w:val="22"/>
        </w:rPr>
        <w:t xml:space="preserve">You may be rostered to provide On-Call support to any issues/tickets post working hours or on weekends/holidays. If you are rostered for On-Call Support, you should be available over phone as well as able to connect to the office network as required to attend to issues/tickets. </w:t>
      </w:r>
    </w:p>
    <w:p w14:paraId="4649B99E" w14:textId="77777777" w:rsidR="00C77891" w:rsidRPr="0062643F" w:rsidRDefault="00C77891" w:rsidP="00911229">
      <w:pPr>
        <w:spacing w:line="259" w:lineRule="auto"/>
        <w:jc w:val="both"/>
        <w:rPr>
          <w:rFonts w:asciiTheme="majorHAnsi" w:hAnsiTheme="majorHAnsi" w:cstheme="majorHAnsi"/>
          <w:sz w:val="22"/>
          <w:szCs w:val="22"/>
        </w:rPr>
      </w:pPr>
    </w:p>
    <w:p w14:paraId="1562BBB7" w14:textId="7B1B7AA6" w:rsidR="00C77891" w:rsidRPr="0062643F" w:rsidRDefault="00C77891" w:rsidP="00911229">
      <w:pPr>
        <w:ind w:left="360" w:right="70"/>
        <w:jc w:val="both"/>
        <w:rPr>
          <w:rFonts w:asciiTheme="majorHAnsi" w:hAnsiTheme="majorHAnsi" w:cstheme="majorHAnsi"/>
          <w:sz w:val="22"/>
          <w:szCs w:val="22"/>
        </w:rPr>
      </w:pPr>
      <w:r w:rsidRPr="0062643F">
        <w:rPr>
          <w:rFonts w:asciiTheme="majorHAnsi" w:hAnsiTheme="majorHAnsi" w:cstheme="majorHAnsi"/>
          <w:b/>
          <w:bCs/>
          <w:sz w:val="22"/>
          <w:szCs w:val="22"/>
          <w:u w:val="single"/>
        </w:rPr>
        <w:t>Operations Support Team:</w:t>
      </w:r>
      <w:r w:rsidRPr="0062643F">
        <w:rPr>
          <w:rFonts w:asciiTheme="majorHAnsi" w:hAnsiTheme="majorHAnsi" w:cstheme="majorHAnsi"/>
          <w:sz w:val="22"/>
          <w:szCs w:val="22"/>
        </w:rPr>
        <w:t xml:space="preserve"> An </w:t>
      </w:r>
      <w:r w:rsidR="00911229">
        <w:rPr>
          <w:rFonts w:asciiTheme="majorHAnsi" w:hAnsiTheme="majorHAnsi" w:cstheme="majorHAnsi"/>
          <w:sz w:val="22"/>
          <w:szCs w:val="22"/>
        </w:rPr>
        <w:t>Employee</w:t>
      </w:r>
      <w:r w:rsidRPr="0062643F">
        <w:rPr>
          <w:rFonts w:asciiTheme="majorHAnsi" w:hAnsiTheme="majorHAnsi" w:cstheme="majorHAnsi"/>
          <w:sz w:val="22"/>
          <w:szCs w:val="22"/>
        </w:rPr>
        <w:t xml:space="preserve"> scheduled for on-call support would receive an allowance of INR300 per day. Compensatory leave would be </w:t>
      </w:r>
      <w:proofErr w:type="gramStart"/>
      <w:r w:rsidRPr="0062643F">
        <w:rPr>
          <w:rFonts w:asciiTheme="majorHAnsi" w:hAnsiTheme="majorHAnsi" w:cstheme="majorHAnsi"/>
          <w:sz w:val="22"/>
          <w:szCs w:val="22"/>
        </w:rPr>
        <w:t>applicable</w:t>
      </w:r>
      <w:proofErr w:type="gramEnd"/>
      <w:r w:rsidRPr="0062643F">
        <w:rPr>
          <w:rFonts w:asciiTheme="majorHAnsi" w:hAnsiTheme="majorHAnsi" w:cstheme="majorHAnsi"/>
          <w:sz w:val="22"/>
          <w:szCs w:val="22"/>
        </w:rPr>
        <w:t xml:space="preserve"> basis hours worked. i.e. </w:t>
      </w:r>
    </w:p>
    <w:p w14:paraId="07C822BE" w14:textId="0EA7D853" w:rsidR="00C77891" w:rsidRPr="0062643F" w:rsidRDefault="00C77891" w:rsidP="00911229">
      <w:pPr>
        <w:pStyle w:val="ListParagraph"/>
        <w:numPr>
          <w:ilvl w:val="0"/>
          <w:numId w:val="5"/>
        </w:numPr>
        <w:ind w:right="70"/>
        <w:jc w:val="both"/>
        <w:rPr>
          <w:rFonts w:asciiTheme="majorHAnsi" w:hAnsiTheme="majorHAnsi" w:cstheme="majorHAnsi"/>
          <w:sz w:val="22"/>
          <w:szCs w:val="22"/>
        </w:rPr>
      </w:pPr>
      <w:r w:rsidRPr="0062643F">
        <w:rPr>
          <w:rFonts w:asciiTheme="majorHAnsi" w:hAnsiTheme="majorHAnsi" w:cstheme="majorHAnsi"/>
          <w:sz w:val="22"/>
          <w:szCs w:val="22"/>
        </w:rPr>
        <w:t xml:space="preserve">If an </w:t>
      </w:r>
      <w:r w:rsidR="00911229">
        <w:rPr>
          <w:rFonts w:asciiTheme="majorHAnsi" w:hAnsiTheme="majorHAnsi" w:cstheme="majorHAnsi"/>
          <w:sz w:val="22"/>
          <w:szCs w:val="22"/>
        </w:rPr>
        <w:t>Employee</w:t>
      </w:r>
      <w:r w:rsidRPr="0062643F">
        <w:rPr>
          <w:rFonts w:asciiTheme="majorHAnsi" w:hAnsiTheme="majorHAnsi" w:cstheme="majorHAnsi"/>
          <w:sz w:val="22"/>
          <w:szCs w:val="22"/>
        </w:rPr>
        <w:t xml:space="preserve"> is scheduled for on-call support and does not receive any call/ticket during on </w:t>
      </w:r>
      <w:proofErr w:type="gramStart"/>
      <w:r w:rsidRPr="0062643F">
        <w:rPr>
          <w:rFonts w:asciiTheme="majorHAnsi" w:hAnsiTheme="majorHAnsi" w:cstheme="majorHAnsi"/>
          <w:sz w:val="22"/>
          <w:szCs w:val="22"/>
        </w:rPr>
        <w:t>call</w:t>
      </w:r>
      <w:proofErr w:type="gramEnd"/>
      <w:r w:rsidRPr="0062643F">
        <w:rPr>
          <w:rFonts w:asciiTheme="majorHAnsi" w:hAnsiTheme="majorHAnsi" w:cstheme="majorHAnsi"/>
          <w:sz w:val="22"/>
          <w:szCs w:val="22"/>
        </w:rPr>
        <w:t xml:space="preserve"> then he/she wo would not be eligible for a compensatory off.</w:t>
      </w:r>
    </w:p>
    <w:p w14:paraId="23E97C89" w14:textId="43B355E9" w:rsidR="00C77891" w:rsidRPr="0062643F" w:rsidRDefault="00C77891" w:rsidP="00911229">
      <w:pPr>
        <w:pStyle w:val="ListParagraph"/>
        <w:numPr>
          <w:ilvl w:val="0"/>
          <w:numId w:val="5"/>
        </w:numPr>
        <w:ind w:right="70"/>
        <w:jc w:val="both"/>
        <w:rPr>
          <w:rFonts w:asciiTheme="majorHAnsi" w:hAnsiTheme="majorHAnsi" w:cstheme="majorHAnsi"/>
          <w:sz w:val="22"/>
          <w:szCs w:val="22"/>
        </w:rPr>
      </w:pPr>
      <w:r w:rsidRPr="0062643F">
        <w:rPr>
          <w:rFonts w:asciiTheme="majorHAnsi" w:hAnsiTheme="majorHAnsi" w:cstheme="majorHAnsi"/>
          <w:sz w:val="22"/>
          <w:szCs w:val="22"/>
        </w:rPr>
        <w:t xml:space="preserve">If an </w:t>
      </w:r>
      <w:r w:rsidR="00911229">
        <w:rPr>
          <w:rFonts w:asciiTheme="majorHAnsi" w:hAnsiTheme="majorHAnsi" w:cstheme="majorHAnsi"/>
          <w:sz w:val="22"/>
          <w:szCs w:val="22"/>
        </w:rPr>
        <w:t>Employee</w:t>
      </w:r>
      <w:r w:rsidRPr="0062643F">
        <w:rPr>
          <w:rFonts w:asciiTheme="majorHAnsi" w:hAnsiTheme="majorHAnsi" w:cstheme="majorHAnsi"/>
          <w:sz w:val="22"/>
          <w:szCs w:val="22"/>
        </w:rPr>
        <w:t xml:space="preserve"> is scheduled for on-call support for 3 to 5hours, he/she will be eligible for half day compensatory leave.</w:t>
      </w:r>
    </w:p>
    <w:p w14:paraId="4F5B5F5F" w14:textId="09124F64" w:rsidR="00C77891" w:rsidRPr="0062643F" w:rsidRDefault="00C77891" w:rsidP="00911229">
      <w:pPr>
        <w:pStyle w:val="ListParagraph"/>
        <w:numPr>
          <w:ilvl w:val="0"/>
          <w:numId w:val="5"/>
        </w:numPr>
        <w:ind w:right="70"/>
        <w:jc w:val="both"/>
        <w:rPr>
          <w:rFonts w:asciiTheme="majorHAnsi" w:hAnsiTheme="majorHAnsi" w:cstheme="majorHAnsi"/>
          <w:sz w:val="22"/>
          <w:szCs w:val="22"/>
        </w:rPr>
      </w:pPr>
      <w:r w:rsidRPr="0062643F">
        <w:rPr>
          <w:rFonts w:asciiTheme="majorHAnsi" w:hAnsiTheme="majorHAnsi" w:cstheme="majorHAnsi"/>
          <w:sz w:val="22"/>
          <w:szCs w:val="22"/>
        </w:rPr>
        <w:t xml:space="preserve">If an </w:t>
      </w:r>
      <w:r w:rsidR="00911229">
        <w:rPr>
          <w:rFonts w:asciiTheme="majorHAnsi" w:hAnsiTheme="majorHAnsi" w:cstheme="majorHAnsi"/>
          <w:sz w:val="22"/>
          <w:szCs w:val="22"/>
        </w:rPr>
        <w:t>Employee</w:t>
      </w:r>
      <w:r w:rsidRPr="0062643F">
        <w:rPr>
          <w:rFonts w:asciiTheme="majorHAnsi" w:hAnsiTheme="majorHAnsi" w:cstheme="majorHAnsi"/>
          <w:sz w:val="22"/>
          <w:szCs w:val="22"/>
        </w:rPr>
        <w:t xml:space="preserve"> is scheduled for on-call support for more than 5hours, he/she will be eligible for full day compensatory leave.</w:t>
      </w:r>
    </w:p>
    <w:p w14:paraId="7F66A3E9" w14:textId="77777777" w:rsidR="00C77891" w:rsidRPr="0062643F" w:rsidRDefault="00C77891" w:rsidP="00911229">
      <w:pPr>
        <w:spacing w:line="259" w:lineRule="auto"/>
        <w:jc w:val="both"/>
        <w:rPr>
          <w:rFonts w:asciiTheme="majorHAnsi" w:hAnsiTheme="majorHAnsi" w:cstheme="majorHAnsi"/>
          <w:sz w:val="22"/>
          <w:szCs w:val="22"/>
        </w:rPr>
      </w:pPr>
    </w:p>
    <w:p w14:paraId="1FAB3122" w14:textId="5EA164EC" w:rsidR="00C77891" w:rsidRPr="0062643F" w:rsidRDefault="00C77891" w:rsidP="00911229">
      <w:pPr>
        <w:ind w:left="360" w:right="70"/>
        <w:jc w:val="both"/>
        <w:rPr>
          <w:rFonts w:asciiTheme="majorHAnsi" w:hAnsiTheme="majorHAnsi" w:cstheme="majorHAnsi"/>
          <w:sz w:val="22"/>
          <w:szCs w:val="22"/>
        </w:rPr>
      </w:pPr>
      <w:r w:rsidRPr="0062643F">
        <w:rPr>
          <w:rFonts w:asciiTheme="majorHAnsi" w:hAnsiTheme="majorHAnsi" w:cstheme="majorHAnsi"/>
          <w:b/>
          <w:bCs/>
          <w:sz w:val="22"/>
          <w:szCs w:val="22"/>
          <w:u w:val="single"/>
        </w:rPr>
        <w:t>Development Team:</w:t>
      </w:r>
      <w:r w:rsidRPr="0062643F">
        <w:rPr>
          <w:rFonts w:asciiTheme="majorHAnsi" w:hAnsiTheme="majorHAnsi" w:cstheme="majorHAnsi"/>
          <w:sz w:val="22"/>
          <w:szCs w:val="22"/>
        </w:rPr>
        <w:t xml:space="preserve"> An </w:t>
      </w:r>
      <w:r w:rsidR="00911229">
        <w:rPr>
          <w:rFonts w:asciiTheme="majorHAnsi" w:hAnsiTheme="majorHAnsi" w:cstheme="majorHAnsi"/>
          <w:sz w:val="22"/>
          <w:szCs w:val="22"/>
        </w:rPr>
        <w:t>Employee</w:t>
      </w:r>
      <w:r w:rsidRPr="0062643F">
        <w:rPr>
          <w:rFonts w:asciiTheme="majorHAnsi" w:hAnsiTheme="majorHAnsi" w:cstheme="majorHAnsi"/>
          <w:sz w:val="22"/>
          <w:szCs w:val="22"/>
        </w:rPr>
        <w:t xml:space="preserve"> scheduled for on-call support would receive an allowance of INR 2500 per day. </w:t>
      </w:r>
      <w:proofErr w:type="gramStart"/>
      <w:r w:rsidR="00911229">
        <w:rPr>
          <w:rFonts w:asciiTheme="majorHAnsi" w:hAnsiTheme="majorHAnsi" w:cstheme="majorHAnsi"/>
          <w:sz w:val="22"/>
          <w:szCs w:val="22"/>
        </w:rPr>
        <w:t>Employee</w:t>
      </w:r>
      <w:proofErr w:type="gramEnd"/>
      <w:r w:rsidRPr="0062643F">
        <w:rPr>
          <w:rFonts w:asciiTheme="majorHAnsi" w:hAnsiTheme="majorHAnsi" w:cstheme="majorHAnsi"/>
          <w:sz w:val="22"/>
          <w:szCs w:val="22"/>
        </w:rPr>
        <w:t xml:space="preserve"> would also be eligible for compensatory leave within 30days of your shift day.</w:t>
      </w:r>
    </w:p>
    <w:p w14:paraId="0588B933" w14:textId="77777777" w:rsidR="00C77891" w:rsidRPr="0062643F" w:rsidRDefault="00C77891" w:rsidP="00911229">
      <w:pPr>
        <w:spacing w:line="317" w:lineRule="auto"/>
        <w:ind w:right="70"/>
        <w:jc w:val="both"/>
        <w:rPr>
          <w:rFonts w:asciiTheme="majorHAnsi" w:hAnsiTheme="majorHAnsi" w:cstheme="majorHAnsi"/>
          <w:sz w:val="22"/>
          <w:szCs w:val="22"/>
        </w:rPr>
      </w:pPr>
    </w:p>
    <w:p w14:paraId="693596D1" w14:textId="34C967A7" w:rsidR="00C77891" w:rsidRPr="0062643F" w:rsidRDefault="00C77891" w:rsidP="00911229">
      <w:pPr>
        <w:spacing w:after="300"/>
        <w:ind w:right="70" w:firstLine="360"/>
        <w:jc w:val="both"/>
        <w:rPr>
          <w:rFonts w:asciiTheme="majorHAnsi" w:hAnsiTheme="majorHAnsi" w:cstheme="majorHAnsi"/>
          <w:b/>
          <w:sz w:val="22"/>
          <w:szCs w:val="22"/>
        </w:rPr>
      </w:pPr>
      <w:r w:rsidRPr="0062643F">
        <w:rPr>
          <w:rFonts w:asciiTheme="majorHAnsi" w:hAnsiTheme="majorHAnsi" w:cstheme="majorHAnsi"/>
          <w:b/>
          <w:sz w:val="22"/>
          <w:szCs w:val="22"/>
        </w:rPr>
        <w:t xml:space="preserve">Please note: On-Call Allowance shall be applicable to confirmed </w:t>
      </w:r>
      <w:r w:rsidR="00911229">
        <w:rPr>
          <w:rFonts w:asciiTheme="majorHAnsi" w:hAnsiTheme="majorHAnsi" w:cstheme="majorHAnsi"/>
          <w:b/>
          <w:sz w:val="22"/>
          <w:szCs w:val="22"/>
        </w:rPr>
        <w:t>Employee</w:t>
      </w:r>
      <w:r w:rsidRPr="0062643F">
        <w:rPr>
          <w:rFonts w:asciiTheme="majorHAnsi" w:hAnsiTheme="majorHAnsi" w:cstheme="majorHAnsi"/>
          <w:b/>
          <w:sz w:val="22"/>
          <w:szCs w:val="22"/>
        </w:rPr>
        <w:t>s only</w:t>
      </w:r>
    </w:p>
    <w:p w14:paraId="47E7C018" w14:textId="39EE591A" w:rsidR="00C77891" w:rsidRPr="0062643F" w:rsidRDefault="00911229" w:rsidP="00911229">
      <w:pPr>
        <w:spacing w:after="294" w:line="259" w:lineRule="auto"/>
        <w:jc w:val="both"/>
        <w:rPr>
          <w:rFonts w:asciiTheme="majorHAnsi" w:eastAsiaTheme="majorEastAsia" w:hAnsiTheme="majorHAnsi" w:cstheme="majorHAnsi"/>
          <w:b/>
          <w:bCs/>
          <w:sz w:val="22"/>
          <w:szCs w:val="22"/>
        </w:rPr>
      </w:pPr>
      <w:r>
        <w:rPr>
          <w:rFonts w:asciiTheme="majorHAnsi" w:eastAsiaTheme="majorEastAsia" w:hAnsiTheme="majorHAnsi" w:cstheme="majorHAnsi"/>
          <w:b/>
          <w:bCs/>
          <w:sz w:val="22"/>
          <w:szCs w:val="22"/>
        </w:rPr>
        <w:t xml:space="preserve">      </w:t>
      </w:r>
      <w:r w:rsidR="00C77891" w:rsidRPr="0062643F">
        <w:rPr>
          <w:rFonts w:asciiTheme="majorHAnsi" w:eastAsiaTheme="majorEastAsia" w:hAnsiTheme="majorHAnsi" w:cstheme="majorHAnsi"/>
          <w:b/>
          <w:bCs/>
          <w:sz w:val="22"/>
          <w:szCs w:val="22"/>
        </w:rPr>
        <w:t xml:space="preserve">Guidelines for On Call Support Allowance  </w:t>
      </w:r>
    </w:p>
    <w:p w14:paraId="20C12F57" w14:textId="77777777" w:rsidR="00C77891" w:rsidRPr="0062643F" w:rsidRDefault="00C77891" w:rsidP="00911229">
      <w:pPr>
        <w:numPr>
          <w:ilvl w:val="0"/>
          <w:numId w:val="3"/>
        </w:numPr>
        <w:spacing w:line="254" w:lineRule="auto"/>
        <w:ind w:left="709" w:right="70" w:hanging="346"/>
        <w:jc w:val="both"/>
        <w:rPr>
          <w:rFonts w:asciiTheme="majorHAnsi" w:hAnsiTheme="majorHAnsi" w:cstheme="majorHAnsi"/>
          <w:sz w:val="22"/>
          <w:szCs w:val="22"/>
        </w:rPr>
      </w:pPr>
      <w:r w:rsidRPr="0062643F">
        <w:rPr>
          <w:rFonts w:asciiTheme="majorHAnsi" w:hAnsiTheme="majorHAnsi" w:cstheme="majorHAnsi"/>
          <w:sz w:val="22"/>
          <w:szCs w:val="22"/>
        </w:rPr>
        <w:t xml:space="preserve">L1/ Reporting Manager is required to periodically update the shift roster and keep HR Team intimated.  </w:t>
      </w:r>
    </w:p>
    <w:p w14:paraId="2E41CF2F" w14:textId="0F8F7719" w:rsidR="00C77891" w:rsidRPr="0062643F" w:rsidRDefault="00C77891" w:rsidP="00911229">
      <w:pPr>
        <w:numPr>
          <w:ilvl w:val="0"/>
          <w:numId w:val="3"/>
        </w:numPr>
        <w:spacing w:line="251" w:lineRule="auto"/>
        <w:ind w:left="709" w:right="70" w:hanging="346"/>
        <w:jc w:val="both"/>
        <w:rPr>
          <w:rFonts w:asciiTheme="majorHAnsi" w:hAnsiTheme="majorHAnsi" w:cstheme="majorHAnsi"/>
          <w:sz w:val="22"/>
          <w:szCs w:val="22"/>
        </w:rPr>
      </w:pPr>
      <w:r w:rsidRPr="0062643F">
        <w:rPr>
          <w:rFonts w:asciiTheme="majorHAnsi" w:hAnsiTheme="majorHAnsi" w:cstheme="majorHAnsi"/>
          <w:sz w:val="22"/>
          <w:szCs w:val="22"/>
        </w:rPr>
        <w:t xml:space="preserve">L1/ Reporting Manager will be responsible </w:t>
      </w:r>
      <w:proofErr w:type="gramStart"/>
      <w:r w:rsidRPr="0062643F">
        <w:rPr>
          <w:rFonts w:asciiTheme="majorHAnsi" w:hAnsiTheme="majorHAnsi" w:cstheme="majorHAnsi"/>
          <w:sz w:val="22"/>
          <w:szCs w:val="22"/>
        </w:rPr>
        <w:t>to review</w:t>
      </w:r>
      <w:proofErr w:type="gramEnd"/>
      <w:r w:rsidRPr="0062643F">
        <w:rPr>
          <w:rFonts w:asciiTheme="majorHAnsi" w:hAnsiTheme="majorHAnsi" w:cstheme="majorHAnsi"/>
          <w:sz w:val="22"/>
          <w:szCs w:val="22"/>
        </w:rPr>
        <w:t xml:space="preserve"> the activities performed during on-call support. Compensatory off will be granted to eligible </w:t>
      </w:r>
      <w:r w:rsidR="00911229">
        <w:rPr>
          <w:rFonts w:asciiTheme="majorHAnsi" w:hAnsiTheme="majorHAnsi" w:cstheme="majorHAnsi"/>
          <w:sz w:val="22"/>
          <w:szCs w:val="22"/>
        </w:rPr>
        <w:t>Employee</w:t>
      </w:r>
      <w:r w:rsidRPr="0062643F">
        <w:rPr>
          <w:rFonts w:asciiTheme="majorHAnsi" w:hAnsiTheme="majorHAnsi" w:cstheme="majorHAnsi"/>
          <w:sz w:val="22"/>
          <w:szCs w:val="22"/>
        </w:rPr>
        <w:t xml:space="preserve">s based on the work performed during on-call support.  </w:t>
      </w:r>
    </w:p>
    <w:p w14:paraId="2DB608DB" w14:textId="77777777" w:rsidR="00C77891" w:rsidRPr="0062643F" w:rsidRDefault="00C77891" w:rsidP="00911229">
      <w:pPr>
        <w:spacing w:line="251" w:lineRule="auto"/>
        <w:ind w:left="709" w:right="70"/>
        <w:jc w:val="both"/>
        <w:rPr>
          <w:rFonts w:asciiTheme="majorHAnsi" w:hAnsiTheme="majorHAnsi" w:cstheme="majorHAnsi"/>
          <w:sz w:val="22"/>
          <w:szCs w:val="22"/>
        </w:rPr>
      </w:pPr>
    </w:p>
    <w:p w14:paraId="3B7E77AD" w14:textId="77777777" w:rsidR="00C77891" w:rsidRPr="0062643F" w:rsidRDefault="00C77891" w:rsidP="00911229">
      <w:pPr>
        <w:spacing w:line="251" w:lineRule="auto"/>
        <w:ind w:left="709" w:right="70"/>
        <w:jc w:val="both"/>
        <w:rPr>
          <w:rFonts w:asciiTheme="majorHAnsi" w:hAnsiTheme="majorHAnsi" w:cstheme="majorHAnsi"/>
          <w:sz w:val="22"/>
          <w:szCs w:val="22"/>
        </w:rPr>
      </w:pPr>
    </w:p>
    <w:p w14:paraId="7DC1F193" w14:textId="77777777" w:rsidR="00C77891" w:rsidRPr="0062643F" w:rsidRDefault="00C77891" w:rsidP="00911229">
      <w:pPr>
        <w:spacing w:line="251" w:lineRule="auto"/>
        <w:ind w:left="709" w:right="70"/>
        <w:jc w:val="both"/>
        <w:rPr>
          <w:rFonts w:asciiTheme="majorHAnsi" w:hAnsiTheme="majorHAnsi" w:cstheme="majorHAnsi"/>
          <w:sz w:val="22"/>
          <w:szCs w:val="22"/>
        </w:rPr>
      </w:pPr>
    </w:p>
    <w:p w14:paraId="145D8A6B" w14:textId="77777777" w:rsidR="00C77891" w:rsidRPr="0062643F" w:rsidRDefault="00C77891" w:rsidP="00911229">
      <w:pPr>
        <w:pStyle w:val="Heading1"/>
        <w:jc w:val="both"/>
        <w:rPr>
          <w:rFonts w:cstheme="majorHAnsi"/>
          <w:color w:val="auto"/>
          <w:sz w:val="22"/>
          <w:szCs w:val="22"/>
        </w:rPr>
      </w:pPr>
      <w:bookmarkStart w:id="8" w:name="_Toc144199100"/>
      <w:r w:rsidRPr="0062643F">
        <w:rPr>
          <w:rFonts w:cstheme="majorHAnsi"/>
          <w:color w:val="auto"/>
          <w:sz w:val="22"/>
          <w:szCs w:val="22"/>
        </w:rPr>
        <w:lastRenderedPageBreak/>
        <w:t>WORK FROM HOME POLICY (WFH)</w:t>
      </w:r>
      <w:bookmarkEnd w:id="8"/>
      <w:r w:rsidRPr="0062643F">
        <w:rPr>
          <w:rFonts w:cstheme="majorHAnsi"/>
          <w:color w:val="auto"/>
          <w:sz w:val="22"/>
          <w:szCs w:val="22"/>
        </w:rPr>
        <w:t xml:space="preserve"> </w:t>
      </w:r>
    </w:p>
    <w:p w14:paraId="2D97A72B" w14:textId="77777777" w:rsidR="00072C14" w:rsidRDefault="00C77891" w:rsidP="00072C14">
      <w:pPr>
        <w:ind w:right="70"/>
        <w:jc w:val="both"/>
        <w:rPr>
          <w:rFonts w:asciiTheme="majorHAnsi" w:hAnsiTheme="majorHAnsi" w:cstheme="majorHAnsi"/>
          <w:sz w:val="22"/>
          <w:szCs w:val="22"/>
        </w:rPr>
      </w:pPr>
      <w:r w:rsidRPr="0062643F">
        <w:rPr>
          <w:rFonts w:asciiTheme="majorHAnsi" w:hAnsiTheme="majorHAnsi" w:cstheme="majorHAnsi"/>
          <w:sz w:val="22"/>
          <w:szCs w:val="22"/>
        </w:rPr>
        <w:t xml:space="preserve">We are committed to </w:t>
      </w:r>
      <w:proofErr w:type="gramStart"/>
      <w:r w:rsidRPr="0062643F">
        <w:rPr>
          <w:rFonts w:asciiTheme="majorHAnsi" w:hAnsiTheme="majorHAnsi" w:cstheme="majorHAnsi"/>
          <w:sz w:val="22"/>
          <w:szCs w:val="22"/>
        </w:rPr>
        <w:t>provide</w:t>
      </w:r>
      <w:proofErr w:type="gramEnd"/>
      <w:r w:rsidRPr="0062643F">
        <w:rPr>
          <w:rFonts w:asciiTheme="majorHAnsi" w:hAnsiTheme="majorHAnsi" w:cstheme="majorHAnsi"/>
          <w:sz w:val="22"/>
          <w:szCs w:val="22"/>
        </w:rPr>
        <w:t xml:space="preserve"> a convenient working environment to our employees in roles which require them to work from office regularly. WFH request can be considered post necessary pre-approvals. </w:t>
      </w:r>
    </w:p>
    <w:p w14:paraId="7496DBF9" w14:textId="17E7AAFF" w:rsidR="00072C14" w:rsidRDefault="00C77891" w:rsidP="00072C14">
      <w:pPr>
        <w:ind w:right="70"/>
        <w:jc w:val="both"/>
        <w:rPr>
          <w:rFonts w:asciiTheme="majorHAnsi" w:hAnsiTheme="majorHAnsi" w:cstheme="majorHAnsi"/>
          <w:sz w:val="22"/>
          <w:szCs w:val="22"/>
        </w:rPr>
      </w:pPr>
      <w:r w:rsidRPr="0062643F">
        <w:rPr>
          <w:rFonts w:asciiTheme="majorHAnsi" w:hAnsiTheme="majorHAnsi" w:cstheme="majorHAnsi"/>
          <w:sz w:val="22"/>
          <w:szCs w:val="22"/>
        </w:rPr>
        <w:t xml:space="preserve"> </w:t>
      </w:r>
    </w:p>
    <w:p w14:paraId="3B444850" w14:textId="2F233437" w:rsidR="00C77891" w:rsidRPr="0062643F" w:rsidRDefault="00C77891" w:rsidP="00072C14">
      <w:pPr>
        <w:ind w:right="70"/>
        <w:jc w:val="both"/>
        <w:rPr>
          <w:rFonts w:asciiTheme="majorHAnsi" w:hAnsiTheme="majorHAnsi" w:cstheme="majorHAnsi"/>
          <w:sz w:val="22"/>
          <w:szCs w:val="22"/>
        </w:rPr>
      </w:pPr>
      <w:r w:rsidRPr="0062643F">
        <w:rPr>
          <w:rFonts w:asciiTheme="majorHAnsi" w:hAnsiTheme="majorHAnsi" w:cstheme="majorHAnsi"/>
          <w:sz w:val="22"/>
          <w:szCs w:val="22"/>
        </w:rPr>
        <w:t xml:space="preserve">WFH – to be limited to 2 per month – should be approved by </w:t>
      </w:r>
      <w:proofErr w:type="gramStart"/>
      <w:r w:rsidRPr="0062643F">
        <w:rPr>
          <w:rFonts w:asciiTheme="majorHAnsi" w:hAnsiTheme="majorHAnsi" w:cstheme="majorHAnsi"/>
          <w:sz w:val="22"/>
          <w:szCs w:val="22"/>
        </w:rPr>
        <w:t>manager</w:t>
      </w:r>
      <w:proofErr w:type="gramEnd"/>
      <w:r w:rsidRPr="0062643F">
        <w:rPr>
          <w:rFonts w:asciiTheme="majorHAnsi" w:hAnsiTheme="majorHAnsi" w:cstheme="majorHAnsi"/>
          <w:sz w:val="22"/>
          <w:szCs w:val="22"/>
        </w:rPr>
        <w:t xml:space="preserve"> else would get rejected. Any exception must be approved by the Functional Manager.  </w:t>
      </w:r>
    </w:p>
    <w:p w14:paraId="459708F1" w14:textId="77777777" w:rsidR="00C77891" w:rsidRPr="0062643F" w:rsidRDefault="00C77891" w:rsidP="00911229">
      <w:pPr>
        <w:spacing w:after="57" w:line="231" w:lineRule="auto"/>
        <w:jc w:val="both"/>
        <w:rPr>
          <w:rFonts w:asciiTheme="majorHAnsi" w:hAnsiTheme="majorHAnsi" w:cstheme="majorHAnsi"/>
          <w:sz w:val="22"/>
          <w:szCs w:val="22"/>
        </w:rPr>
      </w:pPr>
    </w:p>
    <w:p w14:paraId="4E3EE442" w14:textId="77777777" w:rsidR="00C77891" w:rsidRPr="0062643F" w:rsidRDefault="00C77891" w:rsidP="00072C14">
      <w:pPr>
        <w:spacing w:line="259" w:lineRule="auto"/>
        <w:ind w:left="228"/>
        <w:jc w:val="both"/>
        <w:rPr>
          <w:rFonts w:asciiTheme="majorHAnsi" w:eastAsiaTheme="majorEastAsia" w:hAnsiTheme="majorHAnsi" w:cstheme="majorHAnsi"/>
          <w:b/>
          <w:bCs/>
          <w:sz w:val="22"/>
          <w:szCs w:val="22"/>
        </w:rPr>
      </w:pPr>
      <w:r w:rsidRPr="0062643F">
        <w:rPr>
          <w:rFonts w:asciiTheme="majorHAnsi" w:eastAsiaTheme="majorEastAsia" w:hAnsiTheme="majorHAnsi" w:cstheme="majorHAnsi"/>
          <w:b/>
          <w:bCs/>
          <w:sz w:val="22"/>
          <w:szCs w:val="22"/>
        </w:rPr>
        <w:t xml:space="preserve">Guidelines:  </w:t>
      </w:r>
    </w:p>
    <w:p w14:paraId="5DC7A898" w14:textId="265D4FCA" w:rsidR="00C77891" w:rsidRPr="0062643F" w:rsidRDefault="00C77891" w:rsidP="00FF0374">
      <w:pPr>
        <w:numPr>
          <w:ilvl w:val="0"/>
          <w:numId w:val="6"/>
        </w:numPr>
        <w:spacing w:line="254" w:lineRule="auto"/>
        <w:ind w:right="70" w:hanging="360"/>
        <w:jc w:val="both"/>
        <w:rPr>
          <w:rFonts w:asciiTheme="majorHAnsi" w:hAnsiTheme="majorHAnsi" w:cstheme="majorHAnsi"/>
          <w:sz w:val="22"/>
          <w:szCs w:val="22"/>
        </w:rPr>
      </w:pPr>
      <w:r w:rsidRPr="0062643F">
        <w:rPr>
          <w:rFonts w:asciiTheme="majorHAnsi" w:hAnsiTheme="majorHAnsi" w:cstheme="majorHAnsi"/>
          <w:sz w:val="22"/>
          <w:szCs w:val="22"/>
        </w:rPr>
        <w:t xml:space="preserve">The approval will be </w:t>
      </w:r>
      <w:proofErr w:type="gramStart"/>
      <w:r w:rsidRPr="0062643F">
        <w:rPr>
          <w:rFonts w:asciiTheme="majorHAnsi" w:hAnsiTheme="majorHAnsi" w:cstheme="majorHAnsi"/>
          <w:sz w:val="22"/>
          <w:szCs w:val="22"/>
        </w:rPr>
        <w:t>accorded</w:t>
      </w:r>
      <w:proofErr w:type="gramEnd"/>
      <w:r w:rsidRPr="0062643F">
        <w:rPr>
          <w:rFonts w:asciiTheme="majorHAnsi" w:hAnsiTheme="majorHAnsi" w:cstheme="majorHAnsi"/>
          <w:sz w:val="22"/>
          <w:szCs w:val="22"/>
        </w:rPr>
        <w:t xml:space="preserve"> on a case-to-case basis with primary focus on an employee's job role and the ability of </w:t>
      </w:r>
      <w:r w:rsidR="000403CA">
        <w:rPr>
          <w:rFonts w:asciiTheme="majorHAnsi" w:hAnsiTheme="majorHAnsi" w:cstheme="majorHAnsi"/>
          <w:sz w:val="22"/>
          <w:szCs w:val="22"/>
        </w:rPr>
        <w:t>PARKAR</w:t>
      </w:r>
      <w:r w:rsidRPr="0062643F">
        <w:rPr>
          <w:rFonts w:asciiTheme="majorHAnsi" w:hAnsiTheme="majorHAnsi" w:cstheme="majorHAnsi"/>
          <w:sz w:val="22"/>
          <w:szCs w:val="22"/>
        </w:rPr>
        <w:t xml:space="preserve"> to attain a balance between the business needs vis-à-vis the employee’s needs.</w:t>
      </w:r>
    </w:p>
    <w:p w14:paraId="4F9BA948" w14:textId="77777777" w:rsidR="00C77891" w:rsidRPr="0062643F" w:rsidRDefault="00C77891" w:rsidP="00FF0374">
      <w:pPr>
        <w:numPr>
          <w:ilvl w:val="0"/>
          <w:numId w:val="6"/>
        </w:numPr>
        <w:spacing w:after="58" w:line="254" w:lineRule="auto"/>
        <w:ind w:right="70" w:hanging="360"/>
        <w:jc w:val="both"/>
        <w:rPr>
          <w:rFonts w:asciiTheme="majorHAnsi" w:hAnsiTheme="majorHAnsi" w:cstheme="majorHAnsi"/>
          <w:sz w:val="22"/>
          <w:szCs w:val="22"/>
        </w:rPr>
      </w:pPr>
      <w:r w:rsidRPr="0062643F">
        <w:rPr>
          <w:rFonts w:asciiTheme="majorHAnsi" w:hAnsiTheme="majorHAnsi" w:cstheme="majorHAnsi"/>
          <w:sz w:val="22"/>
          <w:szCs w:val="22"/>
        </w:rPr>
        <w:t>In case of an inter-department, transfer or change in business unit of a WFH Status employee, the new L1Manager should be informed, and fresh approval should be taken for the WFH Status Cancellation/Extension of the WFH status needs to be applied in HRIS by the Employee well in advance.</w:t>
      </w:r>
    </w:p>
    <w:p w14:paraId="21BA15BC" w14:textId="77777777" w:rsidR="00C77891" w:rsidRPr="0062643F" w:rsidRDefault="00C77891" w:rsidP="00FF0374">
      <w:pPr>
        <w:numPr>
          <w:ilvl w:val="0"/>
          <w:numId w:val="6"/>
        </w:numPr>
        <w:spacing w:after="61" w:line="254" w:lineRule="auto"/>
        <w:ind w:right="70" w:hanging="360"/>
        <w:jc w:val="both"/>
        <w:rPr>
          <w:rFonts w:asciiTheme="majorHAnsi" w:hAnsiTheme="majorHAnsi" w:cstheme="majorHAnsi"/>
          <w:sz w:val="22"/>
          <w:szCs w:val="22"/>
        </w:rPr>
      </w:pPr>
      <w:r w:rsidRPr="0062643F">
        <w:rPr>
          <w:rFonts w:asciiTheme="majorHAnsi" w:hAnsiTheme="majorHAnsi" w:cstheme="majorHAnsi"/>
          <w:sz w:val="22"/>
          <w:szCs w:val="22"/>
        </w:rPr>
        <w:t>The working hours for WFH Employees will depend on project requirements and shift schedule, and this schedule will be managed by the RM/L1 Manager.</w:t>
      </w:r>
    </w:p>
    <w:p w14:paraId="7AE09A52" w14:textId="77777777" w:rsidR="00C77891" w:rsidRPr="0062643F" w:rsidRDefault="00C77891" w:rsidP="00FF0374">
      <w:pPr>
        <w:numPr>
          <w:ilvl w:val="0"/>
          <w:numId w:val="6"/>
        </w:numPr>
        <w:spacing w:after="262" w:line="254" w:lineRule="auto"/>
        <w:ind w:right="70" w:hanging="360"/>
        <w:jc w:val="both"/>
        <w:rPr>
          <w:rFonts w:asciiTheme="majorHAnsi" w:hAnsiTheme="majorHAnsi" w:cstheme="majorHAnsi"/>
          <w:sz w:val="22"/>
          <w:szCs w:val="22"/>
        </w:rPr>
      </w:pPr>
      <w:r w:rsidRPr="0062643F">
        <w:rPr>
          <w:rFonts w:asciiTheme="majorHAnsi" w:hAnsiTheme="majorHAnsi" w:cstheme="majorHAnsi"/>
          <w:sz w:val="22"/>
          <w:szCs w:val="22"/>
        </w:rPr>
        <w:t>The Employee would be required to adhere to the same. Employees   need   to   ensure   that   they   are   fully   equipped   with   the   required infrastructure to execute the projects or deliverables E.g. Internet Connectivity, while availing WFH benefit.</w:t>
      </w:r>
    </w:p>
    <w:p w14:paraId="158D3181" w14:textId="52155BB8" w:rsidR="00C77891" w:rsidRPr="0062643F" w:rsidRDefault="00C77891" w:rsidP="00911229">
      <w:pPr>
        <w:spacing w:after="262" w:line="254" w:lineRule="auto"/>
        <w:ind w:left="258" w:right="70" w:hanging="10"/>
        <w:jc w:val="both"/>
        <w:rPr>
          <w:rFonts w:asciiTheme="majorHAnsi" w:eastAsia="Calibri" w:hAnsiTheme="majorHAnsi" w:cstheme="majorHAnsi"/>
          <w:sz w:val="22"/>
          <w:szCs w:val="22"/>
          <w:lang w:val="en-IN" w:eastAsia="en-IN"/>
        </w:rPr>
      </w:pPr>
      <w:r w:rsidRPr="0062643F">
        <w:rPr>
          <w:rFonts w:asciiTheme="majorHAnsi" w:eastAsia="Calibri" w:hAnsiTheme="majorHAnsi" w:cstheme="majorHAnsi"/>
          <w:sz w:val="22"/>
          <w:szCs w:val="22"/>
          <w:lang w:val="en-IN" w:eastAsia="en-IN"/>
        </w:rPr>
        <w:t xml:space="preserve">HR department of </w:t>
      </w:r>
      <w:r w:rsidR="000403CA">
        <w:rPr>
          <w:rFonts w:asciiTheme="majorHAnsi" w:eastAsia="Calibri" w:hAnsiTheme="majorHAnsi" w:cstheme="majorHAnsi"/>
          <w:sz w:val="22"/>
          <w:szCs w:val="22"/>
          <w:lang w:val="en-IN" w:eastAsia="en-IN"/>
        </w:rPr>
        <w:t>Parkar</w:t>
      </w:r>
      <w:r w:rsidRPr="0062643F">
        <w:rPr>
          <w:rFonts w:asciiTheme="majorHAnsi" w:eastAsia="Calibri" w:hAnsiTheme="majorHAnsi" w:cstheme="majorHAnsi"/>
          <w:sz w:val="22"/>
          <w:szCs w:val="22"/>
          <w:lang w:val="en-IN" w:eastAsia="en-IN"/>
        </w:rPr>
        <w:t xml:space="preserve"> reserves all the rights to make necessary changes in above policy matters as and when required and it shall accordingly be communicated to employees at the earliest possible time.</w:t>
      </w:r>
    </w:p>
    <w:p w14:paraId="7106247B" w14:textId="292236D7" w:rsidR="00C77891" w:rsidRPr="0062643F" w:rsidRDefault="00C77891" w:rsidP="00911229">
      <w:pPr>
        <w:ind w:right="70"/>
        <w:jc w:val="both"/>
        <w:rPr>
          <w:rFonts w:asciiTheme="majorHAnsi" w:eastAsia="Calibri" w:hAnsiTheme="majorHAnsi" w:cstheme="majorHAnsi"/>
          <w:sz w:val="22"/>
          <w:szCs w:val="22"/>
          <w:lang w:val="en-IN" w:eastAsia="en-IN"/>
        </w:rPr>
      </w:pPr>
      <w:r w:rsidRPr="0062643F">
        <w:rPr>
          <w:rFonts w:asciiTheme="majorHAnsi" w:eastAsia="Calibri" w:hAnsiTheme="majorHAnsi" w:cstheme="majorHAnsi"/>
          <w:sz w:val="22"/>
          <w:szCs w:val="22"/>
          <w:lang w:val="en-IN" w:eastAsia="en-IN"/>
        </w:rPr>
        <w:t xml:space="preserve">     Policy shall be considered as Guidelines for working hours and other related matters. </w:t>
      </w:r>
    </w:p>
    <w:p w14:paraId="13B26511" w14:textId="77777777" w:rsidR="00C77891" w:rsidRPr="0062643F" w:rsidRDefault="00C77891" w:rsidP="00911229">
      <w:pPr>
        <w:spacing w:after="262" w:line="254" w:lineRule="auto"/>
        <w:ind w:left="258" w:right="70" w:hanging="10"/>
        <w:jc w:val="both"/>
        <w:rPr>
          <w:rFonts w:asciiTheme="majorHAnsi" w:hAnsiTheme="majorHAnsi" w:cstheme="majorHAnsi"/>
          <w:strike/>
          <w:sz w:val="22"/>
          <w:szCs w:val="22"/>
        </w:rPr>
      </w:pPr>
      <w:r w:rsidRPr="0062643F">
        <w:rPr>
          <w:rFonts w:asciiTheme="majorHAnsi" w:eastAsia="Calibri" w:hAnsiTheme="majorHAnsi" w:cstheme="majorHAnsi"/>
          <w:sz w:val="22"/>
          <w:szCs w:val="22"/>
          <w:lang w:val="en-IN" w:eastAsia="en-IN"/>
        </w:rPr>
        <w:t xml:space="preserve">The L1 Manager is empowered to withdraw the WFH facility if there is any impact on the project deliverables because of infrastructure or any other issues.  </w:t>
      </w:r>
    </w:p>
    <w:p w14:paraId="3C86277E" w14:textId="3938E8DC" w:rsidR="00C77891" w:rsidRPr="005910AE" w:rsidRDefault="00C77891" w:rsidP="005910AE">
      <w:pPr>
        <w:pStyle w:val="Heading1"/>
        <w:jc w:val="both"/>
        <w:rPr>
          <w:rFonts w:cstheme="majorHAnsi"/>
          <w:color w:val="auto"/>
          <w:sz w:val="22"/>
          <w:szCs w:val="22"/>
        </w:rPr>
      </w:pPr>
      <w:bookmarkStart w:id="9" w:name="_Toc406599840"/>
      <w:bookmarkStart w:id="10" w:name="_Toc433724108"/>
      <w:bookmarkStart w:id="11" w:name="_Toc454985413"/>
      <w:bookmarkStart w:id="12" w:name="_Toc456355692"/>
      <w:bookmarkStart w:id="13" w:name="_Toc465079651"/>
      <w:bookmarkStart w:id="14" w:name="_Toc467935672"/>
      <w:bookmarkStart w:id="15" w:name="_Toc1727581"/>
      <w:bookmarkStart w:id="16" w:name="_Toc5011443"/>
      <w:bookmarkStart w:id="17" w:name="_Toc144199101"/>
      <w:bookmarkEnd w:id="2"/>
      <w:bookmarkEnd w:id="3"/>
      <w:r w:rsidRPr="0062643F">
        <w:rPr>
          <w:rFonts w:cstheme="majorHAnsi"/>
          <w:color w:val="auto"/>
          <w:sz w:val="22"/>
          <w:szCs w:val="22"/>
        </w:rPr>
        <w:t>VIOLATION OF POLICY</w:t>
      </w:r>
      <w:bookmarkStart w:id="18" w:name="_Toc467935589"/>
      <w:bookmarkStart w:id="19" w:name="_Toc467935673"/>
      <w:bookmarkEnd w:id="9"/>
      <w:bookmarkEnd w:id="10"/>
      <w:bookmarkEnd w:id="11"/>
      <w:bookmarkEnd w:id="12"/>
      <w:bookmarkEnd w:id="13"/>
      <w:bookmarkEnd w:id="14"/>
      <w:bookmarkEnd w:id="15"/>
      <w:bookmarkEnd w:id="16"/>
      <w:bookmarkEnd w:id="17"/>
    </w:p>
    <w:p w14:paraId="01A5DB3A" w14:textId="132B2D43" w:rsidR="00C77891" w:rsidRPr="0062643F" w:rsidRDefault="00C77891" w:rsidP="005910AE">
      <w:pPr>
        <w:jc w:val="both"/>
        <w:rPr>
          <w:rFonts w:asciiTheme="majorHAnsi" w:hAnsiTheme="majorHAnsi" w:cstheme="majorHAnsi"/>
          <w:sz w:val="22"/>
          <w:szCs w:val="22"/>
        </w:rPr>
      </w:pPr>
      <w:bookmarkStart w:id="20" w:name="_Toc406599841"/>
      <w:bookmarkStart w:id="21" w:name="_Toc433724109"/>
      <w:bookmarkStart w:id="22" w:name="_Toc454985414"/>
      <w:bookmarkStart w:id="23" w:name="_Toc456355693"/>
      <w:bookmarkEnd w:id="18"/>
      <w:bookmarkEnd w:id="19"/>
      <w:r w:rsidRPr="0062643F">
        <w:rPr>
          <w:rFonts w:asciiTheme="majorHAnsi" w:hAnsiTheme="majorHAnsi" w:cstheme="majorHAnsi"/>
          <w:sz w:val="22"/>
          <w:szCs w:val="22"/>
        </w:rPr>
        <w:t xml:space="preserve">All employees are obligated to report violations of this policy to </w:t>
      </w:r>
      <w:hyperlink r:id="rId8" w:history="1">
        <w:r w:rsidRPr="000032A3">
          <w:rPr>
            <w:rStyle w:val="Hyperlink"/>
            <w:rFonts w:asciiTheme="majorHAnsi" w:hAnsiTheme="majorHAnsi" w:cstheme="majorHAnsi"/>
            <w:color w:val="0070C0"/>
            <w:sz w:val="22"/>
            <w:szCs w:val="22"/>
          </w:rPr>
          <w:t>hrops@</w:t>
        </w:r>
        <w:r w:rsidR="000403CA">
          <w:rPr>
            <w:rStyle w:val="Hyperlink"/>
            <w:rFonts w:asciiTheme="majorHAnsi" w:hAnsiTheme="majorHAnsi" w:cstheme="majorHAnsi"/>
            <w:color w:val="0070C0"/>
            <w:sz w:val="22"/>
            <w:szCs w:val="22"/>
          </w:rPr>
          <w:t>Parkar</w:t>
        </w:r>
        <w:r w:rsidRPr="000032A3">
          <w:rPr>
            <w:rStyle w:val="Hyperlink"/>
            <w:rFonts w:asciiTheme="majorHAnsi" w:hAnsiTheme="majorHAnsi" w:cstheme="majorHAnsi"/>
            <w:color w:val="0070C0"/>
            <w:sz w:val="22"/>
            <w:szCs w:val="22"/>
          </w:rPr>
          <w:t>.digital</w:t>
        </w:r>
      </w:hyperlink>
      <w:r w:rsidRPr="0062643F">
        <w:rPr>
          <w:rFonts w:asciiTheme="majorHAnsi" w:hAnsiTheme="majorHAnsi" w:cstheme="majorHAnsi"/>
          <w:sz w:val="22"/>
          <w:szCs w:val="22"/>
        </w:rPr>
        <w:t xml:space="preserve"> immediately. The ISMS Forum must approve any exceptions to this policy in advance.</w:t>
      </w:r>
    </w:p>
    <w:p w14:paraId="42ACA7C4" w14:textId="178C558F" w:rsidR="00C77891" w:rsidRPr="000032A3" w:rsidRDefault="00C77891" w:rsidP="000032A3">
      <w:pPr>
        <w:pStyle w:val="Heading1"/>
        <w:jc w:val="both"/>
        <w:rPr>
          <w:rFonts w:cstheme="majorHAnsi"/>
          <w:color w:val="auto"/>
          <w:sz w:val="22"/>
          <w:szCs w:val="22"/>
        </w:rPr>
      </w:pPr>
      <w:bookmarkStart w:id="24" w:name="_Toc465079652"/>
      <w:bookmarkStart w:id="25" w:name="_Toc467935674"/>
      <w:bookmarkStart w:id="26" w:name="_Toc1727582"/>
      <w:bookmarkStart w:id="27" w:name="_Toc5011444"/>
      <w:bookmarkStart w:id="28" w:name="_Toc144199102"/>
      <w:r w:rsidRPr="0062643F">
        <w:rPr>
          <w:rFonts w:cstheme="majorHAnsi"/>
          <w:color w:val="auto"/>
          <w:sz w:val="22"/>
          <w:szCs w:val="22"/>
        </w:rPr>
        <w:t>ENFORCEMENT</w:t>
      </w:r>
      <w:bookmarkEnd w:id="20"/>
      <w:bookmarkEnd w:id="21"/>
      <w:bookmarkEnd w:id="22"/>
      <w:bookmarkEnd w:id="23"/>
      <w:bookmarkEnd w:id="24"/>
      <w:bookmarkEnd w:id="25"/>
      <w:bookmarkEnd w:id="26"/>
      <w:bookmarkEnd w:id="27"/>
      <w:bookmarkEnd w:id="28"/>
      <w:r w:rsidRPr="0062643F">
        <w:rPr>
          <w:rFonts w:cstheme="majorHAnsi"/>
          <w:color w:val="auto"/>
          <w:sz w:val="22"/>
          <w:szCs w:val="22"/>
        </w:rPr>
        <w:t xml:space="preserve"> </w:t>
      </w:r>
    </w:p>
    <w:p w14:paraId="74ACD14F" w14:textId="77777777" w:rsidR="00C77891" w:rsidRPr="0062643F" w:rsidRDefault="00C77891" w:rsidP="009E6842">
      <w:pPr>
        <w:jc w:val="both"/>
        <w:rPr>
          <w:rFonts w:asciiTheme="majorHAnsi" w:hAnsiTheme="majorHAnsi" w:cstheme="majorHAnsi"/>
          <w:sz w:val="22"/>
          <w:szCs w:val="22"/>
        </w:rPr>
      </w:pPr>
      <w:bookmarkStart w:id="29" w:name="_Toc467935591"/>
      <w:bookmarkStart w:id="30" w:name="_Toc467935675"/>
      <w:r w:rsidRPr="0062643F">
        <w:rPr>
          <w:rFonts w:asciiTheme="majorHAnsi" w:hAnsiTheme="majorHAnsi" w:cstheme="majorHAnsi"/>
          <w:sz w:val="22"/>
          <w:szCs w:val="22"/>
        </w:rPr>
        <w:t>Failure to comply with this policy may result in:</w:t>
      </w:r>
      <w:bookmarkEnd w:id="29"/>
      <w:bookmarkEnd w:id="30"/>
      <w:r w:rsidRPr="0062643F">
        <w:rPr>
          <w:rFonts w:asciiTheme="majorHAnsi" w:hAnsiTheme="majorHAnsi" w:cstheme="majorHAnsi"/>
          <w:sz w:val="22"/>
          <w:szCs w:val="22"/>
        </w:rPr>
        <w:t xml:space="preserve"> </w:t>
      </w:r>
    </w:p>
    <w:p w14:paraId="24E6AC00" w14:textId="77777777" w:rsidR="00C77891" w:rsidRPr="0062643F" w:rsidRDefault="00C77891" w:rsidP="009E6842">
      <w:pPr>
        <w:jc w:val="both"/>
        <w:rPr>
          <w:rFonts w:asciiTheme="majorHAnsi" w:hAnsiTheme="majorHAnsi" w:cstheme="majorHAnsi"/>
          <w:sz w:val="22"/>
          <w:szCs w:val="22"/>
        </w:rPr>
      </w:pPr>
      <w:bookmarkStart w:id="31" w:name="_Toc467935592"/>
      <w:bookmarkStart w:id="32" w:name="_Toc467935676"/>
      <w:r w:rsidRPr="0062643F">
        <w:rPr>
          <w:rFonts w:asciiTheme="majorHAnsi" w:hAnsiTheme="majorHAnsi" w:cstheme="majorHAnsi"/>
          <w:b/>
          <w:sz w:val="22"/>
          <w:szCs w:val="22"/>
        </w:rPr>
        <w:t>a</w:t>
      </w:r>
      <w:r w:rsidRPr="0062643F">
        <w:rPr>
          <w:rFonts w:asciiTheme="majorHAnsi" w:hAnsiTheme="majorHAnsi" w:cstheme="majorHAnsi"/>
          <w:sz w:val="22"/>
          <w:szCs w:val="22"/>
        </w:rPr>
        <w:t>. Withdrawal, without notice, of access to information and/or information resources.</w:t>
      </w:r>
      <w:bookmarkEnd w:id="31"/>
      <w:bookmarkEnd w:id="32"/>
      <w:r w:rsidRPr="0062643F">
        <w:rPr>
          <w:rFonts w:asciiTheme="majorHAnsi" w:hAnsiTheme="majorHAnsi" w:cstheme="majorHAnsi"/>
          <w:sz w:val="22"/>
          <w:szCs w:val="22"/>
        </w:rPr>
        <w:t xml:space="preserve"> </w:t>
      </w:r>
    </w:p>
    <w:p w14:paraId="40614FD8" w14:textId="77777777" w:rsidR="00C77891" w:rsidRPr="0062643F" w:rsidRDefault="00C77891" w:rsidP="009E6842">
      <w:pPr>
        <w:jc w:val="both"/>
        <w:rPr>
          <w:rFonts w:asciiTheme="majorHAnsi" w:hAnsiTheme="majorHAnsi" w:cstheme="majorHAnsi"/>
          <w:sz w:val="22"/>
          <w:szCs w:val="22"/>
        </w:rPr>
      </w:pPr>
      <w:bookmarkStart w:id="33" w:name="_Toc467935593"/>
      <w:bookmarkStart w:id="34" w:name="_Toc467935677"/>
      <w:r w:rsidRPr="0062643F">
        <w:rPr>
          <w:rFonts w:asciiTheme="majorHAnsi" w:hAnsiTheme="majorHAnsi" w:cstheme="majorHAnsi"/>
          <w:b/>
          <w:sz w:val="22"/>
          <w:szCs w:val="22"/>
        </w:rPr>
        <w:t>b</w:t>
      </w:r>
      <w:r w:rsidRPr="0062643F">
        <w:rPr>
          <w:rFonts w:asciiTheme="majorHAnsi" w:hAnsiTheme="majorHAnsi" w:cstheme="majorHAnsi"/>
          <w:sz w:val="22"/>
          <w:szCs w:val="22"/>
        </w:rPr>
        <w:t>. Disciplinary action, up to and including termination.</w:t>
      </w:r>
      <w:bookmarkEnd w:id="33"/>
      <w:bookmarkEnd w:id="34"/>
      <w:r w:rsidRPr="0062643F">
        <w:rPr>
          <w:rFonts w:asciiTheme="majorHAnsi" w:hAnsiTheme="majorHAnsi" w:cstheme="majorHAnsi"/>
          <w:sz w:val="22"/>
          <w:szCs w:val="22"/>
        </w:rPr>
        <w:t xml:space="preserve"> </w:t>
      </w:r>
      <w:bookmarkStart w:id="35" w:name="_Toc467935594"/>
      <w:bookmarkStart w:id="36" w:name="_Toc467935678"/>
    </w:p>
    <w:p w14:paraId="7040F51F" w14:textId="77777777" w:rsidR="00C77891" w:rsidRPr="0062643F" w:rsidRDefault="00C77891" w:rsidP="009E6842">
      <w:pPr>
        <w:jc w:val="both"/>
        <w:rPr>
          <w:rFonts w:asciiTheme="majorHAnsi" w:hAnsiTheme="majorHAnsi" w:cstheme="majorHAnsi"/>
          <w:sz w:val="22"/>
          <w:szCs w:val="22"/>
        </w:rPr>
      </w:pPr>
      <w:r w:rsidRPr="0062643F">
        <w:rPr>
          <w:rFonts w:asciiTheme="majorHAnsi" w:hAnsiTheme="majorHAnsi" w:cstheme="majorHAnsi"/>
          <w:b/>
          <w:sz w:val="22"/>
          <w:szCs w:val="22"/>
        </w:rPr>
        <w:t>c</w:t>
      </w:r>
      <w:r w:rsidRPr="0062643F">
        <w:rPr>
          <w:rFonts w:asciiTheme="majorHAnsi" w:hAnsiTheme="majorHAnsi" w:cstheme="majorHAnsi"/>
          <w:sz w:val="22"/>
          <w:szCs w:val="22"/>
        </w:rPr>
        <w:t>. Civil or criminal penalties as provided by law.</w:t>
      </w:r>
      <w:bookmarkEnd w:id="35"/>
      <w:bookmarkEnd w:id="36"/>
    </w:p>
    <w:p w14:paraId="6F7FD0A7" w14:textId="68E233A4" w:rsidR="00C77891" w:rsidRPr="0062643F" w:rsidRDefault="00C77891" w:rsidP="00072C14">
      <w:pPr>
        <w:pStyle w:val="Heading1"/>
        <w:jc w:val="both"/>
        <w:rPr>
          <w:rFonts w:cstheme="majorHAnsi"/>
          <w:b w:val="0"/>
          <w:bCs w:val="0"/>
          <w:color w:val="auto"/>
          <w:sz w:val="22"/>
          <w:szCs w:val="22"/>
        </w:rPr>
      </w:pPr>
      <w:bookmarkStart w:id="37" w:name="_Toc465079653"/>
      <w:bookmarkStart w:id="38" w:name="_Toc467935679"/>
      <w:bookmarkStart w:id="39" w:name="_Toc1727583"/>
      <w:bookmarkStart w:id="40" w:name="_Toc5011445"/>
      <w:bookmarkStart w:id="41" w:name="_Toc144199103"/>
      <w:r w:rsidRPr="0062643F">
        <w:rPr>
          <w:rFonts w:cstheme="majorHAnsi"/>
          <w:color w:val="auto"/>
          <w:sz w:val="22"/>
          <w:szCs w:val="22"/>
        </w:rPr>
        <w:t>DOCUMENT OWNER AND APPROVAL</w:t>
      </w:r>
      <w:bookmarkEnd w:id="37"/>
      <w:bookmarkEnd w:id="38"/>
      <w:bookmarkEnd w:id="39"/>
      <w:bookmarkEnd w:id="40"/>
      <w:bookmarkEnd w:id="41"/>
    </w:p>
    <w:p w14:paraId="15747694" w14:textId="77777777" w:rsidR="00C77891" w:rsidRPr="0062643F" w:rsidRDefault="00C77891" w:rsidP="00072C14">
      <w:pPr>
        <w:jc w:val="both"/>
        <w:rPr>
          <w:rFonts w:asciiTheme="majorHAnsi" w:hAnsiTheme="majorHAnsi" w:cstheme="majorHAnsi"/>
          <w:sz w:val="22"/>
          <w:szCs w:val="22"/>
        </w:rPr>
      </w:pPr>
      <w:bookmarkStart w:id="42" w:name="_Toc525807938"/>
      <w:bookmarkStart w:id="43" w:name="_Toc532894365"/>
      <w:r w:rsidRPr="0062643F">
        <w:rPr>
          <w:rFonts w:asciiTheme="majorHAnsi" w:hAnsiTheme="majorHAnsi" w:cstheme="majorHAnsi"/>
          <w:sz w:val="22"/>
          <w:szCs w:val="22"/>
        </w:rPr>
        <w:t xml:space="preserve">The HR Head is the owner of this document and is responsible for ensuring that this policy document is reviewed Yearly. A current version of this document is available to all members of staff </w:t>
      </w:r>
      <w:proofErr w:type="gramStart"/>
      <w:r w:rsidRPr="0062643F">
        <w:rPr>
          <w:rFonts w:asciiTheme="majorHAnsi" w:hAnsiTheme="majorHAnsi" w:cstheme="majorHAnsi"/>
          <w:sz w:val="22"/>
          <w:szCs w:val="22"/>
        </w:rPr>
        <w:t>on</w:t>
      </w:r>
      <w:proofErr w:type="gramEnd"/>
      <w:r w:rsidRPr="0062643F">
        <w:rPr>
          <w:rFonts w:asciiTheme="majorHAnsi" w:hAnsiTheme="majorHAnsi" w:cstheme="majorHAnsi"/>
          <w:sz w:val="22"/>
          <w:szCs w:val="22"/>
        </w:rPr>
        <w:t xml:space="preserve"> a secured centralized location with appropriate access control.</w:t>
      </w:r>
      <w:bookmarkEnd w:id="42"/>
      <w:bookmarkEnd w:id="43"/>
    </w:p>
    <w:p w14:paraId="2FF5D26D" w14:textId="77777777" w:rsidR="00C77891" w:rsidRPr="0062643F" w:rsidRDefault="00C77891" w:rsidP="00911229">
      <w:pPr>
        <w:jc w:val="both"/>
        <w:rPr>
          <w:rFonts w:asciiTheme="majorHAnsi" w:hAnsiTheme="majorHAnsi" w:cstheme="majorHAnsi"/>
          <w:sz w:val="22"/>
          <w:szCs w:val="22"/>
        </w:rPr>
      </w:pPr>
    </w:p>
    <w:p w14:paraId="04965E18" w14:textId="77777777" w:rsidR="00C77891" w:rsidRPr="0062643F" w:rsidRDefault="00C77891" w:rsidP="00911229">
      <w:pPr>
        <w:jc w:val="both"/>
        <w:rPr>
          <w:rFonts w:asciiTheme="majorHAnsi" w:hAnsiTheme="majorHAnsi" w:cstheme="majorHAnsi"/>
          <w:sz w:val="22"/>
          <w:szCs w:val="22"/>
        </w:rPr>
      </w:pPr>
    </w:p>
    <w:p w14:paraId="20640769" w14:textId="77777777" w:rsidR="00551E88" w:rsidRPr="0062643F" w:rsidRDefault="00551E88" w:rsidP="00911229">
      <w:pPr>
        <w:jc w:val="both"/>
        <w:rPr>
          <w:rFonts w:asciiTheme="majorHAnsi" w:hAnsiTheme="majorHAnsi" w:cstheme="majorHAnsi"/>
          <w:sz w:val="22"/>
          <w:szCs w:val="22"/>
        </w:rPr>
      </w:pPr>
    </w:p>
    <w:sectPr w:rsidR="00551E88" w:rsidRPr="0062643F" w:rsidSect="00F32A38">
      <w:headerReference w:type="default" r:id="rId9"/>
      <w:footerReference w:type="default" r:id="rId10"/>
      <w:headerReference w:type="first" r:id="rId11"/>
      <w:footerReference w:type="first" r:id="rId12"/>
      <w:pgSz w:w="12240" w:h="15840"/>
      <w:pgMar w:top="1440" w:right="1440" w:bottom="1440" w:left="1440" w:header="720" w:footer="720" w:gutter="0"/>
      <w:pgBorders w:offsetFrom="page">
        <w:top w:val="thinThickSmallGap" w:sz="24" w:space="24" w:color="44546A" w:themeColor="text2"/>
        <w:left w:val="thinThickSmallGap" w:sz="24" w:space="24" w:color="44546A" w:themeColor="text2"/>
        <w:bottom w:val="thickThinSmallGap" w:sz="24" w:space="24" w:color="44546A" w:themeColor="text2"/>
        <w:right w:val="thickThinSmallGap" w:sz="24" w:space="24" w:color="44546A"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1AF7A9" w14:textId="77777777" w:rsidR="00A826F2" w:rsidRDefault="00A826F2">
      <w:r>
        <w:separator/>
      </w:r>
    </w:p>
  </w:endnote>
  <w:endnote w:type="continuationSeparator" w:id="0">
    <w:p w14:paraId="421FEDA8" w14:textId="77777777" w:rsidR="00A826F2" w:rsidRDefault="00A82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hAnsiTheme="minorHAnsi"/>
        <w:sz w:val="24"/>
        <w:szCs w:val="24"/>
      </w:rPr>
      <w:id w:val="-890724187"/>
      <w:docPartObj>
        <w:docPartGallery w:val="Page Numbers (Bottom of Page)"/>
        <w:docPartUnique/>
      </w:docPartObj>
    </w:sdtPr>
    <w:sdtEndPr/>
    <w:sdtContent>
      <w:p w14:paraId="3BC9EBCF" w14:textId="77777777" w:rsidR="00C77891" w:rsidRPr="00BD519C" w:rsidRDefault="00C77891">
        <w:pPr>
          <w:pStyle w:val="Footer"/>
          <w:jc w:val="right"/>
          <w:rPr>
            <w:rFonts w:asciiTheme="minorHAnsi" w:hAnsiTheme="minorHAnsi"/>
            <w:sz w:val="24"/>
            <w:szCs w:val="24"/>
          </w:rPr>
        </w:pPr>
        <w:r w:rsidRPr="00BD519C">
          <w:rPr>
            <w:rFonts w:asciiTheme="minorHAnsi" w:hAnsiTheme="minorHAnsi"/>
            <w:sz w:val="24"/>
            <w:szCs w:val="24"/>
          </w:rPr>
          <w:t xml:space="preserve">Internal Use                                                                                                                                  Page | </w:t>
        </w:r>
        <w:r w:rsidRPr="00BD519C">
          <w:rPr>
            <w:rFonts w:asciiTheme="minorHAnsi" w:hAnsiTheme="minorHAnsi"/>
            <w:sz w:val="24"/>
            <w:szCs w:val="24"/>
          </w:rPr>
          <w:fldChar w:fldCharType="begin"/>
        </w:r>
        <w:r w:rsidRPr="00BD519C">
          <w:rPr>
            <w:rFonts w:asciiTheme="minorHAnsi" w:hAnsiTheme="minorHAnsi"/>
            <w:sz w:val="24"/>
            <w:szCs w:val="24"/>
          </w:rPr>
          <w:instrText xml:space="preserve"> PAGE   \* MERGEFORMAT </w:instrText>
        </w:r>
        <w:r w:rsidRPr="00BD519C">
          <w:rPr>
            <w:rFonts w:asciiTheme="minorHAnsi" w:hAnsiTheme="minorHAnsi"/>
            <w:sz w:val="24"/>
            <w:szCs w:val="24"/>
          </w:rPr>
          <w:fldChar w:fldCharType="separate"/>
        </w:r>
        <w:r>
          <w:rPr>
            <w:rFonts w:asciiTheme="minorHAnsi" w:hAnsiTheme="minorHAnsi"/>
            <w:noProof/>
            <w:sz w:val="24"/>
            <w:szCs w:val="24"/>
          </w:rPr>
          <w:t>10</w:t>
        </w:r>
        <w:r w:rsidRPr="00BD519C">
          <w:rPr>
            <w:rFonts w:asciiTheme="minorHAnsi" w:hAnsiTheme="minorHAnsi"/>
            <w:noProof/>
            <w:sz w:val="24"/>
            <w:szCs w:val="24"/>
          </w:rPr>
          <w:fldChar w:fldCharType="end"/>
        </w:r>
        <w:r w:rsidRPr="00BD519C">
          <w:rPr>
            <w:rFonts w:asciiTheme="minorHAnsi" w:hAnsiTheme="minorHAnsi"/>
            <w:sz w:val="24"/>
            <w:szCs w:val="24"/>
          </w:rPr>
          <w:t xml:space="preserve"> </w:t>
        </w:r>
      </w:p>
    </w:sdtContent>
  </w:sdt>
  <w:p w14:paraId="4C6826A9" w14:textId="77777777" w:rsidR="00C77891" w:rsidRPr="00BD519C" w:rsidRDefault="00C77891" w:rsidP="00BD519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E7FBD" w14:textId="77777777" w:rsidR="00C77891" w:rsidRPr="00BF01B3" w:rsidRDefault="00C77891">
    <w:pPr>
      <w:pStyle w:val="Footer"/>
      <w:rPr>
        <w:rFonts w:asciiTheme="minorHAnsi" w:hAnsiTheme="minorHAnsi"/>
        <w:sz w:val="24"/>
        <w:szCs w:val="24"/>
      </w:rPr>
    </w:pPr>
    <w:r w:rsidRPr="00BF01B3">
      <w:rPr>
        <w:rFonts w:asciiTheme="minorHAnsi" w:eastAsiaTheme="majorEastAsia" w:hAnsiTheme="minorHAnsi" w:cstheme="majorBidi"/>
        <w:sz w:val="24"/>
        <w:szCs w:val="24"/>
      </w:rPr>
      <w:t>Internal Use</w:t>
    </w:r>
    <w:r w:rsidRPr="00BF01B3">
      <w:rPr>
        <w:rFonts w:asciiTheme="minorHAnsi" w:eastAsiaTheme="majorEastAsia" w:hAnsiTheme="minorHAnsi" w:cstheme="majorBidi"/>
        <w:sz w:val="24"/>
        <w:szCs w:val="24"/>
      </w:rPr>
      <w:ptab w:relativeTo="margin" w:alignment="center" w:leader="none"/>
    </w:r>
    <w:r w:rsidRPr="00BF01B3">
      <w:rPr>
        <w:rFonts w:asciiTheme="minorHAnsi" w:eastAsiaTheme="majorEastAsia" w:hAnsiTheme="minorHAnsi" w:cstheme="majorBidi"/>
        <w:sz w:val="24"/>
        <w:szCs w:val="24"/>
      </w:rPr>
      <w:ptab w:relativeTo="margin" w:alignment="right" w:leader="none"/>
    </w:r>
    <w:r w:rsidRPr="00BF01B3">
      <w:rPr>
        <w:rFonts w:asciiTheme="minorHAnsi" w:eastAsiaTheme="majorEastAsia" w:hAnsiTheme="minorHAnsi" w:cstheme="majorBidi"/>
        <w:sz w:val="24"/>
        <w:szCs w:val="24"/>
      </w:rP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C74894" w14:textId="77777777" w:rsidR="00A826F2" w:rsidRDefault="00A826F2">
      <w:r>
        <w:separator/>
      </w:r>
    </w:p>
  </w:footnote>
  <w:footnote w:type="continuationSeparator" w:id="0">
    <w:p w14:paraId="3A0222D8" w14:textId="77777777" w:rsidR="00A826F2" w:rsidRDefault="00A826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EC0C8" w14:textId="2E5E3309" w:rsidR="00C77891" w:rsidRDefault="00DF5C64" w:rsidP="00DF5C64">
    <w:r>
      <w:rPr>
        <w:rFonts w:ascii="Calibri" w:hAnsi="Calibri" w:cs="Calibri"/>
        <w:color w:val="000000"/>
        <w:sz w:val="24"/>
        <w:szCs w:val="24"/>
        <w:lang w:val="en-IN" w:eastAsia="en-IN"/>
      </w:rPr>
      <w:t xml:space="preserve">Internal Use                          HR Policy -L1- </w:t>
    </w:r>
    <w:r w:rsidR="00C77891" w:rsidRPr="006531F8">
      <w:rPr>
        <w:rFonts w:ascii="Calibri" w:hAnsi="Calibri" w:cs="Calibri"/>
        <w:color w:val="000000"/>
        <w:sz w:val="24"/>
        <w:szCs w:val="24"/>
        <w:lang w:val="en-IN" w:eastAsia="en-IN"/>
      </w:rPr>
      <w:t>A</w:t>
    </w:r>
    <w:r w:rsidR="00C77891">
      <w:rPr>
        <w:rFonts w:ascii="Calibri" w:hAnsi="Calibri" w:cs="Calibri"/>
        <w:color w:val="000000"/>
        <w:sz w:val="24"/>
        <w:szCs w:val="24"/>
        <w:lang w:val="en-IN" w:eastAsia="en-IN"/>
      </w:rPr>
      <w:t>ttendance</w:t>
    </w:r>
    <w:r w:rsidR="00C77891" w:rsidRPr="006531F8">
      <w:rPr>
        <w:rFonts w:ascii="Calibri" w:hAnsi="Calibri" w:cs="Calibri"/>
        <w:color w:val="000000"/>
        <w:sz w:val="24"/>
        <w:szCs w:val="24"/>
        <w:lang w:val="en-IN" w:eastAsia="en-IN"/>
      </w:rPr>
      <w:t xml:space="preserve"> </w:t>
    </w:r>
    <w:r w:rsidR="00C77891">
      <w:rPr>
        <w:rFonts w:ascii="Calibri" w:hAnsi="Calibri" w:cs="Calibri"/>
        <w:color w:val="000000"/>
        <w:sz w:val="24"/>
        <w:szCs w:val="24"/>
        <w:lang w:val="en-IN" w:eastAsia="en-IN"/>
      </w:rPr>
      <w:t>and</w:t>
    </w:r>
    <w:r w:rsidR="00C77891" w:rsidRPr="006531F8">
      <w:rPr>
        <w:rFonts w:ascii="Calibri" w:hAnsi="Calibri" w:cs="Calibri"/>
        <w:color w:val="000000"/>
        <w:sz w:val="24"/>
        <w:szCs w:val="24"/>
        <w:lang w:val="en-IN" w:eastAsia="en-IN"/>
      </w:rPr>
      <w:t xml:space="preserve"> </w:t>
    </w:r>
    <w:r w:rsidR="00C77891">
      <w:rPr>
        <w:rFonts w:ascii="Calibri" w:hAnsi="Calibri" w:cs="Calibri"/>
        <w:color w:val="000000"/>
        <w:sz w:val="24"/>
        <w:szCs w:val="24"/>
        <w:lang w:val="en-IN" w:eastAsia="en-IN"/>
      </w:rPr>
      <w:t>shift</w:t>
    </w:r>
    <w:r w:rsidR="00C77891" w:rsidRPr="006531F8">
      <w:rPr>
        <w:rFonts w:ascii="Calibri" w:hAnsi="Calibri" w:cs="Calibri"/>
        <w:color w:val="000000"/>
        <w:sz w:val="24"/>
        <w:szCs w:val="24"/>
        <w:lang w:val="en-IN" w:eastAsia="en-IN"/>
      </w:rPr>
      <w:t xml:space="preserve"> </w:t>
    </w:r>
    <w:r w:rsidR="00C77891">
      <w:rPr>
        <w:rFonts w:ascii="Calibri" w:hAnsi="Calibri" w:cs="Calibri"/>
        <w:color w:val="000000"/>
        <w:sz w:val="24"/>
        <w:szCs w:val="24"/>
        <w:lang w:val="en-IN" w:eastAsia="en-IN"/>
      </w:rPr>
      <w:t>allowance</w:t>
    </w:r>
    <w:r w:rsidR="00C77891" w:rsidRPr="00D25557">
      <w:rPr>
        <w:rFonts w:ascii="Calibri" w:hAnsi="Calibri" w:cs="Calibri"/>
        <w:color w:val="000000"/>
        <w:sz w:val="24"/>
        <w:szCs w:val="24"/>
        <w:lang w:val="en-IN" w:eastAsia="en-IN"/>
      </w:rPr>
      <w:t xml:space="preserve"> Policy</w:t>
    </w:r>
  </w:p>
  <w:p w14:paraId="5CB67173" w14:textId="77777777" w:rsidR="00C77891" w:rsidRDefault="00C77891" w:rsidP="00D25557">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F96D6" w14:textId="77777777" w:rsidR="00C77891" w:rsidRDefault="00C77891" w:rsidP="00BF01B3">
    <w:pPr>
      <w:pStyle w:val="Header"/>
      <w:jc w:val="center"/>
    </w:pPr>
    <w:r w:rsidRPr="00BF01B3">
      <w:rPr>
        <w:rFonts w:asciiTheme="minorHAnsi" w:hAnsiTheme="minorHAnsi"/>
        <w:sz w:val="24"/>
        <w:szCs w:val="24"/>
      </w:rPr>
      <w:t xml:space="preserve">Management Review </w:t>
    </w:r>
    <w:proofErr w:type="gramStart"/>
    <w:r w:rsidRPr="00BF01B3">
      <w:rPr>
        <w:rFonts w:asciiTheme="minorHAnsi" w:hAnsiTheme="minorHAnsi"/>
        <w:sz w:val="24"/>
        <w:szCs w:val="24"/>
      </w:rPr>
      <w:t>Of</w:t>
    </w:r>
    <w:proofErr w:type="gramEnd"/>
    <w:r w:rsidRPr="00BF01B3">
      <w:rPr>
        <w:rFonts w:asciiTheme="minorHAnsi" w:hAnsiTheme="minorHAnsi"/>
        <w:sz w:val="24"/>
        <w:szCs w:val="24"/>
      </w:rPr>
      <w:t xml:space="preserve"> Information Security Committee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16497"/>
    <w:multiLevelType w:val="hybridMultilevel"/>
    <w:tmpl w:val="5F64E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667F4"/>
    <w:multiLevelType w:val="hybridMultilevel"/>
    <w:tmpl w:val="91003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B973DF"/>
    <w:multiLevelType w:val="hybridMultilevel"/>
    <w:tmpl w:val="789EDD4A"/>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decimal"/>
      <w:lvlText w:val="%2."/>
      <w:lvlJc w:val="left"/>
      <w:pPr>
        <w:ind w:left="5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2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19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26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3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0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48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5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ED0647B"/>
    <w:multiLevelType w:val="hybridMultilevel"/>
    <w:tmpl w:val="B28408BA"/>
    <w:lvl w:ilvl="0" w:tplc="0409000F">
      <w:start w:val="1"/>
      <w:numFmt w:val="decimal"/>
      <w:lvlText w:val="%1."/>
      <w:lvlJc w:val="left"/>
      <w:pPr>
        <w:ind w:left="643"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 w15:restartNumberingAfterBreak="0">
    <w:nsid w:val="62D84E57"/>
    <w:multiLevelType w:val="hybridMultilevel"/>
    <w:tmpl w:val="3930469E"/>
    <w:lvl w:ilvl="0" w:tplc="6BE2446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AACA652">
      <w:start w:val="1"/>
      <w:numFmt w:val="decimal"/>
      <w:lvlText w:val="%2."/>
      <w:lvlJc w:val="left"/>
      <w:pPr>
        <w:ind w:left="5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15EB222">
      <w:start w:val="1"/>
      <w:numFmt w:val="lowerRoman"/>
      <w:lvlText w:val="%3"/>
      <w:lvlJc w:val="left"/>
      <w:pPr>
        <w:ind w:left="12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4E2C474">
      <w:start w:val="1"/>
      <w:numFmt w:val="decimal"/>
      <w:lvlText w:val="%4"/>
      <w:lvlJc w:val="left"/>
      <w:pPr>
        <w:ind w:left="19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21EFF72">
      <w:start w:val="1"/>
      <w:numFmt w:val="lowerLetter"/>
      <w:lvlText w:val="%5"/>
      <w:lvlJc w:val="left"/>
      <w:pPr>
        <w:ind w:left="26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D52B4D4">
      <w:start w:val="1"/>
      <w:numFmt w:val="lowerRoman"/>
      <w:lvlText w:val="%6"/>
      <w:lvlJc w:val="left"/>
      <w:pPr>
        <w:ind w:left="33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3BC8722">
      <w:start w:val="1"/>
      <w:numFmt w:val="decimal"/>
      <w:lvlText w:val="%7"/>
      <w:lvlJc w:val="left"/>
      <w:pPr>
        <w:ind w:left="40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E2680DA">
      <w:start w:val="1"/>
      <w:numFmt w:val="lowerLetter"/>
      <w:lvlText w:val="%8"/>
      <w:lvlJc w:val="left"/>
      <w:pPr>
        <w:ind w:left="48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44E0A54">
      <w:start w:val="1"/>
      <w:numFmt w:val="lowerRoman"/>
      <w:lvlText w:val="%9"/>
      <w:lvlJc w:val="left"/>
      <w:pPr>
        <w:ind w:left="5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E190186"/>
    <w:multiLevelType w:val="hybridMultilevel"/>
    <w:tmpl w:val="3A2C1AF0"/>
    <w:lvl w:ilvl="0" w:tplc="EF923B00">
      <w:start w:val="1"/>
      <w:numFmt w:val="decimal"/>
      <w:lvlText w:val="%1."/>
      <w:lvlJc w:val="left"/>
      <w:pPr>
        <w:ind w:left="8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3FE11A6">
      <w:start w:val="1"/>
      <w:numFmt w:val="lowerLetter"/>
      <w:lvlText w:val="%2"/>
      <w:lvlJc w:val="left"/>
      <w:pPr>
        <w:ind w:left="13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FBE3626">
      <w:start w:val="1"/>
      <w:numFmt w:val="lowerRoman"/>
      <w:lvlText w:val="%3"/>
      <w:lvlJc w:val="left"/>
      <w:pPr>
        <w:ind w:left="20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C54B844">
      <w:start w:val="1"/>
      <w:numFmt w:val="decimal"/>
      <w:lvlText w:val="%4"/>
      <w:lvlJc w:val="left"/>
      <w:pPr>
        <w:ind w:left="27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AAE73CC">
      <w:start w:val="1"/>
      <w:numFmt w:val="lowerLetter"/>
      <w:lvlText w:val="%5"/>
      <w:lvlJc w:val="left"/>
      <w:pPr>
        <w:ind w:left="34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CBA2BA4">
      <w:start w:val="1"/>
      <w:numFmt w:val="lowerRoman"/>
      <w:lvlText w:val="%6"/>
      <w:lvlJc w:val="left"/>
      <w:pPr>
        <w:ind w:left="41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C76CB56">
      <w:start w:val="1"/>
      <w:numFmt w:val="decimal"/>
      <w:lvlText w:val="%7"/>
      <w:lvlJc w:val="left"/>
      <w:pPr>
        <w:ind w:left="49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3F6AFF6">
      <w:start w:val="1"/>
      <w:numFmt w:val="lowerLetter"/>
      <w:lvlText w:val="%8"/>
      <w:lvlJc w:val="left"/>
      <w:pPr>
        <w:ind w:left="56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39CBA5E">
      <w:start w:val="1"/>
      <w:numFmt w:val="lowerRoman"/>
      <w:lvlText w:val="%9"/>
      <w:lvlJc w:val="left"/>
      <w:pPr>
        <w:ind w:left="63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623272854">
    <w:abstractNumId w:val="3"/>
  </w:num>
  <w:num w:numId="2" w16cid:durableId="1137187386">
    <w:abstractNumId w:val="1"/>
  </w:num>
  <w:num w:numId="3" w16cid:durableId="1235385950">
    <w:abstractNumId w:val="5"/>
  </w:num>
  <w:num w:numId="4" w16cid:durableId="1090394841">
    <w:abstractNumId w:val="4"/>
  </w:num>
  <w:num w:numId="5" w16cid:durableId="507721078">
    <w:abstractNumId w:val="0"/>
  </w:num>
  <w:num w:numId="6" w16cid:durableId="157775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AC"/>
    <w:rsid w:val="000032A3"/>
    <w:rsid w:val="0001403E"/>
    <w:rsid w:val="000403CA"/>
    <w:rsid w:val="00072C14"/>
    <w:rsid w:val="00144496"/>
    <w:rsid w:val="00197E54"/>
    <w:rsid w:val="00255C6B"/>
    <w:rsid w:val="0029200F"/>
    <w:rsid w:val="0036405A"/>
    <w:rsid w:val="003D56E8"/>
    <w:rsid w:val="00480933"/>
    <w:rsid w:val="00551E88"/>
    <w:rsid w:val="005910AE"/>
    <w:rsid w:val="0062643F"/>
    <w:rsid w:val="006B46DE"/>
    <w:rsid w:val="006E474F"/>
    <w:rsid w:val="007C2DAC"/>
    <w:rsid w:val="008F0D02"/>
    <w:rsid w:val="00911229"/>
    <w:rsid w:val="0092137B"/>
    <w:rsid w:val="009E6842"/>
    <w:rsid w:val="00A826F2"/>
    <w:rsid w:val="00B91C2F"/>
    <w:rsid w:val="00BB6B66"/>
    <w:rsid w:val="00C524D4"/>
    <w:rsid w:val="00C77891"/>
    <w:rsid w:val="00DF5C64"/>
    <w:rsid w:val="00F34FA2"/>
    <w:rsid w:val="00F77C1E"/>
    <w:rsid w:val="00FF0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923F"/>
  <w15:chartTrackingRefBased/>
  <w15:docId w15:val="{C575CE9C-34CE-4CB6-A8EF-2AFD40CC9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891"/>
    <w:pPr>
      <w:spacing w:after="0" w:line="240" w:lineRule="auto"/>
    </w:pPr>
    <w:rPr>
      <w:rFonts w:ascii="Arial" w:eastAsia="Times New Roman" w:hAnsi="Arial" w:cs="Times New Roman"/>
      <w:kern w:val="0"/>
      <w:sz w:val="20"/>
      <w:szCs w:val="20"/>
      <w14:ligatures w14:val="none"/>
    </w:rPr>
  </w:style>
  <w:style w:type="paragraph" w:styleId="Heading1">
    <w:name w:val="heading 1"/>
    <w:basedOn w:val="Normal"/>
    <w:next w:val="Normal"/>
    <w:link w:val="Heading1Char"/>
    <w:uiPriority w:val="9"/>
    <w:qFormat/>
    <w:rsid w:val="00C7789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891"/>
    <w:rPr>
      <w:rFonts w:asciiTheme="majorHAnsi" w:eastAsiaTheme="majorEastAsia" w:hAnsiTheme="majorHAnsi" w:cstheme="majorBidi"/>
      <w:b/>
      <w:bCs/>
      <w:color w:val="2F5496" w:themeColor="accent1" w:themeShade="BF"/>
      <w:kern w:val="0"/>
      <w:sz w:val="28"/>
      <w:szCs w:val="28"/>
      <w14:ligatures w14:val="none"/>
    </w:rPr>
  </w:style>
  <w:style w:type="paragraph" w:styleId="Header">
    <w:name w:val="header"/>
    <w:aliases w:val="even,Proposal Header"/>
    <w:basedOn w:val="Normal"/>
    <w:link w:val="HeaderChar"/>
    <w:rsid w:val="00C77891"/>
    <w:pPr>
      <w:tabs>
        <w:tab w:val="center" w:pos="4320"/>
        <w:tab w:val="right" w:pos="8640"/>
      </w:tabs>
    </w:pPr>
  </w:style>
  <w:style w:type="character" w:customStyle="1" w:styleId="HeaderChar">
    <w:name w:val="Header Char"/>
    <w:aliases w:val="even Char,Proposal Header Char"/>
    <w:basedOn w:val="DefaultParagraphFont"/>
    <w:link w:val="Header"/>
    <w:rsid w:val="00C77891"/>
    <w:rPr>
      <w:rFonts w:ascii="Arial" w:eastAsia="Times New Roman" w:hAnsi="Arial" w:cs="Times New Roman"/>
      <w:kern w:val="0"/>
      <w:sz w:val="20"/>
      <w:szCs w:val="20"/>
      <w14:ligatures w14:val="none"/>
    </w:rPr>
  </w:style>
  <w:style w:type="paragraph" w:customStyle="1" w:styleId="CoverTitle">
    <w:name w:val="Cover Title"/>
    <w:basedOn w:val="Normal"/>
    <w:rsid w:val="00C77891"/>
    <w:pPr>
      <w:overflowPunct w:val="0"/>
      <w:autoSpaceDE w:val="0"/>
      <w:autoSpaceDN w:val="0"/>
      <w:adjustRightInd w:val="0"/>
      <w:spacing w:line="440" w:lineRule="exact"/>
      <w:jc w:val="center"/>
      <w:textAlignment w:val="baseline"/>
    </w:pPr>
    <w:rPr>
      <w:rFonts w:ascii="Times New Roman" w:hAnsi="Times New Roman"/>
      <w:sz w:val="36"/>
    </w:rPr>
  </w:style>
  <w:style w:type="paragraph" w:styleId="TOCHeading">
    <w:name w:val="TOC Heading"/>
    <w:basedOn w:val="Heading1"/>
    <w:next w:val="Normal"/>
    <w:uiPriority w:val="39"/>
    <w:unhideWhenUsed/>
    <w:qFormat/>
    <w:rsid w:val="00C77891"/>
    <w:pPr>
      <w:spacing w:before="240"/>
      <w:outlineLvl w:val="9"/>
    </w:pPr>
    <w:rPr>
      <w:b w:val="0"/>
      <w:bCs w:val="0"/>
      <w:sz w:val="32"/>
      <w:szCs w:val="32"/>
    </w:rPr>
  </w:style>
  <w:style w:type="paragraph" w:styleId="ListParagraph">
    <w:name w:val="List Paragraph"/>
    <w:aliases w:val="Use Case List Paragraph,Bullet List Paragraph,List Paragraph1,List Paragraph11,Bulleted List1,Ref,List Paragraph Option,List Paragraph111,FooterText,numbered,Paragraphe de liste,Normal Sentence,b1,Figure_name,lp1,Bullet for no #'s,B1,bu1"/>
    <w:basedOn w:val="Normal"/>
    <w:link w:val="ListParagraphChar"/>
    <w:uiPriority w:val="34"/>
    <w:qFormat/>
    <w:rsid w:val="00C77891"/>
    <w:pPr>
      <w:ind w:left="720"/>
      <w:contextualSpacing/>
    </w:pPr>
  </w:style>
  <w:style w:type="character" w:customStyle="1" w:styleId="ListParagraphChar">
    <w:name w:val="List Paragraph Char"/>
    <w:aliases w:val="Use Case List Paragraph Char,Bullet List Paragraph Char,List Paragraph1 Char,List Paragraph11 Char,Bulleted List1 Char,Ref Char,List Paragraph Option Char,List Paragraph111 Char,FooterText Char,numbered Char,Paragraphe de liste Char"/>
    <w:link w:val="ListParagraph"/>
    <w:uiPriority w:val="34"/>
    <w:locked/>
    <w:rsid w:val="00C77891"/>
    <w:rPr>
      <w:rFonts w:ascii="Arial" w:eastAsia="Times New Roman" w:hAnsi="Arial" w:cs="Times New Roman"/>
      <w:kern w:val="0"/>
      <w:sz w:val="20"/>
      <w:szCs w:val="20"/>
      <w14:ligatures w14:val="none"/>
    </w:rPr>
  </w:style>
  <w:style w:type="paragraph" w:styleId="Footer">
    <w:name w:val="footer"/>
    <w:basedOn w:val="Normal"/>
    <w:link w:val="FooterChar"/>
    <w:uiPriority w:val="99"/>
    <w:unhideWhenUsed/>
    <w:rsid w:val="00C77891"/>
    <w:pPr>
      <w:tabs>
        <w:tab w:val="center" w:pos="4680"/>
        <w:tab w:val="right" w:pos="9360"/>
      </w:tabs>
    </w:pPr>
  </w:style>
  <w:style w:type="character" w:customStyle="1" w:styleId="FooterChar">
    <w:name w:val="Footer Char"/>
    <w:basedOn w:val="DefaultParagraphFont"/>
    <w:link w:val="Footer"/>
    <w:uiPriority w:val="99"/>
    <w:rsid w:val="00C77891"/>
    <w:rPr>
      <w:rFonts w:ascii="Arial" w:eastAsia="Times New Roman" w:hAnsi="Arial" w:cs="Times New Roman"/>
      <w:kern w:val="0"/>
      <w:sz w:val="20"/>
      <w:szCs w:val="20"/>
      <w14:ligatures w14:val="none"/>
    </w:rPr>
  </w:style>
  <w:style w:type="paragraph" w:styleId="TOC1">
    <w:name w:val="toc 1"/>
    <w:basedOn w:val="Normal"/>
    <w:next w:val="Normal"/>
    <w:autoRedefine/>
    <w:uiPriority w:val="39"/>
    <w:unhideWhenUsed/>
    <w:rsid w:val="00C77891"/>
    <w:pPr>
      <w:tabs>
        <w:tab w:val="left" w:pos="284"/>
        <w:tab w:val="left" w:pos="426"/>
        <w:tab w:val="left" w:pos="660"/>
        <w:tab w:val="right" w:leader="dot" w:pos="9350"/>
      </w:tabs>
      <w:spacing w:after="200" w:line="276" w:lineRule="auto"/>
    </w:pPr>
    <w:rPr>
      <w:rFonts w:ascii="Calibri" w:eastAsia="Calibri" w:hAnsi="Calibri"/>
      <w:sz w:val="22"/>
      <w:szCs w:val="22"/>
    </w:rPr>
  </w:style>
  <w:style w:type="character" w:styleId="Hyperlink">
    <w:name w:val="Hyperlink"/>
    <w:uiPriority w:val="99"/>
    <w:unhideWhenUsed/>
    <w:rsid w:val="00C778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rops@parkar.digit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1384</Words>
  <Characters>7894</Characters>
  <Application>Microsoft Office Word</Application>
  <DocSecurity>0</DocSecurity>
  <Lines>65</Lines>
  <Paragraphs>18</Paragraphs>
  <ScaleCrop>false</ScaleCrop>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Dewre</dc:creator>
  <cp:keywords/>
  <dc:description/>
  <cp:lastModifiedBy>Juhi Dewre</cp:lastModifiedBy>
  <cp:revision>29</cp:revision>
  <dcterms:created xsi:type="dcterms:W3CDTF">2023-11-23T07:45:00Z</dcterms:created>
  <dcterms:modified xsi:type="dcterms:W3CDTF">2024-06-11T14:27:00Z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186ff-6105-49c9-a34e-39b846c71822_Enabled">
    <vt:lpwstr>true</vt:lpwstr>
  </property>
  <property fmtid="{D5CDD505-2E9C-101B-9397-08002B2CF9AE}" pid="3" name="MSIP_Label_6e4186ff-6105-49c9-a34e-39b846c71822_SetDate">
    <vt:lpwstr>2023-11-23T07:45:17Z</vt:lpwstr>
  </property>
  <property fmtid="{D5CDD505-2E9C-101B-9397-08002B2CF9AE}" pid="4" name="MSIP_Label_6e4186ff-6105-49c9-a34e-39b846c71822_Method">
    <vt:lpwstr>Standard</vt:lpwstr>
  </property>
  <property fmtid="{D5CDD505-2E9C-101B-9397-08002B2CF9AE}" pid="5" name="MSIP_Label_6e4186ff-6105-49c9-a34e-39b846c71822_Name">
    <vt:lpwstr>Internal</vt:lpwstr>
  </property>
  <property fmtid="{D5CDD505-2E9C-101B-9397-08002B2CF9AE}" pid="6" name="MSIP_Label_6e4186ff-6105-49c9-a34e-39b846c71822_SiteId">
    <vt:lpwstr>5501edf8-56e7-47c5-8cde-a3f87fe1ec0d</vt:lpwstr>
  </property>
  <property fmtid="{D5CDD505-2E9C-101B-9397-08002B2CF9AE}" pid="7" name="MSIP_Label_6e4186ff-6105-49c9-a34e-39b846c71822_ActionId">
    <vt:lpwstr>9b146c60-ed41-44d4-b776-47c25c2e47e4</vt:lpwstr>
  </property>
  <property fmtid="{D5CDD505-2E9C-101B-9397-08002B2CF9AE}" pid="8" name="MSIP_Label_6e4186ff-6105-49c9-a34e-39b846c71822_ContentBits">
    <vt:lpwstr>0</vt:lpwstr>
  </property>
</Properties>
</file>