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3F79" w14:textId="77777777" w:rsidR="007678EE" w:rsidRDefault="00000000">
      <w:pPr>
        <w:pStyle w:val="Heading1"/>
      </w:pPr>
      <w:r>
        <w:t>Customer Segmentation &amp; Revenue Optimization Dashboard</w:t>
      </w:r>
    </w:p>
    <w:p w14:paraId="77AA0F59" w14:textId="77777777" w:rsidR="007678EE" w:rsidRDefault="00000000">
      <w:r>
        <w:t>Project Type: Data Analytics &amp; Machine Learning Project</w:t>
      </w:r>
      <w:r>
        <w:br/>
        <w:t>Tools Used: Power BI, DAX, K-Means Clustering (Orange), Data Modeling</w:t>
      </w:r>
    </w:p>
    <w:p w14:paraId="521BB60D" w14:textId="77777777" w:rsidR="007678EE" w:rsidRDefault="00000000">
      <w:pPr>
        <w:pStyle w:val="Heading2"/>
      </w:pPr>
      <w:r>
        <w:t>1. Project Overview</w:t>
      </w:r>
    </w:p>
    <w:p w14:paraId="0C240025" w14:textId="77777777" w:rsidR="007678EE" w:rsidRDefault="00000000">
      <w:r>
        <w:t>This project analyzes U.S. retail customer purchase data (3,900+ records) to identify customer segments and optimize discount strategies. K-Means clustering was applied to group customers into Low, Medium, and High value segments. The clustered output was integrated into Power BI to build an interactive business dashboard.</w:t>
      </w:r>
    </w:p>
    <w:p w14:paraId="5C2642BD" w14:textId="77777777" w:rsidR="007678EE" w:rsidRDefault="00000000">
      <w:pPr>
        <w:pStyle w:val="Heading2"/>
      </w:pPr>
      <w:r>
        <w:t>2. Objectives</w:t>
      </w:r>
    </w:p>
    <w:p w14:paraId="42DB2873" w14:textId="77777777" w:rsidR="007678EE" w:rsidRDefault="00000000">
      <w:r>
        <w:t>• Identify product categories where discounts should be applied.</w:t>
      </w:r>
    </w:p>
    <w:p w14:paraId="6CAB8ACF" w14:textId="77777777" w:rsidR="007678EE" w:rsidRDefault="00000000">
      <w:r>
        <w:t>• Analyze card spending behavior across age groups.</w:t>
      </w:r>
    </w:p>
    <w:p w14:paraId="0BF90889" w14:textId="77777777" w:rsidR="007678EE" w:rsidRDefault="00000000">
      <w:r>
        <w:t>• Explore seasonal and location-based revenue trends.</w:t>
      </w:r>
    </w:p>
    <w:p w14:paraId="6BC92172" w14:textId="77777777" w:rsidR="007678EE" w:rsidRDefault="00000000">
      <w:r>
        <w:t>• Perform customer clustering and derive targeted marketing strategies.</w:t>
      </w:r>
    </w:p>
    <w:p w14:paraId="1E14FCAA" w14:textId="77777777" w:rsidR="007678EE" w:rsidRDefault="00000000">
      <w:pPr>
        <w:pStyle w:val="Heading2"/>
      </w:pPr>
      <w:r>
        <w:t>3. Methodology</w:t>
      </w:r>
    </w:p>
    <w:p w14:paraId="262DCF1D" w14:textId="77777777" w:rsidR="007678EE" w:rsidRDefault="00000000">
      <w:r>
        <w:t>Data Preparation:</w:t>
      </w:r>
    </w:p>
    <w:p w14:paraId="466F5EB5" w14:textId="77777777" w:rsidR="007678EE" w:rsidRDefault="00000000">
      <w:r>
        <w:t>• Cleaned and structured raw retail purchase dataset.</w:t>
      </w:r>
      <w:r>
        <w:br/>
        <w:t>• Converted categorical variables into numeric format using Continuize in Orange.</w:t>
      </w:r>
      <w:r>
        <w:br/>
        <w:t>• Applied normalization to ensure fair clustering results.</w:t>
      </w:r>
    </w:p>
    <w:p w14:paraId="3991110F" w14:textId="77777777" w:rsidR="007678EE" w:rsidRDefault="00000000">
      <w:r>
        <w:t>Clustering:</w:t>
      </w:r>
    </w:p>
    <w:p w14:paraId="0D4834FC" w14:textId="77777777" w:rsidR="007678EE" w:rsidRDefault="00000000">
      <w:r>
        <w:t>• Applied K-Means clustering (K=3).</w:t>
      </w:r>
      <w:r>
        <w:br/>
        <w:t>• Segmented customers into C1 (Low), C2 (Medium), and C3 (High value).</w:t>
      </w:r>
      <w:r>
        <w:br/>
        <w:t>• Evaluated clustering quality using Silhouette Score.</w:t>
      </w:r>
    </w:p>
    <w:p w14:paraId="2625546E" w14:textId="77777777" w:rsidR="007678EE" w:rsidRDefault="00000000">
      <w:r>
        <w:t>Visualization &amp; Reporting:</w:t>
      </w:r>
    </w:p>
    <w:p w14:paraId="0124D23D" w14:textId="77777777" w:rsidR="007678EE" w:rsidRDefault="00000000">
      <w:r>
        <w:t>• Built interactive Power BI dashboard.</w:t>
      </w:r>
      <w:r>
        <w:br/>
        <w:t>• Created KPIs, seasonal trend analysis, category revenue insights, and location-based visuals.</w:t>
      </w:r>
      <w:r>
        <w:br/>
        <w:t>• Implemented DAX measures for Discount Usage % and performance metrics.</w:t>
      </w:r>
    </w:p>
    <w:p w14:paraId="7CA20C34" w14:textId="77777777" w:rsidR="007678EE" w:rsidRDefault="00000000">
      <w:pPr>
        <w:pStyle w:val="Heading2"/>
      </w:pPr>
      <w:r>
        <w:t>4. Key Insights</w:t>
      </w:r>
    </w:p>
    <w:p w14:paraId="6FBB20DF" w14:textId="77777777" w:rsidR="007678EE" w:rsidRDefault="00000000">
      <w:r>
        <w:t>• C3 (High-value) customers drive the highest average revenue.</w:t>
      </w:r>
      <w:r>
        <w:br/>
        <w:t>• Overall discount usage is approximately 49%, indicating optimization potential.</w:t>
      </w:r>
      <w:r>
        <w:br/>
        <w:t>• Spring season generates peak sales compared to other seasons.</w:t>
      </w:r>
      <w:r>
        <w:br/>
      </w:r>
      <w:r>
        <w:lastRenderedPageBreak/>
        <w:t>• Age groups 40s and 50s contribute the highest spending.</w:t>
      </w:r>
      <w:r>
        <w:br/>
        <w:t>• Chicago and New York are top revenue-generating locations.</w:t>
      </w:r>
    </w:p>
    <w:p w14:paraId="78E90BA9" w14:textId="77777777" w:rsidR="007678EE" w:rsidRDefault="00000000">
      <w:pPr>
        <w:pStyle w:val="Heading2"/>
      </w:pPr>
      <w:r>
        <w:t>5. Business Recommendations</w:t>
      </w:r>
    </w:p>
    <w:p w14:paraId="1F714DF4" w14:textId="77777777" w:rsidR="007678EE" w:rsidRDefault="00000000">
      <w:r>
        <w:t>• Implement targeted discount strategies for low-value customers.</w:t>
      </w:r>
      <w:r>
        <w:br/>
        <w:t>• Reduce blanket discounts for high-value customers.</w:t>
      </w:r>
      <w:r>
        <w:br/>
        <w:t>• Launch seasonal campaigns before revenue dips.</w:t>
      </w:r>
      <w:r>
        <w:br/>
        <w:t>• Apply geo-targeted marketing in lower-performing locations.</w:t>
      </w:r>
    </w:p>
    <w:p w14:paraId="58C85159" w14:textId="77777777" w:rsidR="007678EE" w:rsidRDefault="00000000">
      <w:pPr>
        <w:pStyle w:val="Heading2"/>
      </w:pPr>
      <w:r>
        <w:t>6. Business Impact</w:t>
      </w:r>
    </w:p>
    <w:p w14:paraId="17E596A8" w14:textId="77777777" w:rsidR="007678EE" w:rsidRDefault="00000000">
      <w:r>
        <w:t>This analysis enables businesses to improve marketing ROI, optimize discount allocation, and enhance customer retention through data-driven segmentation.</w:t>
      </w:r>
    </w:p>
    <w:sectPr w:rsidR="007678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1395900">
    <w:abstractNumId w:val="8"/>
  </w:num>
  <w:num w:numId="2" w16cid:durableId="1370884475">
    <w:abstractNumId w:val="6"/>
  </w:num>
  <w:num w:numId="3" w16cid:durableId="873032477">
    <w:abstractNumId w:val="5"/>
  </w:num>
  <w:num w:numId="4" w16cid:durableId="1506165765">
    <w:abstractNumId w:val="4"/>
  </w:num>
  <w:num w:numId="5" w16cid:durableId="1039552955">
    <w:abstractNumId w:val="7"/>
  </w:num>
  <w:num w:numId="6" w16cid:durableId="356473215">
    <w:abstractNumId w:val="3"/>
  </w:num>
  <w:num w:numId="7" w16cid:durableId="1651134316">
    <w:abstractNumId w:val="2"/>
  </w:num>
  <w:num w:numId="8" w16cid:durableId="857238506">
    <w:abstractNumId w:val="1"/>
  </w:num>
  <w:num w:numId="9" w16cid:durableId="1484854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78EE"/>
    <w:rsid w:val="00A6247C"/>
    <w:rsid w:val="00AA1D8D"/>
    <w:rsid w:val="00B47730"/>
    <w:rsid w:val="00CB0664"/>
    <w:rsid w:val="00E935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D2285"/>
  <w14:defaultImageDpi w14:val="300"/>
  <w15:docId w15:val="{916AC965-F8C0-42BD-98D3-B6147CA7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 Prajapati</cp:lastModifiedBy>
  <cp:revision>2</cp:revision>
  <dcterms:created xsi:type="dcterms:W3CDTF">2026-02-26T06:16:00Z</dcterms:created>
  <dcterms:modified xsi:type="dcterms:W3CDTF">2026-02-26T06:16:00Z</dcterms:modified>
  <cp:category/>
</cp:coreProperties>
</file>