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177F" w14:textId="341CA4B9" w:rsidR="00923B6B" w:rsidRPr="00C35C47" w:rsidRDefault="00556ABA" w:rsidP="00923B6B">
      <w:pPr>
        <w:jc w:val="center"/>
        <w:rPr>
          <w:rFonts w:ascii="Times New Roman" w:hAnsi="Times New Roman" w:cs="Times New Roman"/>
          <w:caps/>
          <w:color w:val="A1B28E"/>
          <w:sz w:val="44"/>
          <w:szCs w:val="44"/>
        </w:rPr>
      </w:pPr>
      <w:r>
        <w:rPr>
          <w:rFonts w:ascii="Times New Roman" w:hAnsi="Times New Roman" w:cs="Times New Roman"/>
          <w:caps/>
          <w:color w:val="A1B28E"/>
          <w:sz w:val="44"/>
          <w:szCs w:val="44"/>
        </w:rPr>
        <w:t>Anand Aggarwal</w:t>
      </w:r>
    </w:p>
    <w:p w14:paraId="173C0ED5" w14:textId="4F45B685" w:rsidR="00923B6B" w:rsidRPr="00923B6B" w:rsidRDefault="00556ABA" w:rsidP="00C35C47">
      <w:pPr>
        <w:shd w:val="clear" w:color="auto" w:fill="ECF0E9"/>
        <w:spacing w:before="160" w:line="288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>
        <w:rPr>
          <w:rFonts w:ascii="Times New Roman" w:hAnsi="Times New Roman" w:cs="Times New Roman"/>
          <w:spacing w:val="40"/>
          <w:sz w:val="28"/>
          <w:szCs w:val="28"/>
        </w:rPr>
        <w:t>2</w:t>
      </w:r>
      <w:r w:rsidRPr="00556ABA">
        <w:rPr>
          <w:rFonts w:ascii="Times New Roman" w:hAnsi="Times New Roman" w:cs="Times New Roman"/>
          <w:spacing w:val="40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Year MChem with Industrial Placement Student</w:t>
      </w:r>
    </w:p>
    <w:p w14:paraId="1BEE7251" w14:textId="77777777" w:rsidR="00A4572A" w:rsidRPr="00DB4CD5" w:rsidRDefault="00A4572A" w:rsidP="00A4572A">
      <w:pPr>
        <w:jc w:val="center"/>
        <w:rPr>
          <w:rFonts w:ascii="Georgia" w:hAnsi="Georgia" w:cs="Arial"/>
          <w:sz w:val="24"/>
          <w:szCs w:val="24"/>
        </w:rPr>
      </w:pPr>
      <w:r w:rsidRPr="00DB4CD5">
        <w:rPr>
          <w:rFonts w:ascii="Georgia" w:hAnsi="Georgia" w:cs="Arial"/>
          <w:sz w:val="24"/>
          <w:szCs w:val="24"/>
        </w:rPr>
        <w:t xml:space="preserve">Email: </w:t>
      </w:r>
      <w:hyperlink r:id="rId6" w:history="1">
        <w:r w:rsidRPr="00CE2808">
          <w:rPr>
            <w:rFonts w:ascii="Georgia" w:hAnsi="Georgia"/>
            <w:color w:val="A1B28E"/>
            <w:sz w:val="24"/>
            <w:szCs w:val="24"/>
            <w:u w:val="single"/>
          </w:rPr>
          <w:t>anand@anandaggarwal.co.uk</w:t>
        </w:r>
      </w:hyperlink>
    </w:p>
    <w:p w14:paraId="25A45A27" w14:textId="77777777" w:rsidR="00A4572A" w:rsidRPr="00DB4CD5" w:rsidRDefault="00A4572A" w:rsidP="00A4572A">
      <w:pPr>
        <w:jc w:val="center"/>
        <w:rPr>
          <w:rFonts w:ascii="Georgia" w:hAnsi="Georgia" w:cs="Arial"/>
          <w:sz w:val="24"/>
          <w:szCs w:val="24"/>
        </w:rPr>
      </w:pPr>
      <w:r w:rsidRPr="00DB4CD5">
        <w:rPr>
          <w:rFonts w:ascii="Georgia" w:hAnsi="Georgia" w:cs="Arial"/>
          <w:sz w:val="24"/>
          <w:szCs w:val="24"/>
        </w:rPr>
        <w:t xml:space="preserve">Phone: </w:t>
      </w:r>
      <w:hyperlink r:id="rId7" w:history="1">
        <w:r w:rsidRPr="00CE2808">
          <w:rPr>
            <w:rStyle w:val="Hyperlink"/>
            <w:rFonts w:ascii="Georgia" w:hAnsi="Georgia" w:cs="Arial"/>
            <w:color w:val="A1B28E"/>
            <w:sz w:val="24"/>
            <w:szCs w:val="24"/>
          </w:rPr>
          <w:t>07769 710298</w:t>
        </w:r>
      </w:hyperlink>
    </w:p>
    <w:p w14:paraId="2D236402" w14:textId="77777777" w:rsidR="00A4572A" w:rsidRPr="00DB4CD5" w:rsidRDefault="00A4572A" w:rsidP="00A4572A">
      <w:pPr>
        <w:jc w:val="center"/>
        <w:rPr>
          <w:rFonts w:ascii="Georgia" w:hAnsi="Georgia" w:cs="Arial"/>
          <w:sz w:val="24"/>
          <w:szCs w:val="24"/>
        </w:rPr>
      </w:pPr>
      <w:r w:rsidRPr="00DB4CD5">
        <w:rPr>
          <w:rFonts w:ascii="Georgia" w:hAnsi="Georgia" w:cs="Arial"/>
          <w:sz w:val="24"/>
          <w:szCs w:val="24"/>
        </w:rPr>
        <w:t xml:space="preserve">LinkedIn: </w:t>
      </w:r>
      <w:hyperlink r:id="rId8" w:history="1">
        <w:r w:rsidRPr="00DB4CD5">
          <w:rPr>
            <w:rFonts w:ascii="Georgia" w:hAnsi="Georgia" w:cs="Arial"/>
            <w:color w:val="A1B28E"/>
            <w:sz w:val="24"/>
            <w:szCs w:val="24"/>
            <w:u w:val="single"/>
          </w:rPr>
          <w:t>www.linkedin.com/in/anand-aggarwal12/</w:t>
        </w:r>
      </w:hyperlink>
    </w:p>
    <w:p w14:paraId="41C07266" w14:textId="77777777" w:rsidR="00A4572A" w:rsidRPr="00DB4CD5" w:rsidRDefault="00A4572A" w:rsidP="00A4572A">
      <w:pPr>
        <w:jc w:val="center"/>
        <w:rPr>
          <w:rFonts w:ascii="Georgia" w:hAnsi="Georgia" w:cs="Arial"/>
          <w:sz w:val="24"/>
          <w:szCs w:val="24"/>
        </w:rPr>
      </w:pPr>
      <w:r w:rsidRPr="00DB4CD5">
        <w:rPr>
          <w:rFonts w:ascii="Georgia" w:hAnsi="Georgia" w:cs="Arial"/>
          <w:sz w:val="24"/>
          <w:szCs w:val="24"/>
        </w:rPr>
        <w:t>Address: Teddington, TW11 8DX</w:t>
      </w:r>
    </w:p>
    <w:p w14:paraId="09435A9F" w14:textId="49446F6F" w:rsidR="00C725CD" w:rsidRPr="00923B6B" w:rsidRDefault="00C725CD" w:rsidP="00C725CD">
      <w:pPr>
        <w:shd w:val="clear" w:color="auto" w:fill="A5B592"/>
        <w:spacing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PERSONAL PROFILE</w:t>
      </w:r>
    </w:p>
    <w:p w14:paraId="6687F809" w14:textId="599DD00D" w:rsidR="00C725CD" w:rsidRDefault="00084486" w:rsidP="00951E7D">
      <w:pPr>
        <w:jc w:val="both"/>
        <w:rPr>
          <w:rFonts w:ascii="Georgia" w:hAnsi="Georgia" w:cs="Arial"/>
        </w:rPr>
      </w:pPr>
      <w:r w:rsidRPr="00B71788">
        <w:rPr>
          <w:rFonts w:ascii="Georgia" w:hAnsi="Georgia" w:cs="Arial"/>
        </w:rPr>
        <w:t>I am a self-motivated student</w:t>
      </w:r>
      <w:r w:rsidR="00AD3B36" w:rsidRPr="00B71788">
        <w:rPr>
          <w:rFonts w:ascii="Georgia" w:hAnsi="Georgia" w:cs="Arial"/>
        </w:rPr>
        <w:t xml:space="preserve"> with a strong interest in coding and data analysis, participating in various coding competitions</w:t>
      </w:r>
      <w:r w:rsidR="00BA7AA4" w:rsidRPr="00B71788">
        <w:rPr>
          <w:rFonts w:ascii="Georgia" w:hAnsi="Georgia" w:cs="Arial"/>
        </w:rPr>
        <w:t xml:space="preserve"> for the past 8 years</w:t>
      </w:r>
      <w:r w:rsidR="00AD3B36" w:rsidRPr="00B71788">
        <w:rPr>
          <w:rFonts w:ascii="Georgia" w:hAnsi="Georgia" w:cs="Arial"/>
        </w:rPr>
        <w:t xml:space="preserve"> and completing </w:t>
      </w:r>
      <w:r w:rsidR="00E8240A" w:rsidRPr="00B71788">
        <w:rPr>
          <w:rFonts w:ascii="Georgia" w:hAnsi="Georgia" w:cs="Arial"/>
        </w:rPr>
        <w:t>numerous data courses.</w:t>
      </w:r>
      <w:r w:rsidR="00667B0F" w:rsidRPr="00B71788">
        <w:rPr>
          <w:rFonts w:ascii="Georgia" w:hAnsi="Georgia" w:cs="Arial"/>
        </w:rPr>
        <w:t xml:space="preserve"> </w:t>
      </w:r>
      <w:r w:rsidR="00AB681B" w:rsidRPr="00B71788">
        <w:rPr>
          <w:rFonts w:ascii="Georgia" w:hAnsi="Georgia" w:cs="Arial"/>
        </w:rPr>
        <w:t>My experience</w:t>
      </w:r>
      <w:r w:rsidR="001B5051" w:rsidRPr="00B71788">
        <w:rPr>
          <w:rFonts w:ascii="Georgia" w:hAnsi="Georgia" w:cs="Arial"/>
        </w:rPr>
        <w:t xml:space="preserve"> in</w:t>
      </w:r>
      <w:r w:rsidR="00AB681B" w:rsidRPr="00B71788">
        <w:rPr>
          <w:rFonts w:ascii="Georgia" w:hAnsi="Georgia" w:cs="Arial"/>
        </w:rPr>
        <w:t xml:space="preserve"> project management </w:t>
      </w:r>
      <w:r w:rsidR="001B5051" w:rsidRPr="00B71788">
        <w:rPr>
          <w:rFonts w:ascii="Georgia" w:hAnsi="Georgia" w:cs="Arial"/>
        </w:rPr>
        <w:t>and</w:t>
      </w:r>
      <w:r w:rsidR="00AB681B" w:rsidRPr="00B71788">
        <w:rPr>
          <w:rFonts w:ascii="Georgia" w:hAnsi="Georgia" w:cs="Arial"/>
        </w:rPr>
        <w:t xml:space="preserve"> data analytics</w:t>
      </w:r>
      <w:r w:rsidR="00CC2517" w:rsidRPr="00B71788">
        <w:rPr>
          <w:rFonts w:ascii="Georgia" w:hAnsi="Georgia" w:cs="Arial"/>
        </w:rPr>
        <w:t xml:space="preserve"> spans many years. </w:t>
      </w:r>
      <w:r w:rsidR="00BA7AA4" w:rsidRPr="00B71788">
        <w:rPr>
          <w:rFonts w:ascii="Georgia" w:hAnsi="Georgia" w:cs="Arial"/>
        </w:rPr>
        <w:t xml:space="preserve">As a result, </w:t>
      </w:r>
      <w:r w:rsidR="00ED4914" w:rsidRPr="00B71788">
        <w:rPr>
          <w:rFonts w:ascii="Georgia" w:hAnsi="Georgia" w:cs="Arial"/>
        </w:rPr>
        <w:t xml:space="preserve">I already </w:t>
      </w:r>
      <w:r w:rsidR="00D759C1" w:rsidRPr="00B71788">
        <w:rPr>
          <w:rFonts w:ascii="Georgia" w:hAnsi="Georgia" w:cs="Arial"/>
        </w:rPr>
        <w:t xml:space="preserve">have a </w:t>
      </w:r>
      <w:r w:rsidR="00ED4914" w:rsidRPr="00B71788">
        <w:rPr>
          <w:rFonts w:ascii="Georgia" w:hAnsi="Georgia" w:cs="Arial"/>
        </w:rPr>
        <w:t>strong</w:t>
      </w:r>
      <w:r w:rsidR="0009409F" w:rsidRPr="00B71788">
        <w:rPr>
          <w:rFonts w:ascii="Georgia" w:hAnsi="Georgia" w:cs="Arial"/>
        </w:rPr>
        <w:t xml:space="preserve"> understanding of different roles within a</w:t>
      </w:r>
      <w:r w:rsidR="00461E2F" w:rsidRPr="00B71788">
        <w:rPr>
          <w:rFonts w:ascii="Georgia" w:hAnsi="Georgia" w:cs="Arial"/>
        </w:rPr>
        <w:t>n</w:t>
      </w:r>
      <w:r w:rsidR="0009409F" w:rsidRPr="00B71788">
        <w:rPr>
          <w:rFonts w:ascii="Georgia" w:hAnsi="Georgia" w:cs="Arial"/>
        </w:rPr>
        <w:t xml:space="preserve"> </w:t>
      </w:r>
      <w:r w:rsidR="00C87E4E" w:rsidRPr="00B71788">
        <w:rPr>
          <w:rFonts w:ascii="Georgia" w:hAnsi="Georgia" w:cs="Arial"/>
        </w:rPr>
        <w:t>organisation</w:t>
      </w:r>
      <w:r w:rsidR="0009409F" w:rsidRPr="00B71788">
        <w:rPr>
          <w:rFonts w:ascii="Georgia" w:hAnsi="Georgia" w:cs="Arial"/>
        </w:rPr>
        <w:t xml:space="preserve"> and the skills</w:t>
      </w:r>
      <w:r w:rsidR="00ED4914" w:rsidRPr="00B71788">
        <w:rPr>
          <w:rFonts w:ascii="Georgia" w:hAnsi="Georgia" w:cs="Arial"/>
        </w:rPr>
        <w:t xml:space="preserve"> required</w:t>
      </w:r>
      <w:r w:rsidR="0009409F" w:rsidRPr="00B71788">
        <w:rPr>
          <w:rFonts w:ascii="Georgia" w:hAnsi="Georgia" w:cs="Arial"/>
        </w:rPr>
        <w:t xml:space="preserve"> to communicate effectively </w:t>
      </w:r>
      <w:r w:rsidR="00ED4914" w:rsidRPr="00B71788">
        <w:rPr>
          <w:rFonts w:ascii="Georgia" w:hAnsi="Georgia" w:cs="Arial"/>
        </w:rPr>
        <w:t>across</w:t>
      </w:r>
      <w:r w:rsidR="001F2C95" w:rsidRPr="00B71788">
        <w:rPr>
          <w:rFonts w:ascii="Georgia" w:hAnsi="Georgia" w:cs="Arial"/>
        </w:rPr>
        <w:t xml:space="preserve"> teams.</w:t>
      </w:r>
    </w:p>
    <w:p w14:paraId="16436D33" w14:textId="335223D4" w:rsidR="003B63F7" w:rsidRPr="00B71788" w:rsidRDefault="00855104" w:rsidP="00951E7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I enjoy playing &amp; watching </w:t>
      </w:r>
      <w:r w:rsidR="00594A6F">
        <w:rPr>
          <w:rFonts w:ascii="Georgia" w:hAnsi="Georgia" w:cs="Arial"/>
        </w:rPr>
        <w:t>sports such as football and tennis in my free time.</w:t>
      </w:r>
      <w:r w:rsidR="00114BFB">
        <w:rPr>
          <w:rFonts w:ascii="Georgia" w:hAnsi="Georgia" w:cs="Arial"/>
        </w:rPr>
        <w:t xml:space="preserve"> I am a big mini-golf player and look to play as much as possible</w:t>
      </w:r>
      <w:r w:rsidR="00105F9C">
        <w:rPr>
          <w:rFonts w:ascii="Georgia" w:hAnsi="Georgia" w:cs="Arial"/>
        </w:rPr>
        <w:t xml:space="preserve"> and</w:t>
      </w:r>
      <w:r w:rsidR="00594A6F">
        <w:rPr>
          <w:rFonts w:ascii="Georgia" w:hAnsi="Georgia" w:cs="Arial"/>
        </w:rPr>
        <w:t xml:space="preserve"> I also try to visit/volunteer at the theatre</w:t>
      </w:r>
      <w:r w:rsidR="0016522B">
        <w:rPr>
          <w:rFonts w:ascii="Georgia" w:hAnsi="Georgia" w:cs="Arial"/>
        </w:rPr>
        <w:t xml:space="preserve"> when I get the chance.</w:t>
      </w:r>
    </w:p>
    <w:p w14:paraId="08E65594" w14:textId="0CB6C7F5" w:rsidR="00923B6B" w:rsidRPr="00923B6B" w:rsidRDefault="00556ABA" w:rsidP="00725F5D">
      <w:pPr>
        <w:shd w:val="clear" w:color="auto" w:fill="A5B592"/>
        <w:spacing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Education</w:t>
      </w:r>
    </w:p>
    <w:tbl>
      <w:tblPr>
        <w:tblW w:w="10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19"/>
      </w:tblGrid>
      <w:tr w:rsidR="00556ABA" w14:paraId="60A80002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790861F2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  <w:r w:rsidRPr="00BC08E7">
              <w:rPr>
                <w:rFonts w:ascii="Arial" w:eastAsia="Arial" w:hAnsi="Arial" w:cs="Arial"/>
                <w:sz w:val="21"/>
                <w:szCs w:val="21"/>
              </w:rPr>
              <w:t>2020 – present</w:t>
            </w:r>
          </w:p>
        </w:tc>
        <w:tc>
          <w:tcPr>
            <w:tcW w:w="8919" w:type="dxa"/>
            <w:vAlign w:val="bottom"/>
          </w:tcPr>
          <w:p w14:paraId="51A2767A" w14:textId="77777777" w:rsidR="00556ABA" w:rsidRPr="00BC08E7" w:rsidRDefault="00556ABA" w:rsidP="00C9437E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C08E7">
              <w:rPr>
                <w:rFonts w:ascii="Arial" w:eastAsia="Arial" w:hAnsi="Arial" w:cs="Arial"/>
                <w:b/>
                <w:bCs/>
                <w:sz w:val="21"/>
                <w:szCs w:val="21"/>
              </w:rPr>
              <w:t>MChem Chemistry with Industrial Placement</w:t>
            </w:r>
          </w:p>
        </w:tc>
      </w:tr>
      <w:tr w:rsidR="00556ABA" w14:paraId="00C7A400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281536D4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9" w:type="dxa"/>
            <w:vAlign w:val="bottom"/>
          </w:tcPr>
          <w:p w14:paraId="50E51E48" w14:textId="77777777" w:rsidR="00556ABA" w:rsidRPr="00BC08E7" w:rsidRDefault="00556ABA" w:rsidP="00C9437E">
            <w:pPr>
              <w:spacing w:line="240" w:lineRule="exact"/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C08E7">
              <w:rPr>
                <w:rFonts w:ascii="Arial" w:eastAsia="Arial" w:hAnsi="Arial" w:cs="Arial"/>
                <w:b/>
                <w:bCs/>
                <w:i/>
                <w:iCs/>
                <w:sz w:val="21"/>
                <w:szCs w:val="21"/>
              </w:rPr>
              <w:t>University of Bath</w:t>
            </w:r>
          </w:p>
        </w:tc>
      </w:tr>
      <w:tr w:rsidR="00556ABA" w14:paraId="677FE76F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05EB4070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9" w:type="dxa"/>
            <w:vAlign w:val="bottom"/>
          </w:tcPr>
          <w:p w14:paraId="2D13B127" w14:textId="1A6ADE67" w:rsidR="00556ABA" w:rsidRPr="00E332A9" w:rsidRDefault="00C4032C" w:rsidP="00C9437E">
            <w:pPr>
              <w:spacing w:line="240" w:lineRule="exact"/>
              <w:ind w:left="300"/>
              <w:rPr>
                <w:rFonts w:ascii="Arial" w:hAnsi="Arial" w:cs="Arial"/>
                <w:sz w:val="21"/>
                <w:szCs w:val="21"/>
              </w:rPr>
            </w:pPr>
            <w:r w:rsidRPr="00E332A9">
              <w:rPr>
                <w:rFonts w:ascii="Arial" w:hAnsi="Arial" w:cs="Arial"/>
                <w:sz w:val="21"/>
                <w:szCs w:val="21"/>
              </w:rPr>
              <w:t>Finished 1</w:t>
            </w:r>
            <w:r w:rsidRPr="00E332A9">
              <w:rPr>
                <w:rFonts w:ascii="Arial" w:hAnsi="Arial" w:cs="Arial"/>
                <w:sz w:val="21"/>
                <w:szCs w:val="21"/>
                <w:vertAlign w:val="superscript"/>
              </w:rPr>
              <w:t>st</w:t>
            </w:r>
            <w:r w:rsidRPr="00E332A9">
              <w:rPr>
                <w:rFonts w:ascii="Arial" w:hAnsi="Arial" w:cs="Arial"/>
                <w:sz w:val="21"/>
                <w:szCs w:val="21"/>
              </w:rPr>
              <w:t xml:space="preserve"> Year with 6</w:t>
            </w:r>
            <w:r w:rsidR="006103B3" w:rsidRPr="00E332A9">
              <w:rPr>
                <w:rFonts w:ascii="Arial" w:hAnsi="Arial" w:cs="Arial"/>
                <w:sz w:val="21"/>
                <w:szCs w:val="21"/>
              </w:rPr>
              <w:t>8</w:t>
            </w:r>
            <w:r w:rsidRPr="00E332A9">
              <w:rPr>
                <w:rFonts w:ascii="Arial" w:hAnsi="Arial" w:cs="Arial"/>
                <w:sz w:val="21"/>
                <w:szCs w:val="21"/>
              </w:rPr>
              <w:t>% average (2:1)</w:t>
            </w:r>
          </w:p>
        </w:tc>
      </w:tr>
      <w:tr w:rsidR="00556ABA" w14:paraId="7E139851" w14:textId="77777777" w:rsidTr="002E6590">
        <w:trPr>
          <w:trHeight w:val="2688"/>
        </w:trPr>
        <w:tc>
          <w:tcPr>
            <w:tcW w:w="1560" w:type="dxa"/>
            <w:vAlign w:val="bottom"/>
          </w:tcPr>
          <w:p w14:paraId="1346695E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11437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1FCA05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1BD04F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A90D76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DE8C11" w14:textId="2013261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9" w:type="dxa"/>
            <w:vAlign w:val="bottom"/>
          </w:tcPr>
          <w:p w14:paraId="64B03833" w14:textId="1C133153" w:rsidR="00556ABA" w:rsidRPr="003F0393" w:rsidRDefault="001F7707" w:rsidP="001F7707">
            <w:pPr>
              <w:spacing w:line="240" w:lineRule="exact"/>
              <w:ind w:left="300"/>
              <w:rPr>
                <w:rFonts w:ascii="Georgia" w:eastAsia="Arial" w:hAnsi="Georgia" w:cs="Arial"/>
                <w:b/>
                <w:bCs/>
                <w:sz w:val="20"/>
                <w:szCs w:val="20"/>
              </w:rPr>
            </w:pPr>
            <w:r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>1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  <w:vertAlign w:val="superscript"/>
              </w:rPr>
              <w:t>st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Year Units:                              </w:t>
            </w:r>
            <w:r w:rsidR="000B78CC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         </w:t>
            </w:r>
            <w:r w:rsidR="000E2B95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Grade:   2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  <w:vertAlign w:val="superscript"/>
              </w:rPr>
              <w:t>nd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Year Units:                        Grade:</w:t>
            </w:r>
          </w:p>
          <w:tbl>
            <w:tblPr>
              <w:tblStyle w:val="TableGrid"/>
              <w:tblW w:w="0" w:type="auto"/>
              <w:tblInd w:w="2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68"/>
              <w:gridCol w:w="741"/>
              <w:gridCol w:w="3086"/>
              <w:gridCol w:w="555"/>
            </w:tblGrid>
            <w:tr w:rsidR="00556ABA" w:rsidRPr="003F0393" w14:paraId="5B6AA5D5" w14:textId="77777777" w:rsidTr="00165A9B">
              <w:trPr>
                <w:trHeight w:val="340"/>
              </w:trPr>
              <w:tc>
                <w:tcPr>
                  <w:tcW w:w="3668" w:type="dxa"/>
                  <w:vAlign w:val="bottom"/>
                </w:tcPr>
                <w:p w14:paraId="5768D611" w14:textId="49728469" w:rsidR="00556ABA" w:rsidRPr="003F0393" w:rsidRDefault="00CC36BA" w:rsidP="00D04608">
                  <w:pPr>
                    <w:rPr>
                      <w:rFonts w:ascii="Georgia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 xml:space="preserve">The chemistry of everyday things </w:t>
                  </w:r>
                </w:p>
              </w:tc>
              <w:tc>
                <w:tcPr>
                  <w:tcW w:w="741" w:type="dxa"/>
                </w:tcPr>
                <w:p w14:paraId="6BE92656" w14:textId="5822C08B" w:rsidR="00556ABA" w:rsidRPr="003F0393" w:rsidRDefault="00CC36BA" w:rsidP="001F7707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75%</w:t>
                  </w:r>
                </w:p>
              </w:tc>
              <w:tc>
                <w:tcPr>
                  <w:tcW w:w="3086" w:type="dxa"/>
                </w:tcPr>
                <w:p w14:paraId="6A709B1D" w14:textId="77777777" w:rsidR="00556ABA" w:rsidRPr="003F0393" w:rsidRDefault="00556ABA" w:rsidP="001F7707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</w:tcPr>
                <w:p w14:paraId="7CFB9AB2" w14:textId="77777777" w:rsidR="00556ABA" w:rsidRPr="003F0393" w:rsidRDefault="00556ABA" w:rsidP="001F7707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71C65ED3" w14:textId="77777777" w:rsidTr="00165A9B">
              <w:trPr>
                <w:trHeight w:val="340"/>
              </w:trPr>
              <w:tc>
                <w:tcPr>
                  <w:tcW w:w="3668" w:type="dxa"/>
                  <w:vAlign w:val="bottom"/>
                </w:tcPr>
                <w:p w14:paraId="2568D04B" w14:textId="0CE8A231" w:rsidR="004C540E" w:rsidRPr="003F0393" w:rsidRDefault="004C540E" w:rsidP="00D04608">
                  <w:pPr>
                    <w:rPr>
                      <w:rFonts w:ascii="Georgia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General practical chemistry</w:t>
                  </w:r>
                </w:p>
              </w:tc>
              <w:tc>
                <w:tcPr>
                  <w:tcW w:w="741" w:type="dxa"/>
                </w:tcPr>
                <w:p w14:paraId="410BA703" w14:textId="66E041C4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71%</w:t>
                  </w:r>
                </w:p>
              </w:tc>
              <w:tc>
                <w:tcPr>
                  <w:tcW w:w="3086" w:type="dxa"/>
                </w:tcPr>
                <w:p w14:paraId="7712E8CA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</w:tcPr>
                <w:p w14:paraId="2B799142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5A3B3ADF" w14:textId="77777777" w:rsidTr="00165A9B">
              <w:trPr>
                <w:trHeight w:val="340"/>
              </w:trPr>
              <w:tc>
                <w:tcPr>
                  <w:tcW w:w="3668" w:type="dxa"/>
                  <w:vAlign w:val="bottom"/>
                </w:tcPr>
                <w:p w14:paraId="6230BA4A" w14:textId="77777777" w:rsidR="004C540E" w:rsidRPr="0088776B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From molecules to materials</w:t>
                  </w:r>
                </w:p>
              </w:tc>
              <w:tc>
                <w:tcPr>
                  <w:tcW w:w="741" w:type="dxa"/>
                </w:tcPr>
                <w:p w14:paraId="0267899F" w14:textId="370DFB1F" w:rsidR="004C540E" w:rsidRPr="003F0393" w:rsidRDefault="00F80B86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68%</w:t>
                  </w:r>
                </w:p>
              </w:tc>
              <w:tc>
                <w:tcPr>
                  <w:tcW w:w="3086" w:type="dxa"/>
                </w:tcPr>
                <w:p w14:paraId="591738FB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</w:tcPr>
                <w:p w14:paraId="6AF1D312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3B66BBD2" w14:textId="77777777" w:rsidTr="00165A9B">
              <w:trPr>
                <w:trHeight w:val="340"/>
              </w:trPr>
              <w:tc>
                <w:tcPr>
                  <w:tcW w:w="3668" w:type="dxa"/>
                </w:tcPr>
                <w:p w14:paraId="618B8A20" w14:textId="77777777" w:rsidR="00D04608" w:rsidRPr="00D04608" w:rsidRDefault="00D04608" w:rsidP="00D04608">
                  <w:pPr>
                    <w:rPr>
                      <w:rFonts w:ascii="Georgia" w:eastAsia="Arial" w:hAnsi="Georgia" w:cs="Arial"/>
                      <w:sz w:val="4"/>
                      <w:szCs w:val="4"/>
                    </w:rPr>
                  </w:pPr>
                </w:p>
                <w:p w14:paraId="2D4E550E" w14:textId="5B122112" w:rsidR="004C540E" w:rsidRPr="0088776B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Foundation chemistry laboratory</w:t>
                  </w:r>
                </w:p>
              </w:tc>
              <w:tc>
                <w:tcPr>
                  <w:tcW w:w="741" w:type="dxa"/>
                </w:tcPr>
                <w:p w14:paraId="3121BDF9" w14:textId="2A8B6782" w:rsidR="004C540E" w:rsidRPr="003F0393" w:rsidRDefault="00F80B86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63%</w:t>
                  </w:r>
                </w:p>
              </w:tc>
              <w:tc>
                <w:tcPr>
                  <w:tcW w:w="3086" w:type="dxa"/>
                </w:tcPr>
                <w:p w14:paraId="7681C2A9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</w:tcPr>
                <w:p w14:paraId="6B15B8FD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4060AD03" w14:textId="77777777" w:rsidTr="00165A9B">
              <w:trPr>
                <w:trHeight w:val="318"/>
              </w:trPr>
              <w:tc>
                <w:tcPr>
                  <w:tcW w:w="3668" w:type="dxa"/>
                  <w:vAlign w:val="bottom"/>
                </w:tcPr>
                <w:p w14:paraId="6F402F25" w14:textId="1F0D5D16" w:rsidR="004C540E" w:rsidRPr="0088776B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88776B">
                    <w:rPr>
                      <w:rFonts w:ascii="Georgia" w:eastAsia="Arial" w:hAnsi="Georgia" w:cs="Arial"/>
                    </w:rPr>
                    <w:t>Fundamentals of organic chemistry</w:t>
                  </w:r>
                </w:p>
              </w:tc>
              <w:tc>
                <w:tcPr>
                  <w:tcW w:w="741" w:type="dxa"/>
                </w:tcPr>
                <w:p w14:paraId="0C5D7FB4" w14:textId="40CDE661" w:rsidR="004C540E" w:rsidRPr="003F0393" w:rsidRDefault="00F80B86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60%</w:t>
                  </w:r>
                </w:p>
              </w:tc>
              <w:tc>
                <w:tcPr>
                  <w:tcW w:w="3086" w:type="dxa"/>
                </w:tcPr>
                <w:p w14:paraId="79F8C72C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</w:tcPr>
                <w:p w14:paraId="57FDD852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2E30E75A" w14:textId="77777777" w:rsidTr="00165A9B">
              <w:trPr>
                <w:trHeight w:val="564"/>
              </w:trPr>
              <w:tc>
                <w:tcPr>
                  <w:tcW w:w="3668" w:type="dxa"/>
                  <w:vAlign w:val="bottom"/>
                </w:tcPr>
                <w:p w14:paraId="57DA2328" w14:textId="494E8530" w:rsidR="004C540E" w:rsidRPr="0088776B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Atomic structure, bonding, and the Periodic Table</w:t>
                  </w:r>
                </w:p>
              </w:tc>
              <w:tc>
                <w:tcPr>
                  <w:tcW w:w="741" w:type="dxa"/>
                </w:tcPr>
                <w:p w14:paraId="668391EA" w14:textId="108D25A0" w:rsidR="004C540E" w:rsidRPr="003F0393" w:rsidRDefault="00F80B86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68%</w:t>
                  </w:r>
                </w:p>
              </w:tc>
              <w:tc>
                <w:tcPr>
                  <w:tcW w:w="3086" w:type="dxa"/>
                </w:tcPr>
                <w:p w14:paraId="6081BCC9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</w:tcPr>
                <w:p w14:paraId="6C3451BE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0A5F4B0A" w14:textId="77777777" w:rsidTr="00165A9B">
              <w:trPr>
                <w:trHeight w:val="558"/>
              </w:trPr>
              <w:tc>
                <w:tcPr>
                  <w:tcW w:w="3668" w:type="dxa"/>
                  <w:vAlign w:val="bottom"/>
                </w:tcPr>
                <w:p w14:paraId="25282EF4" w14:textId="2089A419" w:rsidR="004C540E" w:rsidRPr="003F0393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Introduction to environmental and sustainable chemistry</w:t>
                  </w:r>
                </w:p>
              </w:tc>
              <w:tc>
                <w:tcPr>
                  <w:tcW w:w="741" w:type="dxa"/>
                </w:tcPr>
                <w:p w14:paraId="7C435CE5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74%</w:t>
                  </w:r>
                </w:p>
                <w:p w14:paraId="119E1684" w14:textId="020E5E46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86" w:type="dxa"/>
                </w:tcPr>
                <w:p w14:paraId="78D2918D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</w:tcPr>
                <w:p w14:paraId="4126D8FD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</w:tbl>
          <w:p w14:paraId="04CE6C0B" w14:textId="77777777" w:rsidR="00556ABA" w:rsidRPr="003F0393" w:rsidRDefault="00556ABA" w:rsidP="00C9437E">
            <w:pPr>
              <w:spacing w:line="240" w:lineRule="exact"/>
              <w:ind w:left="300"/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556ABA" w14:paraId="3A397F33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0336A53B" w14:textId="77777777" w:rsidR="002E69BC" w:rsidRPr="002E69BC" w:rsidRDefault="002E69BC" w:rsidP="00556ABA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317A8C1C" w14:textId="0D25EE61" w:rsidR="00556ABA" w:rsidRPr="00BC08E7" w:rsidRDefault="00556ABA" w:rsidP="00556ABA">
            <w:pPr>
              <w:rPr>
                <w:rFonts w:ascii="Arial" w:hAnsi="Arial" w:cs="Arial"/>
                <w:sz w:val="20"/>
                <w:szCs w:val="20"/>
              </w:rPr>
            </w:pPr>
            <w:r w:rsidRPr="00BC08E7">
              <w:rPr>
                <w:rFonts w:ascii="Arial" w:eastAsia="Arial" w:hAnsi="Arial" w:cs="Arial"/>
                <w:sz w:val="21"/>
                <w:szCs w:val="21"/>
              </w:rPr>
              <w:t>2013 – 2020</w:t>
            </w:r>
          </w:p>
        </w:tc>
        <w:tc>
          <w:tcPr>
            <w:tcW w:w="8919" w:type="dxa"/>
            <w:vAlign w:val="bottom"/>
          </w:tcPr>
          <w:p w14:paraId="455DCACA" w14:textId="7B7A4980" w:rsidR="00556ABA" w:rsidRPr="009C4152" w:rsidRDefault="00556ABA" w:rsidP="00556ABA">
            <w:pPr>
              <w:spacing w:line="240" w:lineRule="exact"/>
              <w:ind w:left="300"/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</w:pPr>
            <w:r w:rsidRPr="009C4152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Kingston Grammar School</w:t>
            </w:r>
          </w:p>
        </w:tc>
      </w:tr>
      <w:tr w:rsidR="00556ABA" w14:paraId="778860AE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581D4874" w14:textId="77777777" w:rsidR="00556ABA" w:rsidRPr="00BC08E7" w:rsidRDefault="00556ABA" w:rsidP="00556ABA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8919" w:type="dxa"/>
            <w:vAlign w:val="bottom"/>
          </w:tcPr>
          <w:p w14:paraId="767166F9" w14:textId="4F41762F" w:rsidR="00556ABA" w:rsidRPr="009C4152" w:rsidRDefault="00556ABA" w:rsidP="00556ABA">
            <w:pPr>
              <w:spacing w:line="240" w:lineRule="exact"/>
              <w:ind w:left="300"/>
              <w:rPr>
                <w:rFonts w:ascii="Georgia" w:eastAsia="Arial" w:hAnsi="Georgia" w:cs="Arial"/>
                <w:b/>
                <w:bCs/>
                <w:sz w:val="20"/>
                <w:szCs w:val="20"/>
              </w:rPr>
            </w:pPr>
            <w:r w:rsidRPr="009C4152">
              <w:rPr>
                <w:rFonts w:ascii="Georgia" w:eastAsia="Arial" w:hAnsi="Georgia" w:cs="Arial"/>
                <w:sz w:val="20"/>
                <w:szCs w:val="20"/>
              </w:rPr>
              <w:t>A Levels in Physics, Chemistry, Maths, Further Maths and EPQ - A*, A*, A*, A, A*</w:t>
            </w:r>
          </w:p>
        </w:tc>
      </w:tr>
      <w:tr w:rsidR="00556ABA" w14:paraId="2DE9D6C8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516CEB60" w14:textId="77777777" w:rsidR="00556ABA" w:rsidRPr="00BC08E7" w:rsidRDefault="00556ABA" w:rsidP="00556ABA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8919" w:type="dxa"/>
            <w:vAlign w:val="bottom"/>
          </w:tcPr>
          <w:p w14:paraId="5A8EA8AD" w14:textId="7EE179A3" w:rsidR="00556ABA" w:rsidRPr="009C4152" w:rsidRDefault="00556ABA" w:rsidP="00556ABA">
            <w:pPr>
              <w:spacing w:line="240" w:lineRule="exact"/>
              <w:ind w:left="300"/>
              <w:rPr>
                <w:rFonts w:ascii="Georgia" w:eastAsia="Arial" w:hAnsi="Georgia" w:cs="Arial"/>
                <w:sz w:val="20"/>
                <w:szCs w:val="20"/>
              </w:rPr>
            </w:pPr>
            <w:r w:rsidRPr="009C4152">
              <w:rPr>
                <w:rFonts w:ascii="Georgia" w:eastAsia="Arial" w:hAnsi="Georgia" w:cs="Arial"/>
                <w:sz w:val="20"/>
                <w:szCs w:val="20"/>
              </w:rPr>
              <w:t>GCSEs - 6 A*, 3 A, B</w:t>
            </w:r>
          </w:p>
        </w:tc>
      </w:tr>
    </w:tbl>
    <w:p w14:paraId="7DD0BC37" w14:textId="7BBAD834" w:rsidR="00923B6B" w:rsidRPr="00923B6B" w:rsidRDefault="00923B6B" w:rsidP="00725F5D">
      <w:pPr>
        <w:shd w:val="clear" w:color="auto" w:fill="A5B592"/>
        <w:spacing w:after="0"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 xml:space="preserve">work </w:t>
      </w:r>
      <w:r w:rsidR="00DF658A"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Experience</w:t>
      </w:r>
    </w:p>
    <w:p w14:paraId="7910CF91" w14:textId="77777777" w:rsidR="00923B6B" w:rsidRPr="00E77469" w:rsidRDefault="00923B6B" w:rsidP="00923B6B">
      <w:pPr>
        <w:jc w:val="center"/>
        <w:rPr>
          <w:rFonts w:ascii="Georgia" w:hAnsi="Georgia" w:cs="Times New Roman"/>
          <w:caps/>
          <w:color w:val="A1B28E"/>
          <w:sz w:val="2"/>
          <w:szCs w:val="2"/>
        </w:rPr>
      </w:pPr>
    </w:p>
    <w:p w14:paraId="14F7E065" w14:textId="5A2CEDCE" w:rsidR="00923B6B" w:rsidRPr="00951E7D" w:rsidRDefault="00923B6B" w:rsidP="00725F5D">
      <w:pPr>
        <w:shd w:val="clear" w:color="auto" w:fill="ECF0E9"/>
        <w:spacing w:line="288" w:lineRule="auto"/>
        <w:rPr>
          <w:rFonts w:ascii="Georgia" w:hAnsi="Georgia" w:cs="Times New Roman"/>
          <w:spacing w:val="40"/>
          <w:sz w:val="28"/>
          <w:szCs w:val="28"/>
        </w:rPr>
      </w:pPr>
      <w:r w:rsidRPr="00951E7D">
        <w:rPr>
          <w:rFonts w:ascii="Georgia" w:hAnsi="Georgia" w:cs="Times New Roman"/>
          <w:spacing w:val="40"/>
          <w:sz w:val="28"/>
          <w:szCs w:val="28"/>
        </w:rPr>
        <w:t>ROLE</w:t>
      </w:r>
      <w:r w:rsidR="002D254F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2D254F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Pr="00951E7D">
        <w:rPr>
          <w:rFonts w:ascii="Georgia" w:hAnsi="Georgia" w:cs="Times New Roman"/>
          <w:spacing w:val="40"/>
          <w:sz w:val="28"/>
          <w:szCs w:val="28"/>
        </w:rPr>
        <w:t>COMPANY</w:t>
      </w:r>
      <w:r w:rsidRPr="00951E7D">
        <w:rPr>
          <w:rFonts w:ascii="Georgia" w:hAnsi="Georgia" w:cs="Times New Roman"/>
          <w:spacing w:val="40"/>
          <w:sz w:val="28"/>
          <w:szCs w:val="28"/>
        </w:rPr>
        <w:tab/>
      </w:r>
      <w:r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556ABA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C725CD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2D254F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951E7D">
        <w:rPr>
          <w:rFonts w:ascii="Georgia" w:hAnsi="Georgia" w:cs="Times New Roman"/>
          <w:spacing w:val="40"/>
          <w:sz w:val="28"/>
          <w:szCs w:val="28"/>
        </w:rPr>
        <w:tab/>
      </w:r>
      <w:r w:rsidRPr="00951E7D">
        <w:rPr>
          <w:rFonts w:ascii="Georgia" w:hAnsi="Georgia" w:cs="Times New Roman"/>
          <w:spacing w:val="40"/>
          <w:sz w:val="28"/>
          <w:szCs w:val="28"/>
        </w:rPr>
        <w:t>DATES</w:t>
      </w:r>
    </w:p>
    <w:p w14:paraId="5F0E9F56" w14:textId="08ABCE75" w:rsidR="00C725CD" w:rsidRPr="00951E7D" w:rsidRDefault="00165605" w:rsidP="00337962">
      <w:pPr>
        <w:spacing w:line="336" w:lineRule="auto"/>
        <w:contextualSpacing/>
        <w:rPr>
          <w:rFonts w:ascii="Georgia" w:hAnsi="Georgia" w:cs="Times New Roman"/>
          <w:b/>
          <w:bCs/>
          <w:sz w:val="24"/>
          <w:szCs w:val="24"/>
        </w:rPr>
      </w:pPr>
      <w:r w:rsidRPr="00951E7D">
        <w:rPr>
          <w:rFonts w:ascii="Georgia" w:hAnsi="Georgia" w:cs="Times New Roman"/>
          <w:b/>
          <w:bCs/>
          <w:sz w:val="24"/>
          <w:szCs w:val="24"/>
        </w:rPr>
        <w:t>Data Analyst</w:t>
      </w:r>
      <w:r w:rsidR="00C725CD" w:rsidRPr="00951E7D">
        <w:rPr>
          <w:rFonts w:ascii="Georgia" w:hAnsi="Georgia" w:cs="Times New Roman"/>
          <w:b/>
          <w:bCs/>
          <w:sz w:val="24"/>
          <w:szCs w:val="24"/>
        </w:rPr>
        <w:tab/>
        <w:t>Association of Corporate Treasurers</w:t>
      </w:r>
      <w:r w:rsidR="00C725CD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951E7D">
        <w:rPr>
          <w:rFonts w:ascii="Georgia" w:hAnsi="Georgia" w:cs="Times New Roman"/>
          <w:b/>
          <w:bCs/>
          <w:sz w:val="24"/>
          <w:szCs w:val="24"/>
        </w:rPr>
        <w:tab/>
      </w:r>
      <w:r w:rsidR="007C66E4" w:rsidRPr="00951E7D">
        <w:rPr>
          <w:rFonts w:ascii="Georgia" w:hAnsi="Georgia" w:cs="Times New Roman"/>
          <w:b/>
          <w:bCs/>
          <w:sz w:val="24"/>
          <w:szCs w:val="24"/>
        </w:rPr>
        <w:t>July 2021</w:t>
      </w:r>
    </w:p>
    <w:p w14:paraId="35ABEE67" w14:textId="7BC1D09F" w:rsidR="00567520" w:rsidRDefault="00ED4914" w:rsidP="00165A9B">
      <w:pPr>
        <w:spacing w:line="288" w:lineRule="auto"/>
        <w:jc w:val="both"/>
        <w:rPr>
          <w:rFonts w:ascii="Georgia" w:hAnsi="Georgia" w:cs="Times New Roman"/>
        </w:rPr>
      </w:pPr>
      <w:r w:rsidRPr="00951E7D">
        <w:rPr>
          <w:rFonts w:ascii="Georgia" w:hAnsi="Georgia" w:cs="Times New Roman"/>
        </w:rPr>
        <w:t>Revie</w:t>
      </w:r>
      <w:r w:rsidR="00230C6D" w:rsidRPr="00951E7D">
        <w:rPr>
          <w:rFonts w:ascii="Georgia" w:hAnsi="Georgia" w:cs="Times New Roman"/>
        </w:rPr>
        <w:t>we</w:t>
      </w:r>
      <w:r w:rsidRPr="00951E7D">
        <w:rPr>
          <w:rFonts w:ascii="Georgia" w:hAnsi="Georgia" w:cs="Times New Roman"/>
        </w:rPr>
        <w:t xml:space="preserve">d </w:t>
      </w:r>
      <w:r w:rsidR="00210976" w:rsidRPr="00951E7D">
        <w:rPr>
          <w:rFonts w:ascii="Georgia" w:hAnsi="Georgia" w:cs="Times New Roman"/>
        </w:rPr>
        <w:t>customer journeys</w:t>
      </w:r>
      <w:r w:rsidR="00522428" w:rsidRPr="00951E7D">
        <w:rPr>
          <w:rFonts w:ascii="Georgia" w:hAnsi="Georgia" w:cs="Times New Roman"/>
        </w:rPr>
        <w:t xml:space="preserve"> and behaviours when </w:t>
      </w:r>
      <w:r w:rsidR="00963D7D" w:rsidRPr="00951E7D">
        <w:rPr>
          <w:rFonts w:ascii="Georgia" w:hAnsi="Georgia" w:cs="Times New Roman"/>
        </w:rPr>
        <w:t xml:space="preserve">students </w:t>
      </w:r>
      <w:r w:rsidR="00522428" w:rsidRPr="00951E7D">
        <w:rPr>
          <w:rFonts w:ascii="Georgia" w:hAnsi="Georgia" w:cs="Times New Roman"/>
        </w:rPr>
        <w:t>register</w:t>
      </w:r>
      <w:r w:rsidR="00963D7D" w:rsidRPr="00951E7D">
        <w:rPr>
          <w:rFonts w:ascii="Georgia" w:hAnsi="Georgia" w:cs="Times New Roman"/>
        </w:rPr>
        <w:t>ed</w:t>
      </w:r>
      <w:r w:rsidR="00522428" w:rsidRPr="00951E7D">
        <w:rPr>
          <w:rFonts w:ascii="Georgia" w:hAnsi="Georgia" w:cs="Times New Roman"/>
        </w:rPr>
        <w:t xml:space="preserve"> for and complet</w:t>
      </w:r>
      <w:r w:rsidR="00963D7D" w:rsidRPr="00951E7D">
        <w:rPr>
          <w:rFonts w:ascii="Georgia" w:hAnsi="Georgia" w:cs="Times New Roman"/>
        </w:rPr>
        <w:t>ed</w:t>
      </w:r>
      <w:r w:rsidR="00522428" w:rsidRPr="00951E7D">
        <w:rPr>
          <w:rFonts w:ascii="Georgia" w:hAnsi="Georgia" w:cs="Times New Roman"/>
        </w:rPr>
        <w:t xml:space="preserve"> </w:t>
      </w:r>
      <w:r w:rsidR="006D76FA" w:rsidRPr="00951E7D">
        <w:rPr>
          <w:rFonts w:ascii="Georgia" w:hAnsi="Georgia" w:cs="Times New Roman"/>
        </w:rPr>
        <w:t>units/</w:t>
      </w:r>
      <w:r w:rsidR="00963D7D" w:rsidRPr="00951E7D">
        <w:rPr>
          <w:rFonts w:ascii="Georgia" w:hAnsi="Georgia" w:cs="Times New Roman"/>
        </w:rPr>
        <w:t xml:space="preserve"> </w:t>
      </w:r>
      <w:r w:rsidR="006D76FA" w:rsidRPr="00951E7D">
        <w:rPr>
          <w:rFonts w:ascii="Georgia" w:hAnsi="Georgia" w:cs="Times New Roman"/>
        </w:rPr>
        <w:t>pass</w:t>
      </w:r>
      <w:r w:rsidR="00963D7D" w:rsidRPr="00951E7D">
        <w:rPr>
          <w:rFonts w:ascii="Georgia" w:hAnsi="Georgia" w:cs="Times New Roman"/>
        </w:rPr>
        <w:t>ed</w:t>
      </w:r>
      <w:r w:rsidR="006D76FA" w:rsidRPr="00951E7D">
        <w:rPr>
          <w:rFonts w:ascii="Georgia" w:hAnsi="Georgia" w:cs="Times New Roman"/>
        </w:rPr>
        <w:t xml:space="preserve"> exams. Examined whether there were any trends in a sample</w:t>
      </w:r>
      <w:r w:rsidR="00C44E1A" w:rsidRPr="00951E7D">
        <w:rPr>
          <w:rFonts w:ascii="Georgia" w:hAnsi="Georgia" w:cs="Times New Roman"/>
        </w:rPr>
        <w:t xml:space="preserve"> and, once presented to management, </w:t>
      </w:r>
      <w:r w:rsidR="004F5D9F" w:rsidRPr="00951E7D">
        <w:rPr>
          <w:rFonts w:ascii="Georgia" w:hAnsi="Georgia" w:cs="Times New Roman"/>
        </w:rPr>
        <w:t>I expanded my analysis to the full dataset.</w:t>
      </w:r>
      <w:r w:rsidR="001F4588" w:rsidRPr="00951E7D">
        <w:rPr>
          <w:rFonts w:ascii="Georgia" w:hAnsi="Georgia" w:cs="Times New Roman"/>
        </w:rPr>
        <w:t xml:space="preserve"> The analysis was used by the finance team to produce more accurate forecasts</w:t>
      </w:r>
      <w:r w:rsidR="006B031A" w:rsidRPr="00951E7D">
        <w:rPr>
          <w:rFonts w:ascii="Georgia" w:hAnsi="Georgia" w:cs="Times New Roman"/>
        </w:rPr>
        <w:t xml:space="preserve"> and by the qualifications team to </w:t>
      </w:r>
      <w:r w:rsidR="00454FA7" w:rsidRPr="00951E7D">
        <w:rPr>
          <w:rFonts w:ascii="Georgia" w:hAnsi="Georgia" w:cs="Times New Roman"/>
        </w:rPr>
        <w:t>target wh</w:t>
      </w:r>
      <w:r w:rsidR="00876E25" w:rsidRPr="00951E7D">
        <w:rPr>
          <w:rFonts w:ascii="Georgia" w:hAnsi="Georgia" w:cs="Times New Roman"/>
        </w:rPr>
        <w:t>ich units require more support for students.</w:t>
      </w:r>
      <w:r w:rsidR="006D76FA" w:rsidRPr="00951E7D">
        <w:rPr>
          <w:rFonts w:ascii="Georgia" w:hAnsi="Georgia" w:cs="Times New Roman"/>
        </w:rPr>
        <w:t xml:space="preserve"> </w:t>
      </w:r>
    </w:p>
    <w:p w14:paraId="556D4F48" w14:textId="77777777" w:rsidR="00A4572A" w:rsidRPr="00567520" w:rsidRDefault="00A4572A" w:rsidP="00165A9B">
      <w:pPr>
        <w:spacing w:line="288" w:lineRule="auto"/>
        <w:jc w:val="both"/>
        <w:rPr>
          <w:rFonts w:ascii="Georgia" w:hAnsi="Georgia" w:cs="Times New Roman"/>
        </w:rPr>
      </w:pPr>
    </w:p>
    <w:p w14:paraId="6E3714D7" w14:textId="16B03A15" w:rsidR="00923B6B" w:rsidRPr="00951E7D" w:rsidRDefault="00556ABA" w:rsidP="00725F5D">
      <w:pPr>
        <w:spacing w:line="336" w:lineRule="auto"/>
        <w:contextualSpacing/>
        <w:rPr>
          <w:rFonts w:ascii="Georgia" w:hAnsi="Georgia" w:cs="Times New Roman"/>
          <w:b/>
          <w:bCs/>
          <w:sz w:val="24"/>
          <w:szCs w:val="24"/>
        </w:rPr>
      </w:pPr>
      <w:r w:rsidRPr="00951E7D">
        <w:rPr>
          <w:rFonts w:ascii="Georgia" w:hAnsi="Georgia" w:cs="Times New Roman"/>
          <w:b/>
          <w:bCs/>
          <w:sz w:val="24"/>
          <w:szCs w:val="24"/>
        </w:rPr>
        <w:lastRenderedPageBreak/>
        <w:t>Academic Tutor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>Manning’s Tutors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C725CD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>November 2020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 xml:space="preserve"> – </w:t>
      </w:r>
      <w:r w:rsidRPr="00951E7D">
        <w:rPr>
          <w:rFonts w:ascii="Georgia" w:hAnsi="Georgia" w:cs="Times New Roman"/>
          <w:b/>
          <w:bCs/>
          <w:sz w:val="24"/>
          <w:szCs w:val="24"/>
        </w:rPr>
        <w:t>Present</w:t>
      </w:r>
    </w:p>
    <w:p w14:paraId="5AB87AA6" w14:textId="78FD671B" w:rsidR="00FE61D4" w:rsidRPr="00951E7D" w:rsidRDefault="00461E2F" w:rsidP="003B63F7">
      <w:pPr>
        <w:spacing w:line="288" w:lineRule="auto"/>
        <w:contextualSpacing/>
        <w:jc w:val="both"/>
        <w:rPr>
          <w:rFonts w:ascii="Georgia" w:hAnsi="Georgia" w:cs="Times New Roman"/>
        </w:rPr>
      </w:pPr>
      <w:r w:rsidRPr="00951E7D">
        <w:rPr>
          <w:rFonts w:ascii="Georgia" w:hAnsi="Georgia" w:cs="Times New Roman"/>
        </w:rPr>
        <w:t xml:space="preserve">As a tutor within the National Tutoring Programme (NTP), I work with disengaged and disadvantaged students in Maths and </w:t>
      </w:r>
      <w:r w:rsidR="00547037" w:rsidRPr="00951E7D">
        <w:rPr>
          <w:rFonts w:ascii="Georgia" w:hAnsi="Georgia" w:cs="Times New Roman"/>
        </w:rPr>
        <w:t xml:space="preserve">Science to </w:t>
      </w:r>
      <w:r w:rsidR="00B42D6A" w:rsidRPr="00951E7D">
        <w:rPr>
          <w:rFonts w:ascii="Georgia" w:hAnsi="Georgia" w:cs="Times New Roman"/>
        </w:rPr>
        <w:t>catch up on lost learning due to the pandemic</w:t>
      </w:r>
      <w:r w:rsidR="00B66D50" w:rsidRPr="00951E7D">
        <w:rPr>
          <w:rFonts w:ascii="Georgia" w:hAnsi="Georgia" w:cs="Times New Roman"/>
        </w:rPr>
        <w:t xml:space="preserve">. </w:t>
      </w:r>
      <w:r w:rsidR="004141DA">
        <w:rPr>
          <w:rFonts w:ascii="Georgia" w:hAnsi="Georgia" w:cs="Times New Roman"/>
        </w:rPr>
        <w:t xml:space="preserve">With tuition only provided online, I had to be imaginative in ways to </w:t>
      </w:r>
      <w:r w:rsidR="007D0285">
        <w:rPr>
          <w:rFonts w:ascii="Georgia" w:hAnsi="Georgia" w:cs="Times New Roman"/>
        </w:rPr>
        <w:t xml:space="preserve">captivate students </w:t>
      </w:r>
      <w:r w:rsidR="001F6F83">
        <w:rPr>
          <w:rFonts w:ascii="Georgia" w:hAnsi="Georgia" w:cs="Times New Roman"/>
        </w:rPr>
        <w:t>and flexible to each students learning style.</w:t>
      </w:r>
    </w:p>
    <w:p w14:paraId="24C436ED" w14:textId="77777777" w:rsidR="00CD1825" w:rsidRPr="00951E7D" w:rsidRDefault="00CD1825" w:rsidP="00FE61D4">
      <w:pPr>
        <w:spacing w:line="336" w:lineRule="auto"/>
        <w:contextualSpacing/>
        <w:rPr>
          <w:rFonts w:ascii="Georgia" w:hAnsi="Georgia" w:cs="Times New Roman"/>
          <w:sz w:val="10"/>
          <w:szCs w:val="10"/>
        </w:rPr>
      </w:pPr>
    </w:p>
    <w:p w14:paraId="4C6DE4B9" w14:textId="05D67A9F" w:rsidR="00923B6B" w:rsidRPr="00951E7D" w:rsidRDefault="00556ABA" w:rsidP="00FE61D4">
      <w:pPr>
        <w:spacing w:line="336" w:lineRule="auto"/>
        <w:contextualSpacing/>
        <w:rPr>
          <w:rFonts w:ascii="Georgia" w:hAnsi="Georgia" w:cs="Times New Roman"/>
          <w:b/>
          <w:bCs/>
          <w:sz w:val="24"/>
          <w:szCs w:val="24"/>
        </w:rPr>
      </w:pPr>
      <w:r w:rsidRPr="00951E7D">
        <w:rPr>
          <w:rFonts w:ascii="Georgia" w:hAnsi="Georgia" w:cs="Times New Roman"/>
          <w:b/>
          <w:bCs/>
          <w:sz w:val="24"/>
          <w:szCs w:val="24"/>
        </w:rPr>
        <w:t>Head of IT</w:t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  <w:t>Cash, Currency &amp; Payments Ltd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C725CD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>September 20</w:t>
      </w:r>
      <w:r w:rsidRPr="00951E7D">
        <w:rPr>
          <w:rFonts w:ascii="Georgia" w:hAnsi="Georgia" w:cs="Times New Roman"/>
          <w:b/>
          <w:bCs/>
          <w:sz w:val="24"/>
          <w:szCs w:val="24"/>
        </w:rPr>
        <w:t>17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 xml:space="preserve"> – </w:t>
      </w:r>
      <w:r w:rsidRPr="00951E7D">
        <w:rPr>
          <w:rFonts w:ascii="Georgia" w:hAnsi="Georgia" w:cs="Times New Roman"/>
          <w:b/>
          <w:bCs/>
          <w:sz w:val="24"/>
          <w:szCs w:val="24"/>
        </w:rPr>
        <w:t>Present</w:t>
      </w:r>
    </w:p>
    <w:p w14:paraId="28BD0E91" w14:textId="55023452" w:rsidR="00CD1825" w:rsidRDefault="00C7758C" w:rsidP="003B63F7">
      <w:pPr>
        <w:spacing w:line="336" w:lineRule="auto"/>
        <w:contextualSpacing/>
        <w:jc w:val="both"/>
        <w:rPr>
          <w:rFonts w:ascii="Georgia" w:hAnsi="Georgia" w:cs="Times New Roman"/>
        </w:rPr>
      </w:pPr>
      <w:r w:rsidRPr="00951E7D">
        <w:rPr>
          <w:rFonts w:ascii="Georgia" w:hAnsi="Georgia" w:cs="Times New Roman"/>
        </w:rPr>
        <w:t xml:space="preserve">I worked on developing an </w:t>
      </w:r>
      <w:r w:rsidR="00FE3AB3" w:rsidRPr="00951E7D">
        <w:rPr>
          <w:rFonts w:ascii="Georgia" w:hAnsi="Georgia" w:cs="Times New Roman"/>
        </w:rPr>
        <w:t xml:space="preserve">easy to implement </w:t>
      </w:r>
      <w:proofErr w:type="spellStart"/>
      <w:r w:rsidR="007D7767" w:rsidRPr="00951E7D">
        <w:rPr>
          <w:rFonts w:ascii="Georgia" w:hAnsi="Georgia" w:cs="Times New Roman"/>
        </w:rPr>
        <w:t>PowerBI</w:t>
      </w:r>
      <w:proofErr w:type="spellEnd"/>
      <w:r w:rsidR="007D7767" w:rsidRPr="00951E7D">
        <w:rPr>
          <w:rFonts w:ascii="Georgia" w:hAnsi="Georgia" w:cs="Times New Roman"/>
        </w:rPr>
        <w:t xml:space="preserve"> dashboard that consultants could use. This enabled consultants not only to save time by having </w:t>
      </w:r>
      <w:r w:rsidR="008A2B57" w:rsidRPr="00951E7D">
        <w:rPr>
          <w:rFonts w:ascii="Georgia" w:hAnsi="Georgia" w:cs="Times New Roman"/>
        </w:rPr>
        <w:t>clear visual report</w:t>
      </w:r>
      <w:r w:rsidR="00BC4E19" w:rsidRPr="00951E7D">
        <w:rPr>
          <w:rFonts w:ascii="Georgia" w:hAnsi="Georgia" w:cs="Times New Roman"/>
        </w:rPr>
        <w:t>s in real time,</w:t>
      </w:r>
      <w:r w:rsidR="008A2B57" w:rsidRPr="00951E7D">
        <w:rPr>
          <w:rFonts w:ascii="Georgia" w:hAnsi="Georgia" w:cs="Times New Roman"/>
        </w:rPr>
        <w:t xml:space="preserve"> but also created a more </w:t>
      </w:r>
      <w:r w:rsidR="008375CD" w:rsidRPr="00951E7D">
        <w:rPr>
          <w:rFonts w:ascii="Georgia" w:hAnsi="Georgia" w:cs="Times New Roman"/>
        </w:rPr>
        <w:t>efficient and</w:t>
      </w:r>
      <w:r w:rsidR="00965D94" w:rsidRPr="00951E7D">
        <w:rPr>
          <w:rFonts w:ascii="Georgia" w:hAnsi="Georgia" w:cs="Times New Roman"/>
        </w:rPr>
        <w:t xml:space="preserve"> on-demand </w:t>
      </w:r>
      <w:r w:rsidR="008A2B57" w:rsidRPr="00951E7D">
        <w:rPr>
          <w:rFonts w:ascii="Georgia" w:hAnsi="Georgia" w:cs="Times New Roman"/>
        </w:rPr>
        <w:t>service for the client.</w:t>
      </w:r>
    </w:p>
    <w:p w14:paraId="509E0A2D" w14:textId="77777777" w:rsidR="00951E7D" w:rsidRPr="00951E7D" w:rsidRDefault="00951E7D" w:rsidP="00725F5D">
      <w:pPr>
        <w:spacing w:line="336" w:lineRule="auto"/>
        <w:contextualSpacing/>
        <w:rPr>
          <w:rFonts w:ascii="Georgia" w:hAnsi="Georgia" w:cs="Times New Roman"/>
          <w:sz w:val="10"/>
          <w:szCs w:val="10"/>
        </w:rPr>
      </w:pPr>
    </w:p>
    <w:p w14:paraId="40239446" w14:textId="59F938C3" w:rsidR="00923B6B" w:rsidRPr="00951E7D" w:rsidRDefault="00556ABA" w:rsidP="00725F5D">
      <w:pPr>
        <w:spacing w:line="336" w:lineRule="auto"/>
        <w:contextualSpacing/>
        <w:rPr>
          <w:rFonts w:ascii="Georgia" w:hAnsi="Georgia" w:cs="Times New Roman"/>
          <w:b/>
          <w:bCs/>
          <w:sz w:val="24"/>
          <w:szCs w:val="24"/>
        </w:rPr>
      </w:pPr>
      <w:r w:rsidRPr="00951E7D">
        <w:rPr>
          <w:rFonts w:ascii="Georgia" w:hAnsi="Georgia" w:cs="Times New Roman"/>
          <w:b/>
          <w:bCs/>
          <w:sz w:val="24"/>
          <w:szCs w:val="24"/>
        </w:rPr>
        <w:t>Director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  <w:t>Anand’s Tech Support</w:t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C725CD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>April 2019 – January 2021</w:t>
      </w:r>
    </w:p>
    <w:p w14:paraId="596661BD" w14:textId="15375E2E" w:rsidR="00F0721D" w:rsidRPr="00951E7D" w:rsidRDefault="008A2B57" w:rsidP="003B63F7">
      <w:pPr>
        <w:spacing w:line="336" w:lineRule="auto"/>
        <w:contextualSpacing/>
        <w:jc w:val="both"/>
        <w:rPr>
          <w:rFonts w:ascii="Georgia" w:hAnsi="Georgia" w:cs="Times New Roman"/>
        </w:rPr>
      </w:pPr>
      <w:r w:rsidRPr="00951E7D">
        <w:rPr>
          <w:rFonts w:ascii="Georgia" w:hAnsi="Georgia" w:cs="Times New Roman"/>
        </w:rPr>
        <w:t xml:space="preserve">I created online profiles for small, local </w:t>
      </w:r>
      <w:r w:rsidR="00965D94" w:rsidRPr="00951E7D">
        <w:rPr>
          <w:rFonts w:ascii="Georgia" w:hAnsi="Georgia" w:cs="Times New Roman"/>
        </w:rPr>
        <w:t>companies</w:t>
      </w:r>
      <w:r w:rsidRPr="00951E7D">
        <w:rPr>
          <w:rFonts w:ascii="Georgia" w:hAnsi="Georgia" w:cs="Times New Roman"/>
        </w:rPr>
        <w:t xml:space="preserve"> and enabled them to capture online business through </w:t>
      </w:r>
      <w:r w:rsidR="00D539D9" w:rsidRPr="00951E7D">
        <w:rPr>
          <w:rFonts w:ascii="Georgia" w:hAnsi="Georgia" w:cs="Times New Roman"/>
        </w:rPr>
        <w:t>bespoke websites</w:t>
      </w:r>
      <w:r w:rsidR="00965D94" w:rsidRPr="00951E7D">
        <w:rPr>
          <w:rFonts w:ascii="Georgia" w:hAnsi="Georgia" w:cs="Times New Roman"/>
        </w:rPr>
        <w:t>,</w:t>
      </w:r>
      <w:r w:rsidR="00D539D9" w:rsidRPr="00951E7D">
        <w:rPr>
          <w:rFonts w:ascii="Georgia" w:hAnsi="Georgia" w:cs="Times New Roman"/>
        </w:rPr>
        <w:t xml:space="preserve"> inventory management systems</w:t>
      </w:r>
      <w:r w:rsidR="00965D94" w:rsidRPr="00951E7D">
        <w:rPr>
          <w:rFonts w:ascii="Georgia" w:hAnsi="Georgia" w:cs="Times New Roman"/>
        </w:rPr>
        <w:t>, and payment systems</w:t>
      </w:r>
      <w:r w:rsidR="00D539D9" w:rsidRPr="00951E7D">
        <w:rPr>
          <w:rFonts w:ascii="Georgia" w:hAnsi="Georgia" w:cs="Times New Roman"/>
        </w:rPr>
        <w:t>. This allowed businesses to respond to the pandemic quickly</w:t>
      </w:r>
      <w:r w:rsidR="00003AEE" w:rsidRPr="00951E7D">
        <w:rPr>
          <w:rFonts w:ascii="Georgia" w:hAnsi="Georgia" w:cs="Times New Roman"/>
        </w:rPr>
        <w:t xml:space="preserve"> and profitably</w:t>
      </w:r>
      <w:r w:rsidR="00D539D9" w:rsidRPr="00951E7D">
        <w:rPr>
          <w:rFonts w:ascii="Georgia" w:hAnsi="Georgia" w:cs="Times New Roman"/>
        </w:rPr>
        <w:t>.</w:t>
      </w:r>
    </w:p>
    <w:p w14:paraId="3DDD8E42" w14:textId="4654648C" w:rsidR="00923B6B" w:rsidRPr="00923B6B" w:rsidRDefault="001F7707" w:rsidP="00725F5D">
      <w:pPr>
        <w:shd w:val="clear" w:color="auto" w:fill="A5B592"/>
        <w:spacing w:after="0"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Skills</w:t>
      </w:r>
    </w:p>
    <w:p w14:paraId="77A73F95" w14:textId="77777777" w:rsidR="00923B6B" w:rsidRPr="00923B6B" w:rsidRDefault="00923B6B" w:rsidP="00923B6B">
      <w:pPr>
        <w:jc w:val="center"/>
        <w:rPr>
          <w:rFonts w:ascii="Times New Roman" w:hAnsi="Times New Roman" w:cs="Times New Roman"/>
          <w:caps/>
          <w:color w:val="A1B28E"/>
          <w:sz w:val="2"/>
          <w:szCs w:val="2"/>
        </w:rPr>
      </w:pPr>
    </w:p>
    <w:p w14:paraId="0AB1F4A4" w14:textId="1BDCA935" w:rsidR="00F0721D" w:rsidRPr="001F7707" w:rsidRDefault="001F7707" w:rsidP="001F7707">
      <w:pPr>
        <w:shd w:val="clear" w:color="auto" w:fill="ECF0E9"/>
        <w:spacing w:line="288" w:lineRule="auto"/>
        <w:rPr>
          <w:rFonts w:ascii="Times New Roman" w:hAnsi="Times New Roman" w:cs="Times New Roman"/>
          <w:spacing w:val="40"/>
          <w:sz w:val="28"/>
          <w:szCs w:val="28"/>
        </w:rPr>
      </w:pPr>
      <w:r>
        <w:rPr>
          <w:rFonts w:ascii="Times New Roman" w:hAnsi="Times New Roman" w:cs="Times New Roman"/>
          <w:spacing w:val="40"/>
          <w:sz w:val="28"/>
          <w:szCs w:val="28"/>
        </w:rPr>
        <w:t xml:space="preserve"> SKILL</w:t>
      </w:r>
      <w:r>
        <w:rPr>
          <w:rFonts w:ascii="Times New Roman" w:hAnsi="Times New Roman" w:cs="Times New Roman"/>
          <w:spacing w:val="40"/>
          <w:sz w:val="28"/>
          <w:szCs w:val="28"/>
        </w:rPr>
        <w:tab/>
      </w:r>
      <w:r>
        <w:rPr>
          <w:rFonts w:ascii="Times New Roman" w:hAnsi="Times New Roman" w:cs="Times New Roman"/>
          <w:spacing w:val="40"/>
          <w:sz w:val="28"/>
          <w:szCs w:val="28"/>
        </w:rPr>
        <w:tab/>
        <w:t>DESCRIPTION</w:t>
      </w:r>
      <w:r w:rsidR="00341052">
        <w:rPr>
          <w:rFonts w:ascii="Times New Roman" w:hAnsi="Times New Roman" w:cs="Times New Roman"/>
          <w:spacing w:val="40"/>
          <w:sz w:val="28"/>
          <w:szCs w:val="28"/>
        </w:rPr>
        <w:tab/>
      </w:r>
      <w:r w:rsidR="00341052">
        <w:rPr>
          <w:rFonts w:ascii="Times New Roman" w:hAnsi="Times New Roman" w:cs="Times New Roman"/>
          <w:spacing w:val="40"/>
          <w:sz w:val="28"/>
          <w:szCs w:val="28"/>
        </w:rPr>
        <w:tab/>
      </w:r>
      <w:r w:rsidR="00341052">
        <w:rPr>
          <w:rFonts w:ascii="Times New Roman" w:hAnsi="Times New Roman" w:cs="Times New Roman"/>
          <w:spacing w:val="40"/>
          <w:sz w:val="28"/>
          <w:szCs w:val="28"/>
        </w:rPr>
        <w:tab/>
        <w:t xml:space="preserve">   EVIDENCE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4732"/>
        <w:gridCol w:w="3803"/>
      </w:tblGrid>
      <w:tr w:rsidR="001F7707" w14:paraId="3775ACC0" w14:textId="687C9F50" w:rsidTr="008375CD">
        <w:tc>
          <w:tcPr>
            <w:tcW w:w="1931" w:type="dxa"/>
          </w:tcPr>
          <w:p w14:paraId="421FE87D" w14:textId="0BA380A5" w:rsidR="001F7707" w:rsidRPr="00DB4CD5" w:rsidRDefault="001F7707" w:rsidP="00F0721D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Coding</w:t>
            </w:r>
          </w:p>
        </w:tc>
        <w:tc>
          <w:tcPr>
            <w:tcW w:w="4732" w:type="dxa"/>
          </w:tcPr>
          <w:p w14:paraId="1372F4F7" w14:textId="07B357C8" w:rsidR="001F7707" w:rsidRPr="00DB4CD5" w:rsidRDefault="001F7707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Proficient in 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HTML, CSS</w:t>
            </w:r>
            <w:r w:rsidR="005832FF"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, SQL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 xml:space="preserve"> &amp; Python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. Adept at designing</w:t>
            </w:r>
            <w:r w:rsidR="0022311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/developing databases and data analysis.</w:t>
            </w:r>
          </w:p>
          <w:p w14:paraId="5D26E03F" w14:textId="4260B7AB" w:rsidR="001F7707" w:rsidRPr="00DB4CD5" w:rsidRDefault="001F7707" w:rsidP="003B63F7">
            <w:pPr>
              <w:jc w:val="both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803" w:type="dxa"/>
          </w:tcPr>
          <w:p w14:paraId="2DC556C3" w14:textId="77777777" w:rsidR="001F7707" w:rsidRPr="00DB4CD5" w:rsidRDefault="00C725CD" w:rsidP="00F0721D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Winner of Young Rewired State Most Innovative Design 2014. </w:t>
            </w:r>
          </w:p>
          <w:p w14:paraId="0FF8B062" w14:textId="0824D7E4" w:rsidR="0022311A" w:rsidRPr="00DB4CD5" w:rsidRDefault="0022311A" w:rsidP="00F0721D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Internship at the ACT</w:t>
            </w:r>
            <w:r w:rsidR="00003AEE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.</w:t>
            </w:r>
          </w:p>
        </w:tc>
      </w:tr>
      <w:tr w:rsidR="003A5243" w14:paraId="7173AA4F" w14:textId="77777777" w:rsidTr="008375CD">
        <w:tc>
          <w:tcPr>
            <w:tcW w:w="1931" w:type="dxa"/>
          </w:tcPr>
          <w:p w14:paraId="29A7F62D" w14:textId="47493E81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Data Analysis</w:t>
            </w:r>
          </w:p>
        </w:tc>
        <w:tc>
          <w:tcPr>
            <w:tcW w:w="4732" w:type="dxa"/>
          </w:tcPr>
          <w:p w14:paraId="5FEFC483" w14:textId="413CB44A" w:rsidR="003A5243" w:rsidRPr="00DB4CD5" w:rsidRDefault="003A5243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Adept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at 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cleaning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and 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identifying trends</w:t>
            </w:r>
            <w:r w:rsidR="00FB7E45"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FB7E45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within sample sets. Experienced at ex</w:t>
            </w:r>
            <w:r w:rsidR="00494E58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tending</w:t>
            </w:r>
            <w:r w:rsidR="00FB7E45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to </w:t>
            </w:r>
            <w:r w:rsidR="00FD400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large data sets and writing</w:t>
            </w:r>
            <w:r w:rsidR="00494E58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up observations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and recommendations</w:t>
            </w:r>
            <w:r w:rsidR="00FD400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.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</w:p>
          <w:p w14:paraId="2B9BF4FD" w14:textId="77777777" w:rsidR="003A5243" w:rsidRPr="00DB4CD5" w:rsidRDefault="003A5243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</w:p>
        </w:tc>
        <w:tc>
          <w:tcPr>
            <w:tcW w:w="3803" w:type="dxa"/>
          </w:tcPr>
          <w:p w14:paraId="17F48F2E" w14:textId="77777777" w:rsidR="00A922D9" w:rsidRPr="00DB4CD5" w:rsidRDefault="00A922D9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Certificates:</w:t>
            </w:r>
          </w:p>
          <w:p w14:paraId="0C52B3C7" w14:textId="2C035C31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Microsoft Azure AI AI-900 </w:t>
            </w:r>
            <w:r w:rsidRPr="00DB4CD5">
              <w:rPr>
                <w:rFonts w:ascii="Georgia" w:eastAsia="Arial" w:hAnsi="Georgia" w:cs="Arial"/>
                <w:noProof/>
                <w:sz w:val="1"/>
                <w:szCs w:val="1"/>
              </w:rPr>
              <w:drawing>
                <wp:inline distT="0" distB="0" distL="0" distR="0" wp14:anchorId="134A7DE7" wp14:editId="2BCCC483">
                  <wp:extent cx="95250" cy="85725"/>
                  <wp:effectExtent l="0" t="0" r="0" b="9525"/>
                  <wp:docPr id="2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0FE7C" w14:textId="77777777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Microsoft Azure Data DP-900 </w:t>
            </w:r>
            <w:r w:rsidRPr="00DB4CD5">
              <w:rPr>
                <w:rFonts w:ascii="Georgia" w:eastAsia="Arial" w:hAnsi="Georgia" w:cs="Arial"/>
                <w:noProof/>
                <w:sz w:val="1"/>
                <w:szCs w:val="1"/>
              </w:rPr>
              <w:drawing>
                <wp:inline distT="0" distB="0" distL="0" distR="0" wp14:anchorId="699B94E7" wp14:editId="10AC4E6B">
                  <wp:extent cx="95250" cy="85725"/>
                  <wp:effectExtent l="0" t="0" r="0" b="9525"/>
                  <wp:docPr id="3" name="Picture 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2632E" w14:textId="48E8CABD" w:rsidR="00947881" w:rsidRPr="00DB4CD5" w:rsidRDefault="00947881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Internship at the ACT</w:t>
            </w:r>
          </w:p>
        </w:tc>
      </w:tr>
      <w:tr w:rsidR="003A5243" w14:paraId="47B26A14" w14:textId="77777777" w:rsidTr="008375CD">
        <w:tc>
          <w:tcPr>
            <w:tcW w:w="1931" w:type="dxa"/>
          </w:tcPr>
          <w:p w14:paraId="1BBBF069" w14:textId="1CD30FF1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Data Presentation</w:t>
            </w:r>
          </w:p>
        </w:tc>
        <w:tc>
          <w:tcPr>
            <w:tcW w:w="4732" w:type="dxa"/>
          </w:tcPr>
          <w:p w14:paraId="681759C1" w14:textId="5A78D1C1" w:rsidR="003A5243" w:rsidRPr="00DB4CD5" w:rsidRDefault="003A5243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Collation of UX and consumer behaviour for businesses to tailor online experiences </w:t>
            </w:r>
            <w:r w:rsidR="000A00D7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using Google Analytics. 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Presentation of complex data sets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in an accessible </w:t>
            </w:r>
            <w:r w:rsidR="000A00D7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report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for management to take decisions.</w:t>
            </w:r>
          </w:p>
          <w:p w14:paraId="1402AA57" w14:textId="77777777" w:rsidR="003A5243" w:rsidRPr="00DB4CD5" w:rsidRDefault="003A5243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</w:p>
        </w:tc>
        <w:tc>
          <w:tcPr>
            <w:tcW w:w="3803" w:type="dxa"/>
          </w:tcPr>
          <w:p w14:paraId="40AEB197" w14:textId="77777777" w:rsidR="002D254F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Using </w:t>
            </w:r>
            <w:r w:rsidR="006932CB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skills acquired from 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Azure &amp; </w:t>
            </w:r>
            <w:r w:rsidRPr="00721097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Tableau</w:t>
            </w:r>
            <w:r w:rsidR="00A922D9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courses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to identify trends in datasets. </w:t>
            </w:r>
          </w:p>
          <w:p w14:paraId="251B78E0" w14:textId="10C3C023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Presented to management using </w:t>
            </w:r>
            <w:proofErr w:type="spellStart"/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PowerBI</w:t>
            </w:r>
            <w:proofErr w:type="spellEnd"/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.</w:t>
            </w:r>
          </w:p>
          <w:p w14:paraId="454D75F1" w14:textId="7005AF1A" w:rsidR="00FD4002" w:rsidRPr="00DB4CD5" w:rsidRDefault="00FD4002" w:rsidP="003A5243">
            <w:pPr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</w:pPr>
          </w:p>
        </w:tc>
      </w:tr>
      <w:tr w:rsidR="003A5243" w14:paraId="213556B6" w14:textId="52935DCB" w:rsidTr="008375CD">
        <w:tc>
          <w:tcPr>
            <w:tcW w:w="1931" w:type="dxa"/>
          </w:tcPr>
          <w:p w14:paraId="2B03A983" w14:textId="77777777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Project Management</w:t>
            </w:r>
          </w:p>
          <w:p w14:paraId="56276C48" w14:textId="77777777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</w:p>
          <w:p w14:paraId="4B3D4DB1" w14:textId="77777777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</w:p>
          <w:p w14:paraId="1AD69204" w14:textId="77777777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</w:p>
          <w:p w14:paraId="38710FC0" w14:textId="09DA680E" w:rsidR="003A5243" w:rsidRPr="00DB4CD5" w:rsidRDefault="003A5243" w:rsidP="003A5243">
            <w:pPr>
              <w:rPr>
                <w:rFonts w:ascii="Georgia" w:eastAsia="Arial" w:hAnsi="Georgia" w:cs="Arial"/>
                <w:sz w:val="21"/>
                <w:szCs w:val="21"/>
              </w:rPr>
            </w:pPr>
          </w:p>
        </w:tc>
        <w:tc>
          <w:tcPr>
            <w:tcW w:w="4732" w:type="dxa"/>
          </w:tcPr>
          <w:p w14:paraId="0E1A2827" w14:textId="63E4B0B1" w:rsidR="003A5243" w:rsidRPr="00DB4CD5" w:rsidRDefault="003A5243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Exceptional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t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ime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m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anagement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s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kills. Experienced at managing a team under high pressure situations and achieving goals for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key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stakeholders.</w:t>
            </w:r>
          </w:p>
          <w:p w14:paraId="647615F5" w14:textId="2A9415EE" w:rsidR="003A5243" w:rsidRPr="00DB4CD5" w:rsidRDefault="003A5243" w:rsidP="003B63F7">
            <w:pPr>
              <w:jc w:val="both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803" w:type="dxa"/>
          </w:tcPr>
          <w:p w14:paraId="2AF45E7F" w14:textId="793F91F7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Stage Manager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for 6 productions</w:t>
            </w:r>
            <w:r w:rsidR="004024FC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,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  <w:r w:rsidR="00947881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including 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at 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the Edinburgh Fringe Festival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2019. Director of 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successful w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eb 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d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esign 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b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usiness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.</w:t>
            </w:r>
          </w:p>
          <w:p w14:paraId="7A820571" w14:textId="77777777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</w:p>
        </w:tc>
      </w:tr>
      <w:tr w:rsidR="003A5243" w14:paraId="0364E50D" w14:textId="49B1BB49" w:rsidTr="008375CD">
        <w:tc>
          <w:tcPr>
            <w:tcW w:w="1931" w:type="dxa"/>
          </w:tcPr>
          <w:p w14:paraId="43CF424B" w14:textId="72185FC2" w:rsidR="003A5243" w:rsidRPr="00DB4CD5" w:rsidRDefault="00594A6F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Coaching</w:t>
            </w:r>
          </w:p>
        </w:tc>
        <w:tc>
          <w:tcPr>
            <w:tcW w:w="4732" w:type="dxa"/>
          </w:tcPr>
          <w:p w14:paraId="012F01CE" w14:textId="40EFDDDD" w:rsidR="003A5243" w:rsidRPr="00DB4CD5" w:rsidRDefault="003A5243" w:rsidP="003B63F7">
            <w:pPr>
              <w:jc w:val="both"/>
              <w:rPr>
                <w:rFonts w:ascii="Georgia" w:hAnsi="Georgia"/>
                <w:sz w:val="20"/>
                <w:szCs w:val="20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Private Tutor for over three years</w:t>
            </w:r>
            <w:r w:rsidR="00341052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,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building a great rapport with students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.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A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chiev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ed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measured success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, increasing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  <w:r w:rsidR="00431F9E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attainment 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by 35%.</w:t>
            </w:r>
          </w:p>
        </w:tc>
        <w:tc>
          <w:tcPr>
            <w:tcW w:w="3803" w:type="dxa"/>
          </w:tcPr>
          <w:p w14:paraId="426AC20D" w14:textId="6438728E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Qualification for Tutors CPD; Qualified Tutor</w:t>
            </w:r>
          </w:p>
        </w:tc>
      </w:tr>
    </w:tbl>
    <w:p w14:paraId="3217FF2F" w14:textId="5DA57FBF" w:rsidR="00A8397C" w:rsidRDefault="00A8397C" w:rsidP="00725F5D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14:paraId="5E73D64B" w14:textId="5DB86B67" w:rsidR="00C35C47" w:rsidRPr="00923B6B" w:rsidRDefault="00B64E35" w:rsidP="00725F5D">
      <w:pPr>
        <w:shd w:val="clear" w:color="auto" w:fill="A5B592"/>
        <w:spacing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 xml:space="preserve"> </w:t>
      </w:r>
      <w:r w:rsidR="00C35C47"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REFERENCES</w:t>
      </w:r>
    </w:p>
    <w:p w14:paraId="3B3AEA35" w14:textId="77777777" w:rsidR="00A4572A" w:rsidRDefault="00A4572A" w:rsidP="001C7D11">
      <w:pPr>
        <w:pStyle w:val="ListParagraph"/>
        <w:spacing w:line="336" w:lineRule="auto"/>
        <w:ind w:left="0"/>
        <w:rPr>
          <w:rFonts w:ascii="Georgia" w:hAnsi="Georgia" w:cs="Arial"/>
          <w:sz w:val="34"/>
          <w:szCs w:val="34"/>
        </w:rPr>
      </w:pPr>
    </w:p>
    <w:p w14:paraId="52CE19A4" w14:textId="6CBD74E8" w:rsidR="00821931" w:rsidRPr="00A4572A" w:rsidRDefault="00A4572A" w:rsidP="00A4572A">
      <w:pPr>
        <w:pStyle w:val="ListParagraph"/>
        <w:spacing w:line="336" w:lineRule="auto"/>
        <w:ind w:left="0"/>
        <w:jc w:val="center"/>
        <w:rPr>
          <w:rFonts w:ascii="Georgia" w:hAnsi="Georgia" w:cs="Arial"/>
          <w:sz w:val="34"/>
          <w:szCs w:val="34"/>
        </w:rPr>
      </w:pPr>
      <w:r>
        <w:rPr>
          <w:rFonts w:ascii="Georgia" w:hAnsi="Georgia" w:cs="Arial"/>
          <w:sz w:val="34"/>
          <w:szCs w:val="34"/>
        </w:rPr>
        <w:t>Available on Request.</w:t>
      </w:r>
    </w:p>
    <w:p w14:paraId="16FA31F6" w14:textId="77777777" w:rsidR="00BA07B3" w:rsidRPr="001C258E" w:rsidRDefault="00BA07B3" w:rsidP="001C7D11">
      <w:pPr>
        <w:pStyle w:val="ListParagraph"/>
        <w:spacing w:line="336" w:lineRule="auto"/>
        <w:ind w:left="0"/>
        <w:rPr>
          <w:rFonts w:ascii="Arial" w:hAnsi="Arial" w:cs="Arial"/>
          <w:sz w:val="21"/>
          <w:szCs w:val="21"/>
        </w:rPr>
      </w:pPr>
    </w:p>
    <w:sectPr w:rsidR="00BA07B3" w:rsidRPr="001C258E" w:rsidSect="00923B6B">
      <w:pgSz w:w="11906" w:h="16838"/>
      <w:pgMar w:top="720" w:right="720" w:bottom="720" w:left="720" w:header="708" w:footer="708" w:gutter="0"/>
      <w:pgBorders w:offsetFrom="page">
        <w:top w:val="single" w:sz="12" w:space="24" w:color="745A03"/>
        <w:left w:val="single" w:sz="12" w:space="24" w:color="745A03"/>
        <w:bottom w:val="single" w:sz="12" w:space="24" w:color="745A03"/>
        <w:right w:val="single" w:sz="12" w:space="24" w:color="745A0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FE7"/>
    <w:multiLevelType w:val="hybridMultilevel"/>
    <w:tmpl w:val="9F6C64F4"/>
    <w:lvl w:ilvl="0" w:tplc="32EAB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1B28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0F34"/>
    <w:multiLevelType w:val="hybridMultilevel"/>
    <w:tmpl w:val="F83218F6"/>
    <w:lvl w:ilvl="0" w:tplc="32EAB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1B28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7204A"/>
    <w:multiLevelType w:val="hybridMultilevel"/>
    <w:tmpl w:val="E8EA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F5180"/>
    <w:multiLevelType w:val="hybridMultilevel"/>
    <w:tmpl w:val="D19E5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E4A1D"/>
    <w:multiLevelType w:val="hybridMultilevel"/>
    <w:tmpl w:val="1E2AA25E"/>
    <w:lvl w:ilvl="0" w:tplc="32EAB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1B28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A0A56"/>
    <w:multiLevelType w:val="hybridMultilevel"/>
    <w:tmpl w:val="2D92B774"/>
    <w:lvl w:ilvl="0" w:tplc="8F28748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9432">
    <w:abstractNumId w:val="2"/>
  </w:num>
  <w:num w:numId="2" w16cid:durableId="910389858">
    <w:abstractNumId w:val="1"/>
  </w:num>
  <w:num w:numId="3" w16cid:durableId="2106724237">
    <w:abstractNumId w:val="5"/>
  </w:num>
  <w:num w:numId="4" w16cid:durableId="1751080325">
    <w:abstractNumId w:val="0"/>
  </w:num>
  <w:num w:numId="5" w16cid:durableId="2041398623">
    <w:abstractNumId w:val="6"/>
  </w:num>
  <w:num w:numId="6" w16cid:durableId="221138261">
    <w:abstractNumId w:val="4"/>
  </w:num>
  <w:num w:numId="7" w16cid:durableId="187927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6B"/>
    <w:rsid w:val="00003AEE"/>
    <w:rsid w:val="0001686A"/>
    <w:rsid w:val="00034D66"/>
    <w:rsid w:val="00050B97"/>
    <w:rsid w:val="00061155"/>
    <w:rsid w:val="00063E2A"/>
    <w:rsid w:val="0008351D"/>
    <w:rsid w:val="00084486"/>
    <w:rsid w:val="0009409F"/>
    <w:rsid w:val="000A00D7"/>
    <w:rsid w:val="000B087D"/>
    <w:rsid w:val="000B10F2"/>
    <w:rsid w:val="000B78CC"/>
    <w:rsid w:val="000E2B95"/>
    <w:rsid w:val="00101116"/>
    <w:rsid w:val="00105F9C"/>
    <w:rsid w:val="00107A6E"/>
    <w:rsid w:val="00114BFB"/>
    <w:rsid w:val="0016522B"/>
    <w:rsid w:val="00165605"/>
    <w:rsid w:val="00165A9B"/>
    <w:rsid w:val="001712F3"/>
    <w:rsid w:val="001B5051"/>
    <w:rsid w:val="001C258E"/>
    <w:rsid w:val="001C7D11"/>
    <w:rsid w:val="001F2C95"/>
    <w:rsid w:val="001F4588"/>
    <w:rsid w:val="001F6F83"/>
    <w:rsid w:val="001F7707"/>
    <w:rsid w:val="00210976"/>
    <w:rsid w:val="0022311A"/>
    <w:rsid w:val="00230C6D"/>
    <w:rsid w:val="002810C8"/>
    <w:rsid w:val="002D254F"/>
    <w:rsid w:val="002E6590"/>
    <w:rsid w:val="002E69BC"/>
    <w:rsid w:val="00315F5F"/>
    <w:rsid w:val="00337962"/>
    <w:rsid w:val="00341052"/>
    <w:rsid w:val="00343AD7"/>
    <w:rsid w:val="00380114"/>
    <w:rsid w:val="00380AC4"/>
    <w:rsid w:val="003A5243"/>
    <w:rsid w:val="003B63F7"/>
    <w:rsid w:val="003F0393"/>
    <w:rsid w:val="004024FC"/>
    <w:rsid w:val="004141DA"/>
    <w:rsid w:val="00431F9E"/>
    <w:rsid w:val="00454FA7"/>
    <w:rsid w:val="00461E2F"/>
    <w:rsid w:val="00483D38"/>
    <w:rsid w:val="00494E58"/>
    <w:rsid w:val="004C540E"/>
    <w:rsid w:val="004F1FBD"/>
    <w:rsid w:val="004F5D9F"/>
    <w:rsid w:val="0050014C"/>
    <w:rsid w:val="00522428"/>
    <w:rsid w:val="00547037"/>
    <w:rsid w:val="00556ABA"/>
    <w:rsid w:val="00567520"/>
    <w:rsid w:val="00571C57"/>
    <w:rsid w:val="005832FF"/>
    <w:rsid w:val="00594A6F"/>
    <w:rsid w:val="005F15D4"/>
    <w:rsid w:val="006103B3"/>
    <w:rsid w:val="00667B0F"/>
    <w:rsid w:val="0068584F"/>
    <w:rsid w:val="006932CB"/>
    <w:rsid w:val="006B031A"/>
    <w:rsid w:val="006B7B3B"/>
    <w:rsid w:val="006D76FA"/>
    <w:rsid w:val="006E3CAC"/>
    <w:rsid w:val="006F4B89"/>
    <w:rsid w:val="006F7E74"/>
    <w:rsid w:val="00721097"/>
    <w:rsid w:val="00725F5D"/>
    <w:rsid w:val="0073620D"/>
    <w:rsid w:val="00745B8C"/>
    <w:rsid w:val="007604C5"/>
    <w:rsid w:val="0076613F"/>
    <w:rsid w:val="007C66E4"/>
    <w:rsid w:val="007D0285"/>
    <w:rsid w:val="007D7767"/>
    <w:rsid w:val="00821931"/>
    <w:rsid w:val="008375CD"/>
    <w:rsid w:val="00855104"/>
    <w:rsid w:val="00876E25"/>
    <w:rsid w:val="00885215"/>
    <w:rsid w:val="0088776B"/>
    <w:rsid w:val="008A2B57"/>
    <w:rsid w:val="008D04AB"/>
    <w:rsid w:val="008F0EF0"/>
    <w:rsid w:val="008F5D80"/>
    <w:rsid w:val="009057B2"/>
    <w:rsid w:val="00923B6B"/>
    <w:rsid w:val="00923FBB"/>
    <w:rsid w:val="00947881"/>
    <w:rsid w:val="00951E7D"/>
    <w:rsid w:val="00963D7D"/>
    <w:rsid w:val="00965D94"/>
    <w:rsid w:val="0097226A"/>
    <w:rsid w:val="009C4152"/>
    <w:rsid w:val="009D1654"/>
    <w:rsid w:val="00A4572A"/>
    <w:rsid w:val="00A74871"/>
    <w:rsid w:val="00A8397C"/>
    <w:rsid w:val="00A922D9"/>
    <w:rsid w:val="00AB010B"/>
    <w:rsid w:val="00AB681B"/>
    <w:rsid w:val="00AD3B36"/>
    <w:rsid w:val="00B42D6A"/>
    <w:rsid w:val="00B64E35"/>
    <w:rsid w:val="00B66D50"/>
    <w:rsid w:val="00B71788"/>
    <w:rsid w:val="00B84C4F"/>
    <w:rsid w:val="00BA07B3"/>
    <w:rsid w:val="00BA7AA4"/>
    <w:rsid w:val="00BB14B8"/>
    <w:rsid w:val="00BC08E7"/>
    <w:rsid w:val="00BC4E19"/>
    <w:rsid w:val="00BF55C9"/>
    <w:rsid w:val="00C35C47"/>
    <w:rsid w:val="00C40002"/>
    <w:rsid w:val="00C4032C"/>
    <w:rsid w:val="00C44E1A"/>
    <w:rsid w:val="00C5173B"/>
    <w:rsid w:val="00C725CD"/>
    <w:rsid w:val="00C7758C"/>
    <w:rsid w:val="00C87E4E"/>
    <w:rsid w:val="00CB1B3B"/>
    <w:rsid w:val="00CB601C"/>
    <w:rsid w:val="00CC2517"/>
    <w:rsid w:val="00CC36BA"/>
    <w:rsid w:val="00CD1825"/>
    <w:rsid w:val="00CE2E4A"/>
    <w:rsid w:val="00CF506F"/>
    <w:rsid w:val="00D04608"/>
    <w:rsid w:val="00D23F97"/>
    <w:rsid w:val="00D263B2"/>
    <w:rsid w:val="00D539D9"/>
    <w:rsid w:val="00D759C1"/>
    <w:rsid w:val="00D85498"/>
    <w:rsid w:val="00DB4CD5"/>
    <w:rsid w:val="00DF658A"/>
    <w:rsid w:val="00E332A9"/>
    <w:rsid w:val="00E77469"/>
    <w:rsid w:val="00E8240A"/>
    <w:rsid w:val="00E9402D"/>
    <w:rsid w:val="00ED4914"/>
    <w:rsid w:val="00EF6803"/>
    <w:rsid w:val="00F0721D"/>
    <w:rsid w:val="00F70F21"/>
    <w:rsid w:val="00F80B86"/>
    <w:rsid w:val="00F92924"/>
    <w:rsid w:val="00FA7B8C"/>
    <w:rsid w:val="00FB57EC"/>
    <w:rsid w:val="00FB7E45"/>
    <w:rsid w:val="00FC3980"/>
    <w:rsid w:val="00FD4002"/>
    <w:rsid w:val="00FE3AB3"/>
    <w:rsid w:val="00FE61D4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56AD"/>
  <w15:chartTrackingRefBased/>
  <w15:docId w15:val="{87BF3253-637B-4D66-85E3-5D69ABBC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6B"/>
    <w:pPr>
      <w:ind w:left="720"/>
      <w:contextualSpacing/>
    </w:pPr>
  </w:style>
  <w:style w:type="character" w:styleId="Hyperlink">
    <w:name w:val="Hyperlink"/>
    <w:basedOn w:val="DefaultParagraphFont"/>
    <w:rsid w:val="00725F5D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556ABA"/>
    <w:pPr>
      <w:spacing w:after="0" w:line="240" w:lineRule="auto"/>
    </w:pPr>
    <w:rPr>
      <w:rFonts w:ascii="Times New Roman" w:eastAsiaTheme="minorEastAsia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-aggarwal1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tel:0776971029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nd@anandaggarwal.co.uk" TargetMode="External"/><Relationship Id="rId11" Type="http://schemas.openxmlformats.org/officeDocument/2006/relationships/hyperlink" Target="https://www.credly.com/badges/cfc1f3ed-0efe-4a74-adb9-4a84b772c1ad/public_ur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293edcf8-4f0b-4043-bb8b-389c43bae57a?source=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B8D47-0794-4491-A1BA-0B2D0CC5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Wiss</dc:creator>
  <cp:keywords/>
  <dc:description/>
  <cp:lastModifiedBy>Anand Aggarwal</cp:lastModifiedBy>
  <cp:revision>3</cp:revision>
  <dcterms:created xsi:type="dcterms:W3CDTF">2022-06-14T22:09:00Z</dcterms:created>
  <dcterms:modified xsi:type="dcterms:W3CDTF">2022-06-14T22:10:00Z</dcterms:modified>
</cp:coreProperties>
</file>