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2411D" w:rsidRPr="00E37DDC" w:rsidRDefault="00660731" w:rsidP="00660731">
      <w:pPr>
        <w:jc w:val="center"/>
        <w:rPr>
          <w:rFonts w:ascii="Comic Sans MS" w:hAnsi="Comic Sans MS"/>
          <w:color w:val="000000" w:themeColor="text1"/>
          <w:sz w:val="32"/>
          <w:szCs w:val="26"/>
          <w:u w:val="single"/>
        </w:rPr>
      </w:pPr>
      <w:r w:rsidRPr="00E37DDC">
        <w:rPr>
          <w:rFonts w:ascii="Comic Sans MS" w:hAnsi="Comic Sans MS"/>
          <w:color w:val="000000" w:themeColor="text1"/>
          <w:sz w:val="32"/>
          <w:szCs w:val="26"/>
          <w:u w:val="single"/>
        </w:rPr>
        <w:t xml:space="preserve">Morals </w:t>
      </w:r>
      <w:proofErr w:type="gramStart"/>
      <w:r w:rsidRPr="00E37DDC">
        <w:rPr>
          <w:rFonts w:ascii="Comic Sans MS" w:hAnsi="Comic Sans MS"/>
          <w:color w:val="000000" w:themeColor="text1"/>
          <w:sz w:val="32"/>
          <w:szCs w:val="26"/>
          <w:u w:val="single"/>
        </w:rPr>
        <w:t>From</w:t>
      </w:r>
      <w:proofErr w:type="gramEnd"/>
      <w:r w:rsidRPr="00E37DDC">
        <w:rPr>
          <w:rFonts w:ascii="Comic Sans MS" w:hAnsi="Comic Sans MS"/>
          <w:color w:val="000000" w:themeColor="text1"/>
          <w:sz w:val="32"/>
          <w:szCs w:val="26"/>
          <w:u w:val="single"/>
        </w:rPr>
        <w:t xml:space="preserve"> Bank Robbery</w:t>
      </w:r>
    </w:p>
    <w:p w:rsidR="00660731" w:rsidRPr="00E37DDC" w:rsidRDefault="00660731" w:rsidP="00660731">
      <w:pPr>
        <w:jc w:val="center"/>
        <w:rPr>
          <w:rFonts w:ascii="Comic Sans MS" w:hAnsi="Comic Sans MS"/>
          <w:color w:val="000000" w:themeColor="text1"/>
          <w:sz w:val="30"/>
          <w:szCs w:val="26"/>
        </w:rPr>
      </w:pPr>
    </w:p>
    <w:p w:rsidR="00C2411D" w:rsidRPr="00E37DDC" w:rsidRDefault="00C2411D" w:rsidP="00660731">
      <w:pPr>
        <w:jc w:val="center"/>
        <w:rPr>
          <w:rFonts w:ascii="Comic Sans MS" w:hAnsi="Comic Sans MS"/>
          <w:color w:val="000000" w:themeColor="text1"/>
          <w:sz w:val="30"/>
          <w:szCs w:val="26"/>
        </w:rPr>
      </w:pPr>
      <w:r w:rsidRPr="00E37DDC">
        <w:rPr>
          <w:rFonts w:ascii="Comic Sans MS" w:hAnsi="Comic Sans MS"/>
          <w:color w:val="000000" w:themeColor="text1"/>
          <w:sz w:val="30"/>
          <w:szCs w:val="26"/>
        </w:rPr>
        <w:t>There was this robbery in a foreign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country, the robbers shouted to everyone: "Nobody </w:t>
      </w:r>
      <w:proofErr w:type="gramStart"/>
      <w:r w:rsidRPr="00E37DDC">
        <w:rPr>
          <w:rFonts w:ascii="Comic Sans MS" w:hAnsi="Comic Sans MS"/>
          <w:color w:val="000000" w:themeColor="text1"/>
          <w:sz w:val="30"/>
          <w:szCs w:val="26"/>
        </w:rPr>
        <w:t>move</w:t>
      </w:r>
      <w:proofErr w:type="gramEnd"/>
      <w:r w:rsidRPr="00E37DDC">
        <w:rPr>
          <w:rFonts w:ascii="Comic Sans MS" w:hAnsi="Comic Sans MS"/>
          <w:color w:val="000000" w:themeColor="text1"/>
          <w:sz w:val="30"/>
          <w:szCs w:val="26"/>
        </w:rPr>
        <w:t>, money belongs to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>the state, life belongs to you".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Everyone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in the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bank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lay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down quietly.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                       </w:t>
      </w:r>
      <w:r w:rsidR="00B770AD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                       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                                     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This is called "Mind Changing Concept --&gt;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changing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the conventional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way of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thinking".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                                                                                                   When the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robbers got back, the younger robber (MBA trained) told the older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robber (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who was only primary school educated), "Big bro, let's count how much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we got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>"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. T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he older robber rebutted and said, "You very stupid, so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much money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, how to count, tonight in the TV the cops will tell us how much we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robbed from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the bank!"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                                                                        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This is called "Experience --&gt; nowadays experience is more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important than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paper qualifications!"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                                                                              After the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robbers left, the bank manager told the bank supervisor to call the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police quickly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. The supervisor says "Wait,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wait,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wait, </w:t>
      </w:r>
      <w:proofErr w:type="gramStart"/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let’s</w:t>
      </w:r>
      <w:proofErr w:type="gramEnd"/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put the 80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million we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embezzled into the amount the robbers robbed".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</w:t>
      </w:r>
      <w:r w:rsidR="00B770AD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                                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                               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>This is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called "Swim with the tide --&gt; converting an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unfavourable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situation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to your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advantage!"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                                                                                    The supervisor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says "It will be good if there is a robbery every month".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</w:t>
      </w:r>
      <w:r w:rsidR="00B770AD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                                                                                     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     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>This is called "Killing Boredom --&gt; Happiness is most important."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                   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The next day, TV news reported that 100 million was taken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from the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bank. The robbers counted and counted and counted, but they could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only count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20 million. The robbers were very angry 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lastRenderedPageBreak/>
        <w:t xml:space="preserve">and complained "We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risked our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lives and only took 20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million;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the bank manager took 80 million with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a snap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of his fingers. It looks like it is better to be educated than to be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a thief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>!"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      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>This is called "Knowledge is worth as much as gold!"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                                              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The bank manager was smiling and happy because his 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>embezzlement was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 xml:space="preserve"> now covered by this robbery.</w:t>
      </w:r>
      <w:r w:rsidR="00660731" w:rsidRPr="00E37DDC">
        <w:rPr>
          <w:rFonts w:ascii="Comic Sans MS" w:hAnsi="Comic Sans MS"/>
          <w:color w:val="000000" w:themeColor="text1"/>
          <w:sz w:val="30"/>
          <w:szCs w:val="26"/>
        </w:rPr>
        <w:t xml:space="preserve">                                                                                    </w:t>
      </w:r>
      <w:r w:rsidRPr="00E37DDC">
        <w:rPr>
          <w:rFonts w:ascii="Comic Sans MS" w:hAnsi="Comic Sans MS"/>
          <w:color w:val="000000" w:themeColor="text1"/>
          <w:sz w:val="30"/>
          <w:szCs w:val="26"/>
        </w:rPr>
        <w:t>This is called "Seizing the opportunity --&gt; daring to take risks!"</w:t>
      </w:r>
    </w:p>
    <w:p w:rsidR="00C2411D" w:rsidRPr="00E37DDC" w:rsidRDefault="00C2411D" w:rsidP="00660731">
      <w:pPr>
        <w:jc w:val="center"/>
        <w:rPr>
          <w:rFonts w:ascii="Comic Sans MS" w:hAnsi="Comic Sans MS"/>
          <w:color w:val="000000" w:themeColor="text1"/>
          <w:sz w:val="30"/>
          <w:szCs w:val="26"/>
        </w:rPr>
      </w:pPr>
    </w:p>
    <w:p w:rsidR="00B770AD" w:rsidRPr="00E37DDC" w:rsidRDefault="00B770AD" w:rsidP="00660731">
      <w:pPr>
        <w:jc w:val="center"/>
        <w:rPr>
          <w:rFonts w:ascii="Comic Sans MS" w:hAnsi="Comic Sans MS"/>
          <w:color w:val="000000" w:themeColor="text1"/>
          <w:sz w:val="30"/>
          <w:szCs w:val="26"/>
        </w:rPr>
      </w:pPr>
    </w:p>
    <w:p w:rsidR="00971EF6" w:rsidRPr="00E37DDC" w:rsidRDefault="00C2411D" w:rsidP="00660731">
      <w:pPr>
        <w:jc w:val="center"/>
        <w:rPr>
          <w:rFonts w:ascii="Comic Sans MS" w:hAnsi="Comic Sans MS"/>
          <w:color w:val="000000" w:themeColor="text1"/>
          <w:sz w:val="30"/>
          <w:szCs w:val="26"/>
        </w:rPr>
      </w:pPr>
      <w:r w:rsidRPr="00E37DDC">
        <w:rPr>
          <w:rFonts w:ascii="Comic Sans MS" w:hAnsi="Comic Sans MS"/>
          <w:color w:val="000000" w:themeColor="text1"/>
          <w:sz w:val="30"/>
          <w:szCs w:val="26"/>
        </w:rPr>
        <w:t>Regards &amp; Best Wishes</w:t>
      </w:r>
    </w:p>
    <w:sectPr w:rsidR="00971EF6" w:rsidRPr="00E37DDC" w:rsidSect="00E3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efaultTabStop w:val="720"/>
  <w:characterSpacingControl w:val="doNotCompress"/>
  <w:compat/>
  <w:rsids>
    <w:rsidRoot w:val="00C2411D"/>
    <w:rsid w:val="00221826"/>
    <w:rsid w:val="0036538F"/>
    <w:rsid w:val="004606C8"/>
    <w:rsid w:val="00660731"/>
    <w:rsid w:val="00971EF6"/>
    <w:rsid w:val="00B52DB4"/>
    <w:rsid w:val="00B770AD"/>
    <w:rsid w:val="00C2411D"/>
    <w:rsid w:val="00E37DDC"/>
    <w:rsid w:val="00ED6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5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372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5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6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58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74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75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72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61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9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04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28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65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9768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0562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346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349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077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3115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433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669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7992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5159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73787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46634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84790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28873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60190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95490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91159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40107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90177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26979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4935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949050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351780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908263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6501806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253452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8821472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357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leejoy</cp:lastModifiedBy>
  <cp:revision>6</cp:revision>
  <dcterms:created xsi:type="dcterms:W3CDTF">2013-05-28T08:38:00Z</dcterms:created>
  <dcterms:modified xsi:type="dcterms:W3CDTF">2013-05-31T11:59:00Z</dcterms:modified>
</cp:coreProperties>
</file>