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56"/>
        </w:rPr>
        <w:t>OwnIQ Platform</w:t>
      </w:r>
    </w:p>
    <w:p>
      <w:pPr>
        <w:spacing w:before="0" w:after="320"/>
      </w:pPr>
      <w:r>
        <w:rPr>
          <w:rFonts w:ascii="Calibri" w:hAnsi="Calibri"/>
          <w:color w:val="64748B"/>
          <w:sz w:val="28"/>
        </w:rPr>
        <w:t>Comprehensive Architectural &amp; Modular Specification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 xml:space="preserve">Platform Version: </w:t>
            </w:r>
            <w:r>
              <w:rPr>
                <w:color w:val="1E293B"/>
                <w:sz w:val="19"/>
              </w:rPr>
              <w:t>v1.0.0 Production Ready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 xml:space="preserve">Default Weather Node: </w:t>
            </w:r>
            <w:r>
              <w:rPr>
                <w:color w:val="1E293B"/>
                <w:sz w:val="19"/>
              </w:rPr>
              <w:t>Vellore, Tamil Nadu, India (12.9165° N, 79.1325° E)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 xml:space="preserve">Technology Stack: </w:t>
            </w:r>
            <w:r>
              <w:rPr>
                <w:color w:val="1E293B"/>
                <w:sz w:val="19"/>
              </w:rPr>
              <w:t>React 18 • TypeScript • Tailwind CSS • Vite • Tesseract.js • Open-Meteo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 xml:space="preserve">Document Date: </w:t>
            </w:r>
            <w:r>
              <w:rPr>
                <w:color w:val="1E293B"/>
                <w:sz w:val="19"/>
              </w:rPr>
              <w:t>October 2026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1. Executive Summary &amp; Purpose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OwnIQ is an all-in-one physical asset intelligence, preparation advisory, and elderly/dementia memory care platform. Built on an offline-first architecture, it bridges physical property management with proactive daily living assistance. The platform eliminates unexpected warranty lapses, prevents forgotten gear during daily commutes and travel, and provides a compassionate memory orientation interface for seniors.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b/>
                <w:color w:val="2563EB"/>
                <w:sz w:val="20"/>
              </w:rPr>
              <w:t xml:space="preserve">[CORE ARCHITECTURAL HIGHLIGHT] </w:t>
            </w:r>
            <w:r>
              <w:rPr>
                <w:color w:val="1E293B"/>
                <w:sz w:val="20"/>
              </w:rPr>
              <w:t>OwnIQ features zero mandatory cloud dependencies for document scanning: optical character recognition is performed entirely inside the user's browser using WebAssembly workers (PDF.js and Tesseract.js), ensuring complete privacy and data confidentiality.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2. High-Level System Architecture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application is architected around a single unified state provider (AppContext) which orchestrates 8 distinct functional modules. State synchronization uses defensive browser local storage serialization with automated schema migrations, guaranteeing instant resumption without server latencies.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fill="1E3A8A"/>
          </w:tcPr>
          <w:p>
            <w:r>
              <w:rPr>
                <w:b/>
                <w:color w:val="FFFFFF"/>
                <w:sz w:val="19"/>
              </w:rPr>
              <w:t>Technology / Service</w:t>
            </w:r>
          </w:p>
        </w:tc>
        <w:tc>
          <w:tcPr>
            <w:tcW w:type="dxa" w:w="4032"/>
            <w:shd w:fill="1E3A8A"/>
          </w:tcPr>
          <w:p>
            <w:r>
              <w:rPr>
                <w:b/>
                <w:color w:val="FFFFFF"/>
                <w:sz w:val="19"/>
              </w:rPr>
              <w:t>Functional Responsibility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Presentation Layer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React 18, Tailwind CSS, Lucide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Responsive UI, dark/light themes, modal overlays, accessibility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State Management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React Context API (AppContext)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Centralized state across Assets, Routines, Care, Usage, and Weather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Local Intelligence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Tesseract.js &amp; PDF.js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In-browser OCR text extraction for invoices and receipts without cloud upload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Live Meteorological Feed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Open-Meteo REST API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Live real-time weather &amp; forecasts centered on Vellore, Tamil Nadu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Vocal Synthesis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HTML5 Web Speech API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Text-to-speech voice assistant for elderly orientation and medication alerts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Physical Tagging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QRCode.js &amp; HTML5-QRCode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2D QR asset tag generation and live camera barcode scanning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Visual Analytics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Recharts Library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Interactive SVG area trends, horizontal bar charts, and utilization donuts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Persistence Layer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HTML5 LocalStorage &amp; JSON Vault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8"/>
              </w:rPr>
              <w:t>Instant offline state preservation with export/import snapshot backups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3. In-Depth Module Breakdown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Module 1: Authentication &amp; Identity Security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Handles user onboarding, credential hashing, and secure session management. The onboarding pipeline implements a 5-stage progressive disclosure design: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Step 1 (Mobile Verification): </w:t>
      </w:r>
      <w:r>
        <w:rPr>
          <w:rFonts w:ascii="Calibri" w:hAnsi="Calibri"/>
          <w:color w:val="1E293B"/>
          <w:sz w:val="21"/>
        </w:rPr>
        <w:t>Validates global phone numbers across all country dialing codes with real-time formatting.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Step 2 (6-Digit OTP): </w:t>
      </w:r>
      <w:r>
        <w:rPr>
          <w:rFonts w:ascii="Calibri" w:hAnsi="Calibri"/>
          <w:color w:val="1E293B"/>
          <w:sz w:val="21"/>
        </w:rPr>
        <w:t>Simulates two-factor authentication with 60-second cooldown timers and digit auto-focus.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Step 3 (Email Link): </w:t>
      </w:r>
      <w:r>
        <w:rPr>
          <w:rFonts w:ascii="Calibri" w:hAnsi="Calibri"/>
          <w:color w:val="1E293B"/>
          <w:sz w:val="21"/>
        </w:rPr>
        <w:t>Binds primary personal or business email for document notifications and account recovery.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Step 4 (Password Creation): </w:t>
      </w:r>
      <w:r>
        <w:rPr>
          <w:rFonts w:ascii="Calibri" w:hAnsi="Calibri"/>
          <w:color w:val="1E293B"/>
          <w:sz w:val="21"/>
        </w:rPr>
        <w:t>Client-side password hashing using SHA-256 with salt protection (crypto.ts).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Step 5 (Profile Initialization): </w:t>
      </w:r>
      <w:r>
        <w:rPr>
          <w:rFonts w:ascii="Calibri" w:hAnsi="Calibri"/>
          <w:color w:val="1E293B"/>
          <w:sz w:val="21"/>
        </w:rPr>
        <w:t>Configures user avatar, preferred currency (INR / USD), and display language.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authentication module also includes a self-contained Password Reset flow and instant Demo Mode access for streamlined user evaluations.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Module 2: Executive Central Dashboard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Serves as the high-level operations console, aggregating real-time analytics from across the application: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Net Asset Valuation: </w:t>
      </w:r>
      <w:r>
        <w:rPr>
          <w:rFonts w:ascii="Calibri" w:hAnsi="Calibri"/>
          <w:color w:val="1E293B"/>
          <w:sz w:val="21"/>
        </w:rPr>
        <w:t>Calculates total portfolio acquisition cost alongside depreciated estimated value, with instant INR (₹) / USD ($) currency toggling.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Protection &amp; Warranty Tracker: </w:t>
      </w:r>
      <w:r>
        <w:rPr>
          <w:rFonts w:ascii="Calibri" w:hAnsi="Calibri"/>
          <w:color w:val="1E293B"/>
          <w:sz w:val="21"/>
        </w:rPr>
        <w:t>Monitors active coverage and flags equipment entering the 60-day expiration window.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Meteorological Readiness: </w:t>
      </w:r>
      <w:r>
        <w:rPr>
          <w:rFonts w:ascii="Calibri" w:hAnsi="Calibri"/>
          <w:color w:val="1E293B"/>
          <w:sz w:val="21"/>
        </w:rPr>
        <w:t>Integrates real-time temperature, condition text, and precipitation chance for Vellore, Tamil Nadu.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Leave-Home Checklist: </w:t>
      </w:r>
      <w:r>
        <w:rPr>
          <w:rFonts w:ascii="Calibri" w:hAnsi="Calibri"/>
          <w:color w:val="1E293B"/>
          <w:sz w:val="21"/>
        </w:rPr>
        <w:t>Contextual preview of essentials needed for today's departure routine (e.g. laptop, ID badge, umbrella).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Quick Action Command Dock: </w:t>
      </w:r>
      <w:r>
        <w:rPr>
          <w:rFonts w:ascii="Calibri" w:hAnsi="Calibri"/>
          <w:color w:val="1E293B"/>
          <w:sz w:val="21"/>
        </w:rPr>
        <w:t>Immediate shortcuts to Scan QR, Register Asset (OCR / Manual), or Trigger Tour.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Module 3: AI Asset Wallet &amp; Document Vault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A centralized digital registry for high-value personal property, electronics, vehicles, and appliances: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Dual-Mode Registration: </w:t>
      </w:r>
      <w:r>
        <w:rPr>
          <w:rFonts w:ascii="Calibri" w:hAnsi="Calibri"/>
          <w:color w:val="1E293B"/>
          <w:sz w:val="21"/>
        </w:rPr>
        <w:t>Users can register belongings through two complementary pathways: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  1. Autonomous OCR Parsing: </w:t>
      </w:r>
      <w:r>
        <w:rPr>
          <w:rFonts w:ascii="Calibri" w:hAnsi="Calibri"/>
          <w:color w:val="1E293B"/>
          <w:sz w:val="21"/>
        </w:rPr>
        <w:t>Upload invoices or receipts (PDF/JPEG/PNG). PDF.js renders pages to offscreen canvases, and Tesseract.js optical character recognition extracts serial numbers, purchase dates, prices, and warranty terms automatically.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  2. High-Resolution Photo Upload: </w:t>
      </w:r>
      <w:r>
        <w:rPr>
          <w:rFonts w:ascii="Calibri" w:hAnsi="Calibri"/>
          <w:color w:val="1E293B"/>
          <w:sz w:val="21"/>
        </w:rPr>
        <w:t>Capture or select photos of the asset. The system uses client-side HTML5 Canvas compression to optimize image resolution while keeping storage footprint minimal.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Comprehensive Metadata Schema: </w:t>
      </w:r>
      <w:r>
        <w:rPr>
          <w:rFonts w:ascii="Calibri" w:hAnsi="Calibri"/>
          <w:color w:val="1E293B"/>
          <w:sz w:val="21"/>
        </w:rPr>
        <w:t>Captures serial number, brand, model, purchase date, warranty duration, replacement value, assigned room location, and accessory kits.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Digital Document Vault: </w:t>
      </w:r>
      <w:r>
        <w:rPr>
          <w:rFonts w:ascii="Calibri" w:hAnsi="Calibri"/>
          <w:color w:val="1E293B"/>
          <w:sz w:val="21"/>
        </w:rPr>
        <w:t>Secure repository for invoices, registration certificates, and warranty cards associated with each item.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Physical QR Tagging: </w:t>
      </w:r>
      <w:r>
        <w:rPr>
          <w:rFonts w:ascii="Calibri" w:hAnsi="Calibri"/>
          <w:color w:val="1E293B"/>
          <w:sz w:val="21"/>
        </w:rPr>
        <w:t>Generates dynamic QR codes linking to asset records. Includes an interactive live camera QR scanner modal to identify tagged property instantly.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Module 4: AI Advisor &amp; Belongings Recommendation System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A proactive belongings preparation system structured into 4 purpose-built intelligence tabs: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1. Departure Routines: </w:t>
      </w:r>
      <w:r>
        <w:rPr>
          <w:rFonts w:ascii="Calibri" w:hAnsi="Calibri"/>
          <w:color w:val="1E293B"/>
          <w:sz w:val="21"/>
        </w:rPr>
        <w:t>Departure routines tailored for Work/Office, College/University, Gym/Sports, and Long Distance Journeys. Features live inline editing, item deletion, and an intelligent recommendation engine that scans the user's Asset Wallet to suggest matching accessories (e.g., chargers, mouse, water bottle).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2. Calendar Integration: </w:t>
      </w:r>
      <w:r>
        <w:rPr>
          <w:rFonts w:ascii="Calibri" w:hAnsi="Calibri"/>
          <w:color w:val="1E293B"/>
          <w:sz w:val="21"/>
        </w:rPr>
        <w:t>Synchronizes with Google Calendar and ICS events, parsing meeting topics to automatically suggest required work equipment and presentation accessories.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3. Live Weather Advice: </w:t>
      </w:r>
      <w:r>
        <w:rPr>
          <w:rFonts w:ascii="Calibri" w:hAnsi="Calibri"/>
          <w:color w:val="1E293B"/>
          <w:sz w:val="21"/>
        </w:rPr>
        <w:t>Connected to Open-Meteo's live API centered on Vellore, Tamil Nadu (12.9165° N, 79.1325° E). Features rules tailored to Vellore's tropical climate: recommends umbrellas and waterproof sleeves for monsoon showers, cold water bottles for temperatures ≥28°C, and UV sunglasses/sunscreen for UV index ≥6.0.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4. Travel Packing Assistant: </w:t>
      </w:r>
      <w:r>
        <w:rPr>
          <w:rFonts w:ascii="Calibri" w:hAnsi="Calibri"/>
          <w:color w:val="1E293B"/>
          <w:sz w:val="21"/>
        </w:rPr>
        <w:t>Categorized checklist generator for domestic and international travel, organizing luggage into Electronics, Clothing, Travel Documents, and Health.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Module 5: Asset Health &amp; Predictive Maintenance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An automated maintenance lifecycle tracker designed to prevent hardware failure and warranty lapse. Every asset is evaluated through an algorithmic Health Scoring formula (0 to 100):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Scoring Calculation: </w:t>
      </w:r>
      <w:r>
        <w:rPr>
          <w:rFonts w:ascii="Calibri" w:hAnsi="Calibri"/>
          <w:color w:val="1E293B"/>
          <w:sz w:val="21"/>
        </w:rPr>
        <w:t>Starts at 100 points, deducting penalties for expired warranty (-20), expiring warranty (-10), un-warrantied items (-15), expired insurance (-15), fair/poor physical condition (-15 to -50), and overdue maintenance (-25).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Health Tiers: </w:t>
      </w:r>
      <w:r>
        <w:rPr>
          <w:rFonts w:ascii="Calibri" w:hAnsi="Calibri"/>
          <w:color w:val="1E293B"/>
          <w:sz w:val="21"/>
        </w:rPr>
        <w:t>Segments items into Optimal (85-100), Good (70-84), Attention Needed (50-69), and Critical (&lt;50).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Maintenance Log Ledger: </w:t>
      </w:r>
      <w:r>
        <w:rPr>
          <w:rFonts w:ascii="Calibri" w:hAnsi="Calibri"/>
          <w:color w:val="1E293B"/>
          <w:sz w:val="21"/>
        </w:rPr>
        <w:t>Historical audit ledger recording service dates, costs, service providers, and technician recommendations.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Module 6: Usage Intelligence &amp; Financial Analytics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Provides financial amortization metrics and behavioral utilization tracking using 4 interactive Recharts visual components: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1. 30-Day Multi-Asset Usage Trend (Stacked Area Chart): </w:t>
      </w:r>
      <w:r>
        <w:rPr>
          <w:rFonts w:ascii="Calibri" w:hAnsi="Calibri"/>
          <w:color w:val="1E293B"/>
          <w:sz w:val="21"/>
        </w:rPr>
        <w:t>Plots daily operational hours across high-value devices over a rolling month.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2. Cumulative Utilization Ranking (Horizontal Bar Chart): </w:t>
      </w:r>
      <w:r>
        <w:rPr>
          <w:rFonts w:ascii="Calibri" w:hAnsi="Calibri"/>
          <w:color w:val="1E293B"/>
          <w:sz w:val="21"/>
        </w:rPr>
        <w:t>Ranks belongings by total accrued operational hours to highlight primary daily drivers.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3. 4-Tier Asset Utilization Tiering (Donut Pie Chart): </w:t>
      </w:r>
      <w:r>
        <w:rPr>
          <w:rFonts w:ascii="Calibri" w:hAnsi="Calibri"/>
          <w:color w:val="1E293B"/>
          <w:sz w:val="21"/>
        </w:rPr>
        <w:t>Categorizes equipment into Heavy (&gt;150h), Moderate (50-150h), Low (10-50h), and Idle (&lt;10h) tiers to identify underutilized capital.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4. Ownership ROI &amp; Amortization Curve: </w:t>
      </w:r>
      <w:r>
        <w:rPr>
          <w:rFonts w:ascii="Calibri" w:hAnsi="Calibri"/>
          <w:color w:val="1E293B"/>
          <w:sz w:val="21"/>
        </w:rPr>
        <w:t>Calculates Effective Cost Per Hour (Purchase Price ÷ Total Logged Hours), demonstrating visual amortization as assets are utilized over their lifetime.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Module 7: OwnIQ Care (Elderly &amp; Dementia Memory Support)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A dedicated cognitive assistance module designed for seniors and individuals experiencing early dementia or memory impairment: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Morning Orientation Board: </w:t>
      </w:r>
      <w:r>
        <w:rPr>
          <w:rFonts w:ascii="Calibri" w:hAnsi="Calibri"/>
          <w:color w:val="1E293B"/>
          <w:sz w:val="21"/>
        </w:rPr>
        <w:t>High-contrast, high-legibility interface presenting the current day, date, warm Vellore weather greeting, and reassuring messages from family members.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Voice Synthesis (Text-to-Speech): </w:t>
      </w:r>
      <w:r>
        <w:rPr>
          <w:rFonts w:ascii="Calibri" w:hAnsi="Calibri"/>
          <w:color w:val="1E293B"/>
          <w:sz w:val="21"/>
        </w:rPr>
        <w:t>Uses the browser's Web Speech API to read aloud orientation summaries and medication instructions in warm, natural vocal tones.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Visual Medication Schedule: </w:t>
      </w:r>
      <w:r>
        <w:rPr>
          <w:rFonts w:ascii="Calibri" w:hAnsi="Calibri"/>
          <w:color w:val="1E293B"/>
          <w:sz w:val="21"/>
        </w:rPr>
        <w:t>Pills are visually represented with distinctive shapes (round, oval, dropper), colors (rose, amber, sky blue), and large labels, eliminating confusion caused by tiny medicine bottle text.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Adherence Confirmation: </w:t>
      </w:r>
      <w:r>
        <w:rPr>
          <w:rFonts w:ascii="Calibri" w:hAnsi="Calibri"/>
          <w:color w:val="1E293B"/>
          <w:sz w:val="21"/>
        </w:rPr>
        <w:t>Tapping 'Mark Taken' confirms adherence, triggering celebratory confetti and updating adherence audit timestamps.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Caregiver Management Portal: </w:t>
      </w:r>
      <w:r>
        <w:rPr>
          <w:rFonts w:ascii="Calibri" w:hAnsi="Calibri"/>
          <w:color w:val="1E293B"/>
          <w:sz w:val="21"/>
        </w:rPr>
        <w:t>A dedicated view for family caregivers and visiting nurses to post announcements, inspect historical adherence logs, and manage emergency contacts.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Module 8: Universal Navigation, Global Search &amp; System Administration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Unifies global usability, system preferences, and platform administration: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Multi-Entity Universal Search: </w:t>
      </w:r>
      <w:r>
        <w:rPr>
          <w:rFonts w:ascii="Calibri" w:hAnsi="Calibri"/>
          <w:color w:val="1E293B"/>
          <w:sz w:val="21"/>
        </w:rPr>
        <w:t>Real-time dropdown search scanning simultaneously across registered Assets, Departure Routines, and Medication Reminders.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Live Weather Pill: </w:t>
      </w:r>
      <w:r>
        <w:rPr>
          <w:rFonts w:ascii="Calibri" w:hAnsi="Calibri"/>
          <w:color w:val="1E293B"/>
          <w:sz w:val="21"/>
        </w:rPr>
        <w:t>Header-level badge displaying live Vellore temperature and sky conditions at all times.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Data Backup &amp; Portability: </w:t>
      </w:r>
      <w:r>
        <w:rPr>
          <w:rFonts w:ascii="Calibri" w:hAnsi="Calibri"/>
          <w:color w:val="1E293B"/>
          <w:sz w:val="21"/>
        </w:rPr>
        <w:t>Single-click JSON snapshot download (exportDataJson) and restore (importDataJson) allowing full offline backup.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• API &amp; Engine Diagnostics: </w:t>
      </w:r>
      <w:r>
        <w:rPr>
          <w:rFonts w:ascii="Calibri" w:hAnsi="Calibri"/>
          <w:color w:val="1E293B"/>
          <w:sz w:val="21"/>
        </w:rPr>
        <w:t>Diagnostic test buttons for live Open-Meteo API pings and local Tesseract OCR engine readiness.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4. Security, Privacy &amp; Offline Strategy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1. Zero Document Leakage: OCR extraction runs exclusively client-side via WebAssembly. User invoices, serial numbers, and private purchase documents never touch an external OCR cloud server.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2. Cryptographic Protection: Passwords and security PINs are hashed using client-side SHA-256 with randomized salts.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3. LocalStorage Isolation: All entity records remain sandboxed in the user's browser, protected against third-party data tracking.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4. Resilient Fallback Meteorology: In the event of network disruption, the weather engine gracefully falls back to realistic Vellore, Tamil Nadu climate data, preventing UI crashes.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6"/>
        </w:rPr>
        <w:t>5. Codebase Directory &amp; File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3A8A"/>
          </w:tcPr>
          <w:p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  <w:sz w:val="19"/>
              </w:rPr>
              <w:t>Module / Area</w:t>
            </w:r>
          </w:p>
        </w:tc>
        <w:tc>
          <w:tcPr>
            <w:tcW w:type="dxa" w:w="4032"/>
            <w:shd w:fill="1E3A8A"/>
          </w:tcPr>
          <w:p>
            <w:r>
              <w:rPr>
                <w:b/>
                <w:color w:val="FFFFFF"/>
                <w:sz w:val="19"/>
              </w:rPr>
              <w:t>Key Functionality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src/context/AppContext.tsx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Global State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Central state container for assets, routines, weather, care, and persistence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src/components/dashboard/MainDashboard.tsx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Executive Dashboard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Portfolio valuation, warranty tracking, weather readiness, quick check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src/components/assets/AssetWallet.tsx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Asset Wallet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Grid/list asset view, category filters, value summary, detail modal opener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src/components/assets/AddAssetModal.tsx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Asset Ingestion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Dual OCR invoice extraction and high-res manual photo compression upload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src/components/advisor/AssetAdvisor.tsx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AI Advisor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Departure routines, calendar sync, Vellore weather advice, travel assistant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src/components/health/AssetHealth.tsx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Asset Health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Health scoring algorithm (0-100), condition grading, maintenance logging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src/components/usage/UsageIntelligence.tsx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Usage Analytics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4 Recharts visualizations (Area trend, bar ranking, donut, ROI curve)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src/components/care/OwnIQCare.tsx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Elderly Care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Senior orientation board, voice TTS, visual pill cards, caregiver portal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src/components/common/Header.tsx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Navigation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Universal search (assets, routines, meds), notifications, weather pill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src/components/settings/SettingsView.tsx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Settings &amp; Backup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User profile, currency toggling, JSON data export/import, API diagnostics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src/services/weatherService.ts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Weather Engine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Open-Meteo API integration with Vellore geocoding and tropical gear rules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src/services/ocrService.ts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OCR Engine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Local PDF.js canvas renderer and Tesseract.js OCR text parsing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src/services/speechService.ts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Voice Engine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HTML5 Web Speech API text-to-speech synthesis wrapper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17"/>
              </w:rPr>
              <w:t>src/services/qrService.ts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QR Engine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2D QR code generator and data URI serializer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