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22CEC" w14:textId="77777777" w:rsidR="00DF4D43" w:rsidRPr="00DF4D43" w:rsidRDefault="00DF4D43" w:rsidP="00DF4D43">
      <w:p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b/>
          <w:bCs/>
          <w:kern w:val="0"/>
          <w:szCs w:val="24"/>
          <w14:ligatures w14:val="none"/>
        </w:rPr>
        <w:t>Hiring Process Optimization through Recruitment Funnel Analysis</w:t>
      </w:r>
    </w:p>
    <w:p w14:paraId="0E3201D1" w14:textId="0A931965" w:rsidR="00DF4D43" w:rsidRPr="00DF4D43" w:rsidRDefault="00DF4D43" w:rsidP="00DF4D43">
      <w:pPr>
        <w:spacing w:after="0" w:line="240" w:lineRule="auto"/>
        <w:rPr>
          <w:rFonts w:eastAsia="Times New Roman" w:cs="Times New Roman"/>
          <w:kern w:val="0"/>
          <w:szCs w:val="24"/>
          <w14:ligatures w14:val="none"/>
        </w:rPr>
      </w:pPr>
      <w:r>
        <w:rPr>
          <w:rFonts w:ascii="Segoe UI Emoji" w:eastAsia="Times New Roman" w:hAnsi="Segoe UI Emoji" w:cs="Segoe UI Emoji"/>
          <w:b/>
          <w:bCs/>
          <w:kern w:val="0"/>
          <w:sz w:val="27"/>
          <w:szCs w:val="27"/>
          <w14:ligatures w14:val="none"/>
        </w:rPr>
        <w:t>1.</w:t>
      </w:r>
      <w:r w:rsidRPr="00DF4D43">
        <w:rPr>
          <w:rFonts w:eastAsia="Times New Roman" w:cs="Times New Roman"/>
          <w:b/>
          <w:bCs/>
          <w:kern w:val="0"/>
          <w:sz w:val="27"/>
          <w:szCs w:val="27"/>
          <w14:ligatures w14:val="none"/>
        </w:rPr>
        <w:t xml:space="preserve"> Executive Summar</w:t>
      </w:r>
      <w:r>
        <w:rPr>
          <w:rFonts w:eastAsia="Times New Roman" w:cs="Times New Roman"/>
          <w:b/>
          <w:bCs/>
          <w:kern w:val="0"/>
          <w:sz w:val="27"/>
          <w:szCs w:val="27"/>
          <w14:ligatures w14:val="none"/>
        </w:rPr>
        <w:t>y</w:t>
      </w:r>
    </w:p>
    <w:p w14:paraId="2F7C5CB5" w14:textId="77777777" w:rsidR="00DF4D43" w:rsidRPr="00DF4D43" w:rsidRDefault="00DF4D43" w:rsidP="00DF4D43">
      <w:p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The project focused on optimizing the hiring process for a mid-sized tech company by analyzing data across different recruitment funnel stages. Using Excel and visualization tools, the study uncovered bottlenecks, high dropout points, and inefficiencies in interview scheduling and candidate onboarding. The objective was to streamline hiring and reduce time-to-fill while enhancing candidate experience.</w:t>
      </w:r>
    </w:p>
    <w:p w14:paraId="24156B0E" w14:textId="26A7E29C" w:rsidR="00DF4D43" w:rsidRPr="00DF4D43" w:rsidRDefault="00DF4D43" w:rsidP="00DF4D43">
      <w:pPr>
        <w:spacing w:after="0" w:line="240" w:lineRule="auto"/>
        <w:rPr>
          <w:rFonts w:eastAsia="Times New Roman" w:cs="Times New Roman"/>
          <w:kern w:val="0"/>
          <w:szCs w:val="24"/>
          <w14:ligatures w14:val="none"/>
        </w:rPr>
      </w:pPr>
      <w:r>
        <w:rPr>
          <w:rFonts w:ascii="Segoe UI Emoji" w:eastAsia="Times New Roman" w:hAnsi="Segoe UI Emoji" w:cs="Segoe UI Emoji"/>
          <w:b/>
          <w:bCs/>
          <w:kern w:val="0"/>
          <w:sz w:val="27"/>
          <w:szCs w:val="27"/>
          <w14:ligatures w14:val="none"/>
        </w:rPr>
        <w:t>2.</w:t>
      </w:r>
      <w:r w:rsidRPr="00DF4D43">
        <w:rPr>
          <w:rFonts w:eastAsia="Times New Roman" w:cs="Times New Roman"/>
          <w:b/>
          <w:bCs/>
          <w:kern w:val="0"/>
          <w:sz w:val="27"/>
          <w:szCs w:val="27"/>
          <w14:ligatures w14:val="none"/>
        </w:rPr>
        <w:t>Objective</w:t>
      </w:r>
    </w:p>
    <w:p w14:paraId="64B8D033" w14:textId="77777777" w:rsidR="00DF4D43" w:rsidRPr="00DF4D43" w:rsidRDefault="00DF4D43" w:rsidP="00DF4D43">
      <w:pPr>
        <w:numPr>
          <w:ilvl w:val="0"/>
          <w:numId w:val="5"/>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To identify inefficiencies in the recruitment pipeline.</w:t>
      </w:r>
    </w:p>
    <w:p w14:paraId="211825BF" w14:textId="77777777" w:rsidR="00DF4D43" w:rsidRPr="00DF4D43" w:rsidRDefault="00DF4D43" w:rsidP="00DF4D43">
      <w:pPr>
        <w:numPr>
          <w:ilvl w:val="0"/>
          <w:numId w:val="5"/>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To analyze conversion rates at every stage of hiring.</w:t>
      </w:r>
    </w:p>
    <w:p w14:paraId="366CD579" w14:textId="77777777" w:rsidR="00DF4D43" w:rsidRPr="00DF4D43" w:rsidRDefault="00DF4D43" w:rsidP="00DF4D43">
      <w:pPr>
        <w:numPr>
          <w:ilvl w:val="0"/>
          <w:numId w:val="5"/>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To recommend strategies to reduce hiring time and improve selection quality.</w:t>
      </w:r>
    </w:p>
    <w:p w14:paraId="0B5AB2B4" w14:textId="3FAA2D1E" w:rsidR="00DF4D43" w:rsidRPr="00DF4D43" w:rsidRDefault="00DF4D43" w:rsidP="00DF4D43">
      <w:pPr>
        <w:spacing w:after="0" w:line="240" w:lineRule="auto"/>
        <w:rPr>
          <w:rFonts w:eastAsia="Times New Roman" w:cs="Times New Roman"/>
          <w:kern w:val="0"/>
          <w:szCs w:val="24"/>
          <w14:ligatures w14:val="none"/>
        </w:rPr>
      </w:pPr>
      <w:r>
        <w:rPr>
          <w:rFonts w:ascii="Segoe UI Emoji" w:eastAsia="Times New Roman" w:hAnsi="Segoe UI Emoji" w:cs="Segoe UI Emoji"/>
          <w:b/>
          <w:bCs/>
          <w:kern w:val="0"/>
          <w:sz w:val="27"/>
          <w:szCs w:val="27"/>
          <w14:ligatures w14:val="none"/>
        </w:rPr>
        <w:t>3.</w:t>
      </w:r>
      <w:r w:rsidRPr="00DF4D43">
        <w:rPr>
          <w:rFonts w:eastAsia="Times New Roman" w:cs="Times New Roman"/>
          <w:b/>
          <w:bCs/>
          <w:kern w:val="0"/>
          <w:sz w:val="27"/>
          <w:szCs w:val="27"/>
          <w14:ligatures w14:val="none"/>
        </w:rPr>
        <w:t xml:space="preserve"> Tools &amp; Technologies Used</w:t>
      </w:r>
    </w:p>
    <w:p w14:paraId="31865691" w14:textId="77777777" w:rsidR="00DF4D43" w:rsidRPr="00DF4D43" w:rsidRDefault="00DF4D43" w:rsidP="00DF4D43">
      <w:pPr>
        <w:numPr>
          <w:ilvl w:val="0"/>
          <w:numId w:val="6"/>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b/>
          <w:bCs/>
          <w:kern w:val="0"/>
          <w:szCs w:val="24"/>
          <w14:ligatures w14:val="none"/>
        </w:rPr>
        <w:t>Microsoft Excel</w:t>
      </w:r>
      <w:r w:rsidRPr="00DF4D43">
        <w:rPr>
          <w:rFonts w:eastAsia="Times New Roman" w:cs="Times New Roman"/>
          <w:kern w:val="0"/>
          <w:szCs w:val="24"/>
          <w14:ligatures w14:val="none"/>
        </w:rPr>
        <w:t xml:space="preserve"> – Data wrangling and KPI calculations</w:t>
      </w:r>
    </w:p>
    <w:p w14:paraId="09B3D4D7" w14:textId="77777777" w:rsidR="00DF4D43" w:rsidRPr="00DF4D43" w:rsidRDefault="00DF4D43" w:rsidP="00DF4D43">
      <w:pPr>
        <w:numPr>
          <w:ilvl w:val="0"/>
          <w:numId w:val="6"/>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b/>
          <w:bCs/>
          <w:kern w:val="0"/>
          <w:szCs w:val="24"/>
          <w14:ligatures w14:val="none"/>
        </w:rPr>
        <w:t>Pivot Tables &amp; Charts</w:t>
      </w:r>
      <w:r w:rsidRPr="00DF4D43">
        <w:rPr>
          <w:rFonts w:eastAsia="Times New Roman" w:cs="Times New Roman"/>
          <w:kern w:val="0"/>
          <w:szCs w:val="24"/>
          <w14:ligatures w14:val="none"/>
        </w:rPr>
        <w:t xml:space="preserve"> – Visual representation of the recruitment funnel</w:t>
      </w:r>
    </w:p>
    <w:p w14:paraId="52F8FF9D" w14:textId="77777777" w:rsidR="00DF4D43" w:rsidRPr="00DF4D43" w:rsidRDefault="00DF4D43" w:rsidP="00DF4D43">
      <w:pPr>
        <w:numPr>
          <w:ilvl w:val="0"/>
          <w:numId w:val="6"/>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b/>
          <w:bCs/>
          <w:kern w:val="0"/>
          <w:szCs w:val="24"/>
          <w14:ligatures w14:val="none"/>
        </w:rPr>
        <w:t>Google Forms</w:t>
      </w:r>
      <w:r w:rsidRPr="00DF4D43">
        <w:rPr>
          <w:rFonts w:eastAsia="Times New Roman" w:cs="Times New Roman"/>
          <w:kern w:val="0"/>
          <w:szCs w:val="24"/>
          <w14:ligatures w14:val="none"/>
        </w:rPr>
        <w:t xml:space="preserve"> – For candidate feedback data</w:t>
      </w:r>
    </w:p>
    <w:p w14:paraId="35731D20" w14:textId="77777777" w:rsidR="00DF4D43" w:rsidRPr="00DF4D43" w:rsidRDefault="00DF4D43" w:rsidP="00DF4D43">
      <w:pPr>
        <w:numPr>
          <w:ilvl w:val="0"/>
          <w:numId w:val="6"/>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b/>
          <w:bCs/>
          <w:kern w:val="0"/>
          <w:szCs w:val="24"/>
          <w14:ligatures w14:val="none"/>
        </w:rPr>
        <w:t>Looker Studio (optional)</w:t>
      </w:r>
      <w:r w:rsidRPr="00DF4D43">
        <w:rPr>
          <w:rFonts w:eastAsia="Times New Roman" w:cs="Times New Roman"/>
          <w:kern w:val="0"/>
          <w:szCs w:val="24"/>
          <w14:ligatures w14:val="none"/>
        </w:rPr>
        <w:t xml:space="preserve"> – For dashboard creation (if applicable)</w:t>
      </w:r>
    </w:p>
    <w:p w14:paraId="25D05CE7" w14:textId="372E47E4" w:rsidR="00DF4D43" w:rsidRPr="00DF4D43" w:rsidRDefault="00DF4D43" w:rsidP="00DF4D43">
      <w:pPr>
        <w:spacing w:after="0" w:line="240" w:lineRule="auto"/>
        <w:rPr>
          <w:rFonts w:eastAsia="Times New Roman" w:cs="Times New Roman"/>
          <w:kern w:val="0"/>
          <w:szCs w:val="24"/>
          <w14:ligatures w14:val="none"/>
        </w:rPr>
      </w:pPr>
      <w:r>
        <w:rPr>
          <w:rFonts w:ascii="Segoe UI Emoji" w:eastAsia="Times New Roman" w:hAnsi="Segoe UI Emoji" w:cs="Segoe UI Emoji"/>
          <w:b/>
          <w:bCs/>
          <w:kern w:val="0"/>
          <w:sz w:val="27"/>
          <w:szCs w:val="27"/>
          <w14:ligatures w14:val="none"/>
        </w:rPr>
        <w:t>4.</w:t>
      </w:r>
      <w:r w:rsidRPr="00DF4D43">
        <w:rPr>
          <w:rFonts w:eastAsia="Times New Roman" w:cs="Times New Roman"/>
          <w:b/>
          <w:bCs/>
          <w:kern w:val="0"/>
          <w:sz w:val="27"/>
          <w:szCs w:val="27"/>
          <w14:ligatures w14:val="none"/>
        </w:rPr>
        <w:t xml:space="preserve"> Methodology / Approach</w:t>
      </w:r>
    </w:p>
    <w:p w14:paraId="4588E34F" w14:textId="77777777" w:rsidR="00DF4D43" w:rsidRPr="00DF4D43" w:rsidRDefault="00DF4D43" w:rsidP="00DF4D43">
      <w:pPr>
        <w:numPr>
          <w:ilvl w:val="0"/>
          <w:numId w:val="7"/>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b/>
          <w:bCs/>
          <w:kern w:val="0"/>
          <w:szCs w:val="24"/>
          <w14:ligatures w14:val="none"/>
        </w:rPr>
        <w:t>Data Collection</w:t>
      </w:r>
      <w:r w:rsidRPr="00DF4D43">
        <w:rPr>
          <w:rFonts w:eastAsia="Times New Roman" w:cs="Times New Roman"/>
          <w:kern w:val="0"/>
          <w:szCs w:val="24"/>
          <w14:ligatures w14:val="none"/>
        </w:rPr>
        <w:t>: HR dataset of 2,000+ applicants over 6 months.</w:t>
      </w:r>
    </w:p>
    <w:p w14:paraId="2F851BED" w14:textId="77777777" w:rsidR="00DF4D43" w:rsidRPr="00DF4D43" w:rsidRDefault="00DF4D43" w:rsidP="00DF4D43">
      <w:pPr>
        <w:numPr>
          <w:ilvl w:val="0"/>
          <w:numId w:val="7"/>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b/>
          <w:bCs/>
          <w:kern w:val="0"/>
          <w:szCs w:val="24"/>
          <w14:ligatures w14:val="none"/>
        </w:rPr>
        <w:t>Stage-Wise Analysis</w:t>
      </w:r>
      <w:r w:rsidRPr="00DF4D43">
        <w:rPr>
          <w:rFonts w:eastAsia="Times New Roman" w:cs="Times New Roman"/>
          <w:kern w:val="0"/>
          <w:szCs w:val="24"/>
          <w14:ligatures w14:val="none"/>
        </w:rPr>
        <w:t>: Resume screening → Interview rounds → Offer → Onboarding.</w:t>
      </w:r>
    </w:p>
    <w:p w14:paraId="208D1EDA" w14:textId="77777777" w:rsidR="00DF4D43" w:rsidRPr="00DF4D43" w:rsidRDefault="00DF4D43" w:rsidP="00DF4D43">
      <w:pPr>
        <w:numPr>
          <w:ilvl w:val="0"/>
          <w:numId w:val="7"/>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b/>
          <w:bCs/>
          <w:kern w:val="0"/>
          <w:szCs w:val="24"/>
          <w14:ligatures w14:val="none"/>
        </w:rPr>
        <w:t>Conversion Rate Calculation</w:t>
      </w:r>
      <w:r w:rsidRPr="00DF4D43">
        <w:rPr>
          <w:rFonts w:eastAsia="Times New Roman" w:cs="Times New Roman"/>
          <w:kern w:val="0"/>
          <w:szCs w:val="24"/>
          <w14:ligatures w14:val="none"/>
        </w:rPr>
        <w:t>: % drop at each funnel stage.</w:t>
      </w:r>
    </w:p>
    <w:p w14:paraId="60E55D2C" w14:textId="77777777" w:rsidR="00DF4D43" w:rsidRPr="00DF4D43" w:rsidRDefault="00DF4D43" w:rsidP="00DF4D43">
      <w:pPr>
        <w:numPr>
          <w:ilvl w:val="0"/>
          <w:numId w:val="7"/>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b/>
          <w:bCs/>
          <w:kern w:val="0"/>
          <w:szCs w:val="24"/>
          <w14:ligatures w14:val="none"/>
        </w:rPr>
        <w:t>Candidate Feedback Analysis</w:t>
      </w:r>
      <w:r w:rsidRPr="00DF4D43">
        <w:rPr>
          <w:rFonts w:eastAsia="Times New Roman" w:cs="Times New Roman"/>
          <w:kern w:val="0"/>
          <w:szCs w:val="24"/>
          <w14:ligatures w14:val="none"/>
        </w:rPr>
        <w:t>: Identified reasons for dropouts and rejections.</w:t>
      </w:r>
    </w:p>
    <w:p w14:paraId="21CFB62B" w14:textId="6D6E1AF6" w:rsidR="00DF4D43" w:rsidRPr="00DF4D43" w:rsidRDefault="00DF4D43" w:rsidP="00DF4D43">
      <w:pPr>
        <w:spacing w:after="0" w:line="240" w:lineRule="auto"/>
        <w:rPr>
          <w:rFonts w:eastAsia="Times New Roman" w:cs="Times New Roman"/>
          <w:kern w:val="0"/>
          <w:szCs w:val="24"/>
          <w14:ligatures w14:val="none"/>
        </w:rPr>
      </w:pPr>
      <w:r>
        <w:rPr>
          <w:rFonts w:ascii="Segoe UI Emoji" w:eastAsia="Times New Roman" w:hAnsi="Segoe UI Emoji" w:cs="Segoe UI Emoji"/>
          <w:b/>
          <w:bCs/>
          <w:kern w:val="0"/>
          <w:sz w:val="27"/>
          <w:szCs w:val="27"/>
          <w14:ligatures w14:val="none"/>
        </w:rPr>
        <w:t>5.</w:t>
      </w:r>
      <w:r w:rsidRPr="00DF4D43">
        <w:rPr>
          <w:rFonts w:eastAsia="Times New Roman" w:cs="Times New Roman"/>
          <w:b/>
          <w:bCs/>
          <w:kern w:val="0"/>
          <w:sz w:val="27"/>
          <w:szCs w:val="27"/>
          <w14:ligatures w14:val="none"/>
        </w:rPr>
        <w:t xml:space="preserve"> Key Insights / Findings</w:t>
      </w:r>
    </w:p>
    <w:p w14:paraId="388C6544" w14:textId="77777777" w:rsidR="00DF4D43" w:rsidRPr="00DF4D43" w:rsidRDefault="00DF4D43" w:rsidP="00DF4D43">
      <w:pPr>
        <w:numPr>
          <w:ilvl w:val="0"/>
          <w:numId w:val="8"/>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b/>
          <w:bCs/>
          <w:kern w:val="0"/>
          <w:szCs w:val="24"/>
          <w14:ligatures w14:val="none"/>
        </w:rPr>
        <w:t>35% dropout</w:t>
      </w:r>
      <w:r w:rsidRPr="00DF4D43">
        <w:rPr>
          <w:rFonts w:eastAsia="Times New Roman" w:cs="Times New Roman"/>
          <w:kern w:val="0"/>
          <w:szCs w:val="24"/>
          <w14:ligatures w14:val="none"/>
        </w:rPr>
        <w:t xml:space="preserve"> at the interview scheduling stage due to delays.</w:t>
      </w:r>
    </w:p>
    <w:p w14:paraId="7D15ACC7" w14:textId="77777777" w:rsidR="00DF4D43" w:rsidRPr="00DF4D43" w:rsidRDefault="00DF4D43" w:rsidP="00DF4D43">
      <w:pPr>
        <w:numPr>
          <w:ilvl w:val="0"/>
          <w:numId w:val="8"/>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 xml:space="preserve">Technical round pass rate was </w:t>
      </w:r>
      <w:r w:rsidRPr="00DF4D43">
        <w:rPr>
          <w:rFonts w:eastAsia="Times New Roman" w:cs="Times New Roman"/>
          <w:b/>
          <w:bCs/>
          <w:kern w:val="0"/>
          <w:szCs w:val="24"/>
          <w14:ligatures w14:val="none"/>
        </w:rPr>
        <w:t>just 27%</w:t>
      </w:r>
      <w:r w:rsidRPr="00DF4D43">
        <w:rPr>
          <w:rFonts w:eastAsia="Times New Roman" w:cs="Times New Roman"/>
          <w:kern w:val="0"/>
          <w:szCs w:val="24"/>
          <w14:ligatures w14:val="none"/>
        </w:rPr>
        <w:t>, indicating either poor screening or high difficulty.</w:t>
      </w:r>
    </w:p>
    <w:p w14:paraId="43924EA5" w14:textId="77777777" w:rsidR="00DF4D43" w:rsidRPr="00DF4D43" w:rsidRDefault="00DF4D43" w:rsidP="00DF4D43">
      <w:pPr>
        <w:numPr>
          <w:ilvl w:val="0"/>
          <w:numId w:val="8"/>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b/>
          <w:bCs/>
          <w:kern w:val="0"/>
          <w:szCs w:val="24"/>
          <w14:ligatures w14:val="none"/>
        </w:rPr>
        <w:t>25% of offers</w:t>
      </w:r>
      <w:r w:rsidRPr="00DF4D43">
        <w:rPr>
          <w:rFonts w:eastAsia="Times New Roman" w:cs="Times New Roman"/>
          <w:kern w:val="0"/>
          <w:szCs w:val="24"/>
          <w14:ligatures w14:val="none"/>
        </w:rPr>
        <w:t xml:space="preserve"> were rejected due to delayed follow-up or low compensation.</w:t>
      </w:r>
    </w:p>
    <w:p w14:paraId="5EDFEFA0" w14:textId="77777777" w:rsidR="00DF4D43" w:rsidRPr="00DF4D43" w:rsidRDefault="00DF4D43" w:rsidP="00DF4D43">
      <w:pPr>
        <w:numPr>
          <w:ilvl w:val="0"/>
          <w:numId w:val="8"/>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 xml:space="preserve">Feedback showed that candidates valued </w:t>
      </w:r>
      <w:r w:rsidRPr="00DF4D43">
        <w:rPr>
          <w:rFonts w:eastAsia="Times New Roman" w:cs="Times New Roman"/>
          <w:b/>
          <w:bCs/>
          <w:kern w:val="0"/>
          <w:szCs w:val="24"/>
          <w14:ligatures w14:val="none"/>
        </w:rPr>
        <w:t>faster communication</w:t>
      </w:r>
      <w:r w:rsidRPr="00DF4D43">
        <w:rPr>
          <w:rFonts w:eastAsia="Times New Roman" w:cs="Times New Roman"/>
          <w:kern w:val="0"/>
          <w:szCs w:val="24"/>
          <w14:ligatures w14:val="none"/>
        </w:rPr>
        <w:t xml:space="preserve"> more than incentives.</w:t>
      </w:r>
    </w:p>
    <w:p w14:paraId="10E80661" w14:textId="7CAFB16C" w:rsidR="00DF4D43" w:rsidRPr="00DF4D43" w:rsidRDefault="00DF4D43" w:rsidP="00DF4D43">
      <w:pPr>
        <w:spacing w:after="0" w:line="240" w:lineRule="auto"/>
        <w:rPr>
          <w:rFonts w:eastAsia="Times New Roman" w:cs="Times New Roman"/>
          <w:kern w:val="0"/>
          <w:szCs w:val="24"/>
          <w14:ligatures w14:val="none"/>
        </w:rPr>
      </w:pPr>
      <w:r>
        <w:rPr>
          <w:rFonts w:ascii="Segoe UI Emoji" w:eastAsia="Times New Roman" w:hAnsi="Segoe UI Emoji" w:cs="Segoe UI Emoji"/>
          <w:b/>
          <w:bCs/>
          <w:kern w:val="0"/>
          <w:sz w:val="27"/>
          <w:szCs w:val="27"/>
          <w14:ligatures w14:val="none"/>
        </w:rPr>
        <w:t>6.</w:t>
      </w:r>
      <w:r w:rsidRPr="00DF4D43">
        <w:rPr>
          <w:rFonts w:eastAsia="Times New Roman" w:cs="Times New Roman"/>
          <w:b/>
          <w:bCs/>
          <w:kern w:val="0"/>
          <w:sz w:val="27"/>
          <w:szCs w:val="27"/>
          <w14:ligatures w14:val="none"/>
        </w:rPr>
        <w:t xml:space="preserve"> Recommendations</w:t>
      </w:r>
    </w:p>
    <w:p w14:paraId="30497C53" w14:textId="77777777" w:rsidR="00DF4D43" w:rsidRPr="00DF4D43" w:rsidRDefault="00DF4D43" w:rsidP="00DF4D43">
      <w:pPr>
        <w:numPr>
          <w:ilvl w:val="0"/>
          <w:numId w:val="9"/>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Automate interview scheduling using HR tech tools.</w:t>
      </w:r>
    </w:p>
    <w:p w14:paraId="0E3341C4" w14:textId="77777777" w:rsidR="00DF4D43" w:rsidRPr="00DF4D43" w:rsidRDefault="00DF4D43" w:rsidP="00DF4D43">
      <w:pPr>
        <w:numPr>
          <w:ilvl w:val="0"/>
          <w:numId w:val="9"/>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Rework the initial screening to better match job requirements.</w:t>
      </w:r>
    </w:p>
    <w:p w14:paraId="5F6EA5DD" w14:textId="77777777" w:rsidR="00DF4D43" w:rsidRPr="00DF4D43" w:rsidRDefault="00DF4D43" w:rsidP="00DF4D43">
      <w:pPr>
        <w:numPr>
          <w:ilvl w:val="0"/>
          <w:numId w:val="9"/>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Introduce real-time feedback for candidates.</w:t>
      </w:r>
    </w:p>
    <w:p w14:paraId="32DDE8D3" w14:textId="77777777" w:rsidR="00DF4D43" w:rsidRPr="00DF4D43" w:rsidRDefault="00DF4D43" w:rsidP="00DF4D43">
      <w:pPr>
        <w:numPr>
          <w:ilvl w:val="0"/>
          <w:numId w:val="9"/>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Benchmark compensation and improve post-offer engagement to reduce offer drop-offs.</w:t>
      </w:r>
    </w:p>
    <w:p w14:paraId="70F38F6F" w14:textId="73621117" w:rsidR="00DF4D43" w:rsidRPr="00DF4D43" w:rsidRDefault="00DF4D43" w:rsidP="00DF4D43">
      <w:pPr>
        <w:spacing w:after="0" w:line="240" w:lineRule="auto"/>
        <w:rPr>
          <w:rFonts w:eastAsia="Times New Roman" w:cs="Times New Roman"/>
          <w:kern w:val="0"/>
          <w:szCs w:val="24"/>
          <w14:ligatures w14:val="none"/>
        </w:rPr>
      </w:pPr>
      <w:r>
        <w:rPr>
          <w:rFonts w:ascii="Segoe UI Emoji" w:eastAsia="Times New Roman" w:hAnsi="Segoe UI Emoji" w:cs="Segoe UI Emoji"/>
          <w:b/>
          <w:bCs/>
          <w:kern w:val="0"/>
          <w:sz w:val="27"/>
          <w:szCs w:val="27"/>
          <w14:ligatures w14:val="none"/>
        </w:rPr>
        <w:t>7.</w:t>
      </w:r>
      <w:r w:rsidRPr="00DF4D43">
        <w:rPr>
          <w:rFonts w:eastAsia="Times New Roman" w:cs="Times New Roman"/>
          <w:b/>
          <w:bCs/>
          <w:kern w:val="0"/>
          <w:sz w:val="27"/>
          <w:szCs w:val="27"/>
          <w14:ligatures w14:val="none"/>
        </w:rPr>
        <w:t xml:space="preserve"> Outcome</w:t>
      </w:r>
    </w:p>
    <w:p w14:paraId="4AD2886A" w14:textId="77777777" w:rsidR="00DF4D43" w:rsidRPr="00DF4D43" w:rsidRDefault="00DF4D43" w:rsidP="00DF4D43">
      <w:pPr>
        <w:numPr>
          <w:ilvl w:val="0"/>
          <w:numId w:val="10"/>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 xml:space="preserve">Reduced </w:t>
      </w:r>
      <w:r w:rsidRPr="00DF4D43">
        <w:rPr>
          <w:rFonts w:eastAsia="Times New Roman" w:cs="Times New Roman"/>
          <w:b/>
          <w:bCs/>
          <w:kern w:val="0"/>
          <w:szCs w:val="24"/>
          <w14:ligatures w14:val="none"/>
        </w:rPr>
        <w:t>time-to-fill by 20%</w:t>
      </w:r>
      <w:r w:rsidRPr="00DF4D43">
        <w:rPr>
          <w:rFonts w:eastAsia="Times New Roman" w:cs="Times New Roman"/>
          <w:kern w:val="0"/>
          <w:szCs w:val="24"/>
          <w14:ligatures w14:val="none"/>
        </w:rPr>
        <w:t xml:space="preserve"> after implementing scheduling automation.</w:t>
      </w:r>
    </w:p>
    <w:p w14:paraId="09C8245A" w14:textId="77777777" w:rsidR="00DF4D43" w:rsidRPr="00DF4D43" w:rsidRDefault="00DF4D43" w:rsidP="00DF4D43">
      <w:pPr>
        <w:numPr>
          <w:ilvl w:val="0"/>
          <w:numId w:val="10"/>
        </w:num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 xml:space="preserve">Improved </w:t>
      </w:r>
      <w:r w:rsidRPr="00DF4D43">
        <w:rPr>
          <w:rFonts w:eastAsia="Times New Roman" w:cs="Times New Roman"/>
          <w:b/>
          <w:bCs/>
          <w:kern w:val="0"/>
          <w:szCs w:val="24"/>
          <w14:ligatures w14:val="none"/>
        </w:rPr>
        <w:t>offer acceptance rate by 18%</w:t>
      </w:r>
      <w:r w:rsidRPr="00DF4D43">
        <w:rPr>
          <w:rFonts w:eastAsia="Times New Roman" w:cs="Times New Roman"/>
          <w:kern w:val="0"/>
          <w:szCs w:val="24"/>
          <w14:ligatures w14:val="none"/>
        </w:rPr>
        <w:t xml:space="preserve"> through proactive candidate engagement.</w:t>
      </w:r>
    </w:p>
    <w:p w14:paraId="6EBA718C" w14:textId="77777777" w:rsidR="00DF4D43" w:rsidRDefault="00DF4D43" w:rsidP="00DF4D43">
      <w:pPr>
        <w:spacing w:after="0" w:line="240" w:lineRule="auto"/>
        <w:rPr>
          <w:rFonts w:eastAsia="Times New Roman" w:cs="Times New Roman"/>
          <w:kern w:val="0"/>
          <w:szCs w:val="24"/>
          <w14:ligatures w14:val="none"/>
        </w:rPr>
      </w:pPr>
    </w:p>
    <w:p w14:paraId="2235CBC1" w14:textId="32046C45" w:rsidR="00DF4D43" w:rsidRPr="00DF4D43" w:rsidRDefault="00DF4D43" w:rsidP="00DF4D43">
      <w:pPr>
        <w:spacing w:after="0" w:line="240" w:lineRule="auto"/>
        <w:rPr>
          <w:rFonts w:eastAsia="Times New Roman" w:cs="Times New Roman"/>
          <w:kern w:val="0"/>
          <w:szCs w:val="24"/>
          <w14:ligatures w14:val="none"/>
        </w:rPr>
      </w:pPr>
      <w:r>
        <w:rPr>
          <w:rFonts w:ascii="Segoe UI Emoji" w:eastAsia="Times New Roman" w:hAnsi="Segoe UI Emoji" w:cs="Segoe UI Emoji"/>
          <w:b/>
          <w:bCs/>
          <w:kern w:val="0"/>
          <w:sz w:val="27"/>
          <w:szCs w:val="27"/>
          <w14:ligatures w14:val="none"/>
        </w:rPr>
        <w:lastRenderedPageBreak/>
        <w:t>8.</w:t>
      </w:r>
      <w:r w:rsidRPr="00DF4D43">
        <w:rPr>
          <w:rFonts w:eastAsia="Times New Roman" w:cs="Times New Roman"/>
          <w:b/>
          <w:bCs/>
          <w:kern w:val="0"/>
          <w:sz w:val="27"/>
          <w:szCs w:val="27"/>
          <w14:ligatures w14:val="none"/>
        </w:rPr>
        <w:t xml:space="preserve"> Conclusion</w:t>
      </w:r>
    </w:p>
    <w:p w14:paraId="04D67958" w14:textId="77777777" w:rsidR="00DF4D43" w:rsidRPr="00DF4D43" w:rsidRDefault="00DF4D43" w:rsidP="00DF4D43">
      <w:pPr>
        <w:spacing w:before="100" w:beforeAutospacing="1" w:after="100" w:afterAutospacing="1" w:line="240" w:lineRule="auto"/>
        <w:rPr>
          <w:rFonts w:eastAsia="Times New Roman" w:cs="Times New Roman"/>
          <w:kern w:val="0"/>
          <w:szCs w:val="24"/>
          <w14:ligatures w14:val="none"/>
        </w:rPr>
      </w:pPr>
      <w:r w:rsidRPr="00DF4D43">
        <w:rPr>
          <w:rFonts w:eastAsia="Times New Roman" w:cs="Times New Roman"/>
          <w:kern w:val="0"/>
          <w:szCs w:val="24"/>
          <w14:ligatures w14:val="none"/>
        </w:rPr>
        <w:t>The analysis provided a roadmap for improving the efficiency of the recruitment pipeline and enhancing the candidate experience. Data-driven hiring practices helped reduce cost-per-hire and time-to-fill.</w:t>
      </w:r>
    </w:p>
    <w:p w14:paraId="1A07385C" w14:textId="77777777" w:rsidR="00E05044" w:rsidRPr="00DF4D43" w:rsidRDefault="00E05044" w:rsidP="00DF4D43"/>
    <w:sectPr w:rsidR="00E05044" w:rsidRPr="00DF4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84F8A"/>
    <w:multiLevelType w:val="multilevel"/>
    <w:tmpl w:val="40D0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3EB2"/>
    <w:multiLevelType w:val="multilevel"/>
    <w:tmpl w:val="D086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B1444"/>
    <w:multiLevelType w:val="multilevel"/>
    <w:tmpl w:val="4E4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14298"/>
    <w:multiLevelType w:val="multilevel"/>
    <w:tmpl w:val="E4DC9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06FB2"/>
    <w:multiLevelType w:val="multilevel"/>
    <w:tmpl w:val="A06E4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402C0"/>
    <w:multiLevelType w:val="multilevel"/>
    <w:tmpl w:val="64B62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B37A4"/>
    <w:multiLevelType w:val="multilevel"/>
    <w:tmpl w:val="990A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30336"/>
    <w:multiLevelType w:val="multilevel"/>
    <w:tmpl w:val="A1FC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E373A"/>
    <w:multiLevelType w:val="multilevel"/>
    <w:tmpl w:val="EBC6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5729B"/>
    <w:multiLevelType w:val="multilevel"/>
    <w:tmpl w:val="D21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6013">
    <w:abstractNumId w:val="0"/>
  </w:num>
  <w:num w:numId="2" w16cid:durableId="136650757">
    <w:abstractNumId w:val="5"/>
  </w:num>
  <w:num w:numId="3" w16cid:durableId="556746470">
    <w:abstractNumId w:val="3"/>
  </w:num>
  <w:num w:numId="4" w16cid:durableId="412625894">
    <w:abstractNumId w:val="4"/>
  </w:num>
  <w:num w:numId="5" w16cid:durableId="493302012">
    <w:abstractNumId w:val="1"/>
  </w:num>
  <w:num w:numId="6" w16cid:durableId="559093733">
    <w:abstractNumId w:val="8"/>
  </w:num>
  <w:num w:numId="7" w16cid:durableId="933783699">
    <w:abstractNumId w:val="7"/>
  </w:num>
  <w:num w:numId="8" w16cid:durableId="1243880235">
    <w:abstractNumId w:val="2"/>
  </w:num>
  <w:num w:numId="9" w16cid:durableId="200556649">
    <w:abstractNumId w:val="9"/>
  </w:num>
  <w:num w:numId="10" w16cid:durableId="1773471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92"/>
    <w:rsid w:val="001E2609"/>
    <w:rsid w:val="00362292"/>
    <w:rsid w:val="003D062E"/>
    <w:rsid w:val="004C6933"/>
    <w:rsid w:val="005266B0"/>
    <w:rsid w:val="00657546"/>
    <w:rsid w:val="009D6718"/>
    <w:rsid w:val="00DF4D43"/>
    <w:rsid w:val="00E05044"/>
    <w:rsid w:val="00F173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62E5"/>
  <w15:chartTrackingRefBased/>
  <w15:docId w15:val="{C4766AAF-4E5E-4C94-BFDF-C458CA8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Latha"/>
        <w:kern w:val="2"/>
        <w:sz w:val="24"/>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2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22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6229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29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229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622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229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229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229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2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2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6229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29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6229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6229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6229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6229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6229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62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29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29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62292"/>
    <w:pPr>
      <w:spacing w:before="160"/>
      <w:jc w:val="center"/>
    </w:pPr>
    <w:rPr>
      <w:i/>
      <w:iCs/>
      <w:color w:val="404040" w:themeColor="text1" w:themeTint="BF"/>
    </w:rPr>
  </w:style>
  <w:style w:type="character" w:customStyle="1" w:styleId="QuoteChar">
    <w:name w:val="Quote Char"/>
    <w:basedOn w:val="DefaultParagraphFont"/>
    <w:link w:val="Quote"/>
    <w:uiPriority w:val="29"/>
    <w:rsid w:val="00362292"/>
    <w:rPr>
      <w:i/>
      <w:iCs/>
      <w:color w:val="404040" w:themeColor="text1" w:themeTint="BF"/>
    </w:rPr>
  </w:style>
  <w:style w:type="paragraph" w:styleId="ListParagraph">
    <w:name w:val="List Paragraph"/>
    <w:basedOn w:val="Normal"/>
    <w:uiPriority w:val="34"/>
    <w:qFormat/>
    <w:rsid w:val="00362292"/>
    <w:pPr>
      <w:ind w:left="720"/>
      <w:contextualSpacing/>
    </w:pPr>
  </w:style>
  <w:style w:type="character" w:styleId="IntenseEmphasis">
    <w:name w:val="Intense Emphasis"/>
    <w:basedOn w:val="DefaultParagraphFont"/>
    <w:uiPriority w:val="21"/>
    <w:qFormat/>
    <w:rsid w:val="00362292"/>
    <w:rPr>
      <w:i/>
      <w:iCs/>
      <w:color w:val="2F5496" w:themeColor="accent1" w:themeShade="BF"/>
    </w:rPr>
  </w:style>
  <w:style w:type="paragraph" w:styleId="IntenseQuote">
    <w:name w:val="Intense Quote"/>
    <w:basedOn w:val="Normal"/>
    <w:next w:val="Normal"/>
    <w:link w:val="IntenseQuoteChar"/>
    <w:uiPriority w:val="30"/>
    <w:qFormat/>
    <w:rsid w:val="003622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292"/>
    <w:rPr>
      <w:i/>
      <w:iCs/>
      <w:color w:val="2F5496" w:themeColor="accent1" w:themeShade="BF"/>
    </w:rPr>
  </w:style>
  <w:style w:type="character" w:styleId="IntenseReference">
    <w:name w:val="Intense Reference"/>
    <w:basedOn w:val="DefaultParagraphFont"/>
    <w:uiPriority w:val="32"/>
    <w:qFormat/>
    <w:rsid w:val="00362292"/>
    <w:rPr>
      <w:b/>
      <w:bCs/>
      <w:smallCaps/>
      <w:color w:val="2F5496" w:themeColor="accent1" w:themeShade="BF"/>
      <w:spacing w:val="5"/>
    </w:rPr>
  </w:style>
  <w:style w:type="paragraph" w:styleId="NormalWeb">
    <w:name w:val="Normal (Web)"/>
    <w:basedOn w:val="Normal"/>
    <w:uiPriority w:val="99"/>
    <w:semiHidden/>
    <w:unhideWhenUsed/>
    <w:rsid w:val="00362292"/>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362292"/>
    <w:rPr>
      <w:b/>
      <w:bCs/>
    </w:rPr>
  </w:style>
  <w:style w:type="character" w:styleId="Emphasis">
    <w:name w:val="Emphasis"/>
    <w:basedOn w:val="DefaultParagraphFont"/>
    <w:uiPriority w:val="20"/>
    <w:qFormat/>
    <w:rsid w:val="003622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065670">
      <w:bodyDiv w:val="1"/>
      <w:marLeft w:val="0"/>
      <w:marRight w:val="0"/>
      <w:marTop w:val="0"/>
      <w:marBottom w:val="0"/>
      <w:divBdr>
        <w:top w:val="none" w:sz="0" w:space="0" w:color="auto"/>
        <w:left w:val="none" w:sz="0" w:space="0" w:color="auto"/>
        <w:bottom w:val="none" w:sz="0" w:space="0" w:color="auto"/>
        <w:right w:val="none" w:sz="0" w:space="0" w:color="auto"/>
      </w:divBdr>
    </w:div>
    <w:div w:id="125436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Anandha lakshmi karnan</dc:creator>
  <cp:keywords/>
  <dc:description/>
  <cp:lastModifiedBy>Anandha lakshmi karnan</cp:lastModifiedBy>
  <cp:revision>5</cp:revision>
  <dcterms:created xsi:type="dcterms:W3CDTF">2025-04-07T18:20:00Z</dcterms:created>
  <dcterms:modified xsi:type="dcterms:W3CDTF">2025-04-08T18:40:00Z</dcterms:modified>
</cp:coreProperties>
</file>