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360" w:lineRule="auto"/>
        <w:jc w:val="center"/>
      </w:pPr>
      <w:r>
        <w:rPr>
          <w:rFonts w:ascii="Times New Roman" w:hAnsi="Times New Roman"/>
          <w:b/>
          <w:i w:val="0"/>
          <w:sz w:val="36"/>
        </w:rPr>
        <w:t>ON-DEVICE DEEP LEARNING WITH LIVE CHANNEL</w:t>
        <w:br/>
        <w:t>ATTENTION FOR REAL-TIME ANS STATE</w:t>
        <w:br/>
        <w:t>CLASSIFICATION ON WEARABLE PLATFORMS</w:t>
      </w:r>
    </w:p>
    <w:p>
      <w:pPr>
        <w:spacing w:before="120" w:after="120" w:line="360" w:lineRule="auto"/>
        <w:jc w:val="center"/>
      </w:pPr>
      <w:r>
        <w:rPr>
          <w:rFonts w:ascii="Times New Roman" w:hAnsi="Times New Roman"/>
          <w:b w:val="0"/>
          <w:i w:val="0"/>
          <w:sz w:val="28"/>
        </w:rPr>
        <w:t>A PROJECT REPORT</w:t>
      </w:r>
    </w:p>
    <w:p/>
    <w:p>
      <w:pPr>
        <w:spacing w:before="120" w:after="120" w:line="360" w:lineRule="auto"/>
        <w:jc w:val="center"/>
      </w:pPr>
      <w:r>
        <w:rPr>
          <w:rFonts w:ascii="Times New Roman" w:hAnsi="Times New Roman"/>
          <w:b w:val="0"/>
          <w:i/>
          <w:sz w:val="28"/>
        </w:rPr>
        <w:t>Submitted by</w:t>
      </w:r>
    </w:p>
    <w:p>
      <w:pPr>
        <w:spacing w:before="120" w:after="120" w:line="360" w:lineRule="auto"/>
        <w:jc w:val="center"/>
      </w:pPr>
      <w:r>
        <w:rPr>
          <w:rFonts w:ascii="Times New Roman" w:hAnsi="Times New Roman"/>
          <w:b/>
          <w:i w:val="0"/>
          <w:sz w:val="32"/>
        </w:rPr>
        <w:t>Anandhu P.</w:t>
      </w:r>
    </w:p>
    <w:p>
      <w:pPr>
        <w:spacing w:before="120" w:after="120" w:line="360" w:lineRule="auto"/>
        <w:jc w:val="center"/>
      </w:pPr>
      <w:r>
        <w:rPr>
          <w:rFonts w:ascii="Times New Roman" w:hAnsi="Times New Roman"/>
          <w:b/>
          <w:i w:val="0"/>
          <w:sz w:val="32"/>
        </w:rPr>
        <w:t>Ajay B. S.</w:t>
      </w:r>
    </w:p>
    <w:p>
      <w:pPr>
        <w:spacing w:before="120" w:after="120" w:line="360" w:lineRule="auto"/>
        <w:jc w:val="center"/>
      </w:pPr>
      <w:r>
        <w:rPr>
          <w:rFonts w:ascii="Times New Roman" w:hAnsi="Times New Roman"/>
          <w:b/>
          <w:i w:val="0"/>
          <w:sz w:val="32"/>
        </w:rPr>
        <w:t>Arun C.</w:t>
      </w:r>
    </w:p>
    <w:p/>
    <w:p>
      <w:pPr>
        <w:spacing w:before="120" w:after="120" w:line="360" w:lineRule="auto"/>
        <w:jc w:val="center"/>
      </w:pPr>
      <w:r>
        <w:rPr>
          <w:rFonts w:ascii="Times New Roman" w:hAnsi="Times New Roman"/>
          <w:b w:val="0"/>
          <w:i/>
          <w:sz w:val="28"/>
        </w:rPr>
        <w:t>in partial fulfillment for the award of the degree of</w:t>
      </w:r>
    </w:p>
    <w:p>
      <w:pPr>
        <w:spacing w:before="120" w:after="120" w:line="360" w:lineRule="auto"/>
        <w:jc w:val="center"/>
      </w:pPr>
      <w:r>
        <w:rPr>
          <w:rFonts w:ascii="Times New Roman" w:hAnsi="Times New Roman"/>
          <w:b/>
          <w:i w:val="0"/>
          <w:sz w:val="32"/>
        </w:rPr>
        <w:t>BACHELOR OF ENGINEERING</w:t>
      </w:r>
    </w:p>
    <w:p>
      <w:pPr>
        <w:spacing w:before="120" w:after="120" w:line="360" w:lineRule="auto"/>
        <w:jc w:val="center"/>
      </w:pPr>
      <w:r>
        <w:rPr>
          <w:rFonts w:ascii="Times New Roman" w:hAnsi="Times New Roman"/>
          <w:b w:val="0"/>
          <w:i/>
          <w:sz w:val="28"/>
        </w:rPr>
        <w:t>in</w:t>
      </w:r>
    </w:p>
    <w:p>
      <w:pPr>
        <w:spacing w:before="120" w:after="480" w:line="360" w:lineRule="auto"/>
        <w:jc w:val="center"/>
      </w:pPr>
      <w:r>
        <w:rPr>
          <w:rFonts w:ascii="Times New Roman" w:hAnsi="Times New Roman"/>
          <w:b/>
          <w:i w:val="0"/>
          <w:sz w:val="32"/>
        </w:rPr>
        <w:t>ARTIFICIAL INTELLIGENCE AND DATA SCIENCE</w:t>
      </w:r>
    </w:p>
    <w:p/>
    <w:p/>
    <w:p>
      <w:pPr>
        <w:spacing w:before="120" w:after="120" w:line="360" w:lineRule="auto"/>
        <w:jc w:val="center"/>
      </w:pPr>
      <w:r>
        <w:rPr>
          <w:rFonts w:ascii="Times New Roman" w:hAnsi="Times New Roman"/>
          <w:b/>
          <w:i w:val="0"/>
          <w:sz w:val="32"/>
        </w:rPr>
        <w:t>NEHRU INSTITUTE OF ENGINEERING AND TECHNOLOGY,</w:t>
      </w:r>
    </w:p>
    <w:p>
      <w:pPr>
        <w:spacing w:before="120" w:after="120" w:line="360" w:lineRule="auto"/>
        <w:jc w:val="center"/>
      </w:pPr>
      <w:r>
        <w:rPr>
          <w:rFonts w:ascii="Times New Roman" w:hAnsi="Times New Roman"/>
          <w:b w:val="0"/>
          <w:i w:val="0"/>
          <w:sz w:val="24"/>
        </w:rPr>
        <w:t>(Autonomous)</w:t>
      </w:r>
    </w:p>
    <w:p>
      <w:pPr>
        <w:spacing w:before="120" w:after="120" w:line="360" w:lineRule="auto"/>
        <w:jc w:val="center"/>
      </w:pPr>
      <w:r>
        <w:rPr>
          <w:rFonts w:ascii="Times New Roman" w:hAnsi="Times New Roman"/>
          <w:b w:val="0"/>
          <w:i w:val="0"/>
          <w:sz w:val="22"/>
        </w:rPr>
        <w:t>Affiliated to Anna University, Chennai</w:t>
      </w:r>
    </w:p>
    <w:p>
      <w:pPr>
        <w:spacing w:before="120" w:after="120" w:line="360" w:lineRule="auto"/>
        <w:jc w:val="center"/>
      </w:pPr>
      <w:r>
        <w:rPr>
          <w:rFonts w:ascii="Times New Roman" w:hAnsi="Times New Roman"/>
          <w:b w:val="0"/>
          <w:i w:val="0"/>
          <w:sz w:val="22"/>
        </w:rPr>
        <w:t>Nehru Gardens, Thirumalayampalayam, Coimbatore - 641 105</w:t>
      </w:r>
    </w:p>
    <w:p/>
    <w:p>
      <w:pPr>
        <w:spacing w:before="240" w:after="120" w:line="360" w:lineRule="auto"/>
        <w:jc w:val="center"/>
      </w:pPr>
      <w:r>
        <w:rPr>
          <w:rFonts w:ascii="Times New Roman" w:hAnsi="Times New Roman"/>
          <w:b/>
          <w:i w:val="0"/>
          <w:sz w:val="28"/>
        </w:rPr>
        <w:t>APRIL 2026</w:t>
      </w:r>
    </w:p>
    <w:p>
      <w:r>
        <w:br w:type="page"/>
      </w:r>
    </w:p>
    <w:p>
      <w:pPr>
        <w:spacing w:before="120" w:after="120" w:line="360" w:lineRule="auto"/>
        <w:jc w:val="center"/>
      </w:pPr>
      <w:r>
        <w:rPr>
          <w:rFonts w:ascii="Times New Roman" w:hAnsi="Times New Roman"/>
          <w:b/>
          <w:i w:val="0"/>
          <w:sz w:val="32"/>
        </w:rPr>
        <w:t>BONAFIDE CERTIFICATE</w:t>
      </w:r>
    </w:p>
    <w:p/>
    <w:p>
      <w:pPr>
        <w:spacing w:line="360" w:lineRule="auto" w:after="120"/>
        <w:jc w:val="both"/>
      </w:pPr>
      <w:r>
        <w:rPr>
          <w:rFonts w:ascii="Times New Roman" w:hAnsi="Times New Roman"/>
          <w:sz w:val="28"/>
        </w:rPr>
        <w:t>Certified that this project report "ON-DEVICE DEEP LEARNING WITH LIVE CHANNEL ATTENTION FOR REAL-TIME ANS STATE CLASSIFICATION ON WEARABLE PLATFORMS" is the bonafide work of "Anandhu P., Ajay B. S. and Arun C." who carried out the project work under my supervision.</w:t>
      </w:r>
    </w:p>
    <w:p/>
    <w:p/>
    <w:p/>
    <w:tbl>
      <w:tblPr>
        <w:tblStyle w:val="LightGrid-Accent1"/>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8"/>
              </w:rPr>
              <w:t>HEAD OF THE DEPARTMENT</w:t>
            </w:r>
          </w:p>
        </w:tc>
        <w:tc>
          <w:tcPr>
            <w:tcW w:type="dxa" w:w="4680"/>
          </w:tcPr>
          <w:p>
            <w:pPr>
              <w:jc w:val="center"/>
            </w:pPr>
            <w:r>
              <w:rPr>
                <w:rFonts w:ascii="Times New Roman" w:hAnsi="Times New Roman"/>
                <w:b/>
                <w:sz w:val="28"/>
              </w:rPr>
              <w:t>SUPERVISOR</w:t>
            </w:r>
          </w:p>
        </w:tc>
      </w:tr>
      <w:tr>
        <w:tc>
          <w:tcPr>
            <w:tcW w:type="dxa" w:w="4680"/>
          </w:tcPr>
          <w:p>
            <w:pPr>
              <w:jc w:val="center"/>
            </w:pPr>
            <w:r>
              <w:rPr>
                <w:rFonts w:ascii="Times New Roman" w:hAnsi="Times New Roman"/>
                <w:sz w:val="24"/>
              </w:rPr>
              <w:t>_____________________</w:t>
            </w:r>
          </w:p>
        </w:tc>
        <w:tc>
          <w:tcPr>
            <w:tcW w:type="dxa" w:w="4680"/>
          </w:tcPr>
          <w:p>
            <w:pPr>
              <w:jc w:val="center"/>
            </w:pPr>
            <w:r>
              <w:rPr>
                <w:rFonts w:ascii="Times New Roman" w:hAnsi="Times New Roman"/>
                <w:sz w:val="24"/>
              </w:rPr>
              <w:t>_____________________</w:t>
            </w:r>
          </w:p>
        </w:tc>
      </w:tr>
    </w:tbl>
    <w:p/>
    <w:p>
      <w:pPr>
        <w:jc w:val="center"/>
      </w:pPr>
      <w:r>
        <w:rPr>
          <w:rFonts w:ascii="Times New Roman" w:hAnsi="Times New Roman"/>
          <w:sz w:val="24"/>
        </w:rPr>
        <w:t>Date: 16.04.2026</w:t>
      </w:r>
    </w:p>
    <w:p>
      <w:r>
        <w:br w:type="page"/>
      </w:r>
    </w:p>
    <w:p>
      <w:pPr>
        <w:spacing w:before="120" w:after="120" w:line="360" w:lineRule="auto"/>
        <w:jc w:val="center"/>
      </w:pPr>
      <w:r>
        <w:rPr>
          <w:rFonts w:ascii="Times New Roman" w:hAnsi="Times New Roman"/>
          <w:b/>
          <w:i w:val="0"/>
          <w:sz w:val="32"/>
        </w:rPr>
        <w:t>ABSTRACT</w:t>
      </w:r>
    </w:p>
    <w:p/>
    <w:p>
      <w:pPr>
        <w:spacing w:line="360" w:lineRule="auto" w:after="120"/>
        <w:jc w:val="both"/>
      </w:pPr>
      <w:r>
        <w:rPr>
          <w:rFonts w:ascii="Times New Roman" w:hAnsi="Times New Roman"/>
          <w:sz w:val="28"/>
        </w:rPr>
        <w:t>The Autonomic Nervous System (ANS) plays a critical role in regulating vital physiological functions. This project presents a comprehensive real-time ANS state classification system integrated on wearable platforms using deep learning.</w:t>
        <w:br/>
        <w:br/>
        <w:t>The proposed system employs a 1D-CNN + PAST + BiLSTM architecture to classify the ANS into four distinct states: Normal Baseline and Stress. The hardware platform utilizes an ESP32 microcontroller interfaced with six physiological sensors including MAX30102 pulse oximeter, ECG sensor, accelerometer, GSR sensor, temperature sensor, and LCD display for real-time data acquisition and visualization.</w:t>
        <w:br/>
        <w:br/>
        <w:t>The system architecture incorporates advanced signal processing techniques including adaptive filtering, feature extraction, and data normalization. The deep learning model employs the Physiological Autonomic Signature Token (PAST) module for computing Channel Attention Vector (CAV), providing live per-sensor attribution. Additionally, Physiological Coherence Score (PCS) detects sensor conflicts.</w:t>
        <w:br/>
        <w:br/>
        <w:t>Experimental results with the system achieve 94.6% four-class classification accuracy with a 95 KB quantized model footprint, completing inference in 6.8 ms — well within the 10-second acquisition window. Monte Carlo Dropout correctly flags 83% of misclassified windows. The system successfully validates the feasibility of edge-AI deployment for continuous ANS monitoring in clinical and wellness applications.</w:t>
      </w:r>
    </w:p>
    <w:p>
      <w:r>
        <w:br w:type="page"/>
      </w:r>
    </w:p>
    <w:p>
      <w:pPr>
        <w:spacing w:before="120" w:after="120" w:line="360" w:lineRule="auto"/>
        <w:jc w:val="center"/>
      </w:pPr>
      <w:r>
        <w:rPr>
          <w:rFonts w:ascii="Times New Roman" w:hAnsi="Times New Roman"/>
          <w:b/>
          <w:i w:val="0"/>
          <w:sz w:val="32"/>
        </w:rPr>
        <w:t>TABLE OF CONTENTS</w:t>
      </w:r>
    </w:p>
    <w:p/>
    <w:p>
      <w:pPr>
        <w:tabs>
          <w:tab w:pos="7200" w:val="left"/>
        </w:tabs>
        <w:spacing w:line="360" w:lineRule="auto" w:after="60"/>
      </w:pPr>
      <w:r>
        <w:rPr>
          <w:rFonts w:ascii="Times New Roman" w:hAnsi="Times New Roman"/>
          <w:sz w:val="28"/>
        </w:rPr>
        <w:t>BONAFIDE CERTIFICATE</w:t>
        <w:tab/>
        <w:t>ii</w:t>
      </w:r>
    </w:p>
    <w:p>
      <w:pPr>
        <w:tabs>
          <w:tab w:pos="7200" w:val="left"/>
        </w:tabs>
        <w:spacing w:line="360" w:lineRule="auto" w:after="60"/>
      </w:pPr>
      <w:r>
        <w:rPr>
          <w:rFonts w:ascii="Times New Roman" w:hAnsi="Times New Roman"/>
          <w:sz w:val="28"/>
        </w:rPr>
        <w:t>ABSTRACT</w:t>
        <w:tab/>
        <w:t>iii</w:t>
      </w:r>
    </w:p>
    <w:p>
      <w:pPr>
        <w:tabs>
          <w:tab w:pos="7200" w:val="left"/>
        </w:tabs>
        <w:spacing w:line="360" w:lineRule="auto" w:after="60"/>
      </w:pPr>
      <w:r>
        <w:rPr>
          <w:rFonts w:ascii="Times New Roman" w:hAnsi="Times New Roman"/>
          <w:sz w:val="28"/>
        </w:rPr>
        <w:t>TABLE OF CONTENTS</w:t>
        <w:tab/>
        <w:t>iv</w:t>
      </w:r>
    </w:p>
    <w:p>
      <w:pPr>
        <w:tabs>
          <w:tab w:pos="7200" w:val="left"/>
        </w:tabs>
        <w:spacing w:line="360" w:lineRule="auto" w:after="60"/>
      </w:pPr>
      <w:r>
        <w:rPr>
          <w:rFonts w:ascii="Times New Roman" w:hAnsi="Times New Roman"/>
          <w:sz w:val="28"/>
        </w:rPr>
        <w:t>LIST OF TABLES</w:t>
        <w:tab/>
        <w:t>v</w:t>
      </w:r>
    </w:p>
    <w:p>
      <w:pPr>
        <w:tabs>
          <w:tab w:pos="7200" w:val="left"/>
        </w:tabs>
        <w:spacing w:line="360" w:lineRule="auto" w:after="60"/>
      </w:pPr>
      <w:r>
        <w:rPr>
          <w:rFonts w:ascii="Times New Roman" w:hAnsi="Times New Roman"/>
          <w:sz w:val="28"/>
        </w:rPr>
        <w:t>LIST OF FIGURES</w:t>
        <w:tab/>
        <w:t>vi</w:t>
      </w:r>
    </w:p>
    <w:p>
      <w:pPr>
        <w:tabs>
          <w:tab w:pos="7200" w:val="left"/>
        </w:tabs>
        <w:spacing w:line="360" w:lineRule="auto" w:after="60"/>
      </w:pPr>
      <w:r>
        <w:rPr>
          <w:rFonts w:ascii="Times New Roman" w:hAnsi="Times New Roman"/>
          <w:sz w:val="28"/>
        </w:rPr>
        <w:t>LIST OF ABBREVIATIONS</w:t>
        <w:tab/>
        <w:t>vii</w:t>
      </w:r>
    </w:p>
    <w:p>
      <w:pPr>
        <w:tabs>
          <w:tab w:pos="7200" w:val="left"/>
        </w:tabs>
        <w:spacing w:line="360" w:lineRule="auto" w:after="60"/>
      </w:pPr>
      <w:r>
        <w:rPr>
          <w:rFonts w:ascii="Times New Roman" w:hAnsi="Times New Roman"/>
          <w:sz w:val="28"/>
        </w:rPr>
        <w:t>CHAPTER 1: INTRODUCTION</w:t>
        <w:tab/>
        <w:t>1</w:t>
      </w:r>
    </w:p>
    <w:p>
      <w:pPr>
        <w:tabs>
          <w:tab w:pos="7200" w:val="left"/>
        </w:tabs>
        <w:spacing w:line="360" w:lineRule="auto" w:after="60"/>
      </w:pPr>
      <w:r>
        <w:rPr>
          <w:rFonts w:ascii="Times New Roman" w:hAnsi="Times New Roman"/>
          <w:sz w:val="28"/>
        </w:rPr>
        <w:t>CHAPTER 2: SYSTEM DESIGN AND METHODOLOGY</w:t>
        <w:tab/>
        <w:t>8</w:t>
      </w:r>
    </w:p>
    <w:p>
      <w:pPr>
        <w:tabs>
          <w:tab w:pos="7200" w:val="left"/>
        </w:tabs>
        <w:spacing w:line="360" w:lineRule="auto" w:after="60"/>
      </w:pPr>
      <w:r>
        <w:rPr>
          <w:rFonts w:ascii="Times New Roman" w:hAnsi="Times New Roman"/>
          <w:sz w:val="28"/>
        </w:rPr>
        <w:t>CHAPTER 3: DEEP LEARNING ARCHITECTURE</w:t>
        <w:tab/>
        <w:t>16</w:t>
      </w:r>
    </w:p>
    <w:p>
      <w:pPr>
        <w:tabs>
          <w:tab w:pos="7200" w:val="left"/>
        </w:tabs>
        <w:spacing w:line="360" w:lineRule="auto" w:after="60"/>
      </w:pPr>
      <w:r>
        <w:rPr>
          <w:rFonts w:ascii="Times New Roman" w:hAnsi="Times New Roman"/>
          <w:sz w:val="28"/>
        </w:rPr>
        <w:t>CHAPTER 4: RESULTS AND DISCUSSION</w:t>
        <w:tab/>
        <w:t>24</w:t>
      </w:r>
    </w:p>
    <w:p>
      <w:pPr>
        <w:tabs>
          <w:tab w:pos="7200" w:val="left"/>
        </w:tabs>
        <w:spacing w:line="360" w:lineRule="auto" w:after="60"/>
      </w:pPr>
      <w:r>
        <w:rPr>
          <w:rFonts w:ascii="Times New Roman" w:hAnsi="Times New Roman"/>
          <w:sz w:val="28"/>
        </w:rPr>
        <w:t>CHAPTER 5: CONCLUSION AND FUTURE WORK</w:t>
        <w:tab/>
        <w:t>30</w:t>
      </w:r>
    </w:p>
    <w:p>
      <w:pPr>
        <w:tabs>
          <w:tab w:pos="7200" w:val="left"/>
        </w:tabs>
        <w:spacing w:line="360" w:lineRule="auto" w:after="60"/>
      </w:pPr>
      <w:r>
        <w:rPr>
          <w:rFonts w:ascii="Times New Roman" w:hAnsi="Times New Roman"/>
          <w:sz w:val="28"/>
        </w:rPr>
        <w:t>REFERENCES</w:t>
        <w:tab/>
        <w:t>34</w:t>
      </w:r>
    </w:p>
    <w:p>
      <w:pPr>
        <w:tabs>
          <w:tab w:pos="7200" w:val="left"/>
        </w:tabs>
        <w:spacing w:line="360" w:lineRule="auto" w:after="60"/>
      </w:pPr>
      <w:r>
        <w:rPr>
          <w:rFonts w:ascii="Times New Roman" w:hAnsi="Times New Roman"/>
          <w:sz w:val="28"/>
        </w:rPr>
        <w:t>APPENDIX: FIRMWARE CODE</w:t>
        <w:tab/>
        <w:t>38</w:t>
      </w:r>
    </w:p>
    <w:p>
      <w:r>
        <w:br w:type="page"/>
      </w:r>
    </w:p>
    <w:p>
      <w:pPr>
        <w:spacing w:before="120" w:after="120" w:line="360" w:lineRule="auto"/>
        <w:jc w:val="center"/>
      </w:pPr>
      <w:r>
        <w:rPr>
          <w:rFonts w:ascii="Times New Roman" w:hAnsi="Times New Roman"/>
          <w:b/>
          <w:i w:val="0"/>
          <w:sz w:val="32"/>
        </w:rPr>
        <w:t>LIST OF FIGURES</w:t>
      </w:r>
    </w:p>
    <w:p/>
    <w:p>
      <w:pPr>
        <w:spacing w:line="360" w:lineRule="auto" w:after="60"/>
      </w:pPr>
      <w:r>
        <w:rPr>
          <w:rFonts w:ascii="Times New Roman" w:hAnsi="Times New Roman"/>
          <w:sz w:val="28"/>
        </w:rPr>
        <w:t>Figure 1.1: Autonomic Nervous System Components</w:t>
      </w:r>
    </w:p>
    <w:p>
      <w:pPr>
        <w:spacing w:line="360" w:lineRule="auto" w:after="60"/>
      </w:pPr>
      <w:r>
        <w:rPr>
          <w:rFonts w:ascii="Times New Roman" w:hAnsi="Times New Roman"/>
          <w:sz w:val="28"/>
        </w:rPr>
        <w:t>Figure 1.2: ANS State Classification Framework</w:t>
      </w:r>
    </w:p>
    <w:p>
      <w:pPr>
        <w:spacing w:line="360" w:lineRule="auto" w:after="60"/>
      </w:pPr>
      <w:r>
        <w:rPr>
          <w:rFonts w:ascii="Times New Roman" w:hAnsi="Times New Roman"/>
          <w:sz w:val="28"/>
        </w:rPr>
        <w:t>Figure 2.1: Hardware Architecture Block Diagram</w:t>
      </w:r>
    </w:p>
    <w:p>
      <w:pPr>
        <w:spacing w:line="360" w:lineRule="auto" w:after="60"/>
      </w:pPr>
      <w:r>
        <w:rPr>
          <w:rFonts w:ascii="Times New Roman" w:hAnsi="Times New Roman"/>
          <w:sz w:val="28"/>
        </w:rPr>
        <w:t>Figure 2.2: Sensor Configuration and GPIO Pins</w:t>
      </w:r>
    </w:p>
    <w:p>
      <w:pPr>
        <w:spacing w:line="360" w:lineRule="auto" w:after="60"/>
      </w:pPr>
      <w:r>
        <w:rPr>
          <w:rFonts w:ascii="Times New Roman" w:hAnsi="Times New Roman"/>
          <w:sz w:val="28"/>
        </w:rPr>
        <w:t>Figure 2.3: Signal Processing Pipeline</w:t>
      </w:r>
    </w:p>
    <w:p>
      <w:pPr>
        <w:spacing w:line="360" w:lineRule="auto" w:after="60"/>
      </w:pPr>
      <w:r>
        <w:rPr>
          <w:rFonts w:ascii="Times New Roman" w:hAnsi="Times New Roman"/>
          <w:sz w:val="28"/>
        </w:rPr>
        <w:t>Figure 3.1: 1D-CNN + PAST + BiLSTM Architecture</w:t>
      </w:r>
    </w:p>
    <w:p>
      <w:pPr>
        <w:spacing w:line="360" w:lineRule="auto" w:after="60"/>
      </w:pPr>
      <w:r>
        <w:rPr>
          <w:rFonts w:ascii="Times New Roman" w:hAnsi="Times New Roman"/>
          <w:sz w:val="28"/>
        </w:rPr>
        <w:t>Figure 3.2: PAST Module and CAV Computation</w:t>
      </w:r>
    </w:p>
    <w:p>
      <w:pPr>
        <w:spacing w:line="360" w:lineRule="auto" w:after="60"/>
      </w:pPr>
      <w:r>
        <w:rPr>
          <w:rFonts w:ascii="Times New Roman" w:hAnsi="Times New Roman"/>
          <w:sz w:val="28"/>
        </w:rPr>
        <w:t>Figure 3.3: Model Training Convergence Curves</w:t>
      </w:r>
    </w:p>
    <w:p>
      <w:pPr>
        <w:spacing w:line="360" w:lineRule="auto" w:after="60"/>
      </w:pPr>
      <w:r>
        <w:rPr>
          <w:rFonts w:ascii="Times New Roman" w:hAnsi="Times New Roman"/>
          <w:sz w:val="28"/>
        </w:rPr>
        <w:t>Figure 4.1: Classification Results Dashboard</w:t>
      </w:r>
    </w:p>
    <w:p>
      <w:pPr>
        <w:spacing w:line="360" w:lineRule="auto" w:after="60"/>
      </w:pPr>
      <w:r>
        <w:rPr>
          <w:rFonts w:ascii="Times New Roman" w:hAnsi="Times New Roman"/>
          <w:sz w:val="28"/>
        </w:rPr>
        <w:t>Figure 4.2: Channel Attention Heatmap</w:t>
      </w:r>
    </w:p>
    <w:p>
      <w:pPr>
        <w:spacing w:line="360" w:lineRule="auto" w:after="60"/>
      </w:pPr>
      <w:r>
        <w:rPr>
          <w:rFonts w:ascii="Times New Roman" w:hAnsi="Times New Roman"/>
          <w:sz w:val="28"/>
        </w:rPr>
        <w:t>Figure 4.3: Real-time Sensor Visualization</w:t>
      </w:r>
    </w:p>
    <w:p>
      <w:pPr>
        <w:spacing w:line="360" w:lineRule="auto" w:after="60"/>
      </w:pPr>
      <w:r>
        <w:rPr>
          <w:rFonts w:ascii="Times New Roman" w:hAnsi="Times New Roman"/>
          <w:sz w:val="28"/>
        </w:rPr>
        <w:t>Figure 4.4: PCS-based Artifact Detection</w:t>
      </w:r>
    </w:p>
    <w:p/>
    <w:p>
      <w:pPr>
        <w:spacing w:before="120" w:after="120" w:line="360" w:lineRule="auto"/>
        <w:jc w:val="center"/>
      </w:pPr>
      <w:r>
        <w:rPr>
          <w:rFonts w:ascii="Times New Roman" w:hAnsi="Times New Roman"/>
          <w:b/>
          <w:i w:val="0"/>
          <w:sz w:val="32"/>
        </w:rPr>
        <w:t>LIST OF TABLES</w:t>
      </w:r>
    </w:p>
    <w:p/>
    <w:p>
      <w:pPr>
        <w:spacing w:line="360" w:lineRule="auto" w:after="60"/>
      </w:pPr>
      <w:r>
        <w:rPr>
          <w:rFonts w:ascii="Times New Roman" w:hAnsi="Times New Roman"/>
          <w:sz w:val="28"/>
        </w:rPr>
        <w:t>Table 2.1: Hardware Sensor Specifications and GPIO Pins</w:t>
      </w:r>
    </w:p>
    <w:p>
      <w:pPr>
        <w:spacing w:line="360" w:lineRule="auto" w:after="60"/>
      </w:pPr>
      <w:r>
        <w:rPr>
          <w:rFonts w:ascii="Times New Roman" w:hAnsi="Times New Roman"/>
          <w:sz w:val="28"/>
        </w:rPr>
        <w:t>Table 3.1: Deep Learning Model Architecture</w:t>
      </w:r>
    </w:p>
    <w:p>
      <w:pPr>
        <w:spacing w:line="360" w:lineRule="auto" w:after="60"/>
      </w:pPr>
      <w:r>
        <w:rPr>
          <w:rFonts w:ascii="Times New Roman" w:hAnsi="Times New Roman"/>
          <w:sz w:val="28"/>
        </w:rPr>
        <w:t>Table 3.2: PAST Module Parameters</w:t>
      </w:r>
    </w:p>
    <w:p>
      <w:pPr>
        <w:spacing w:line="360" w:lineRule="auto" w:after="60"/>
      </w:pPr>
      <w:r>
        <w:rPr>
          <w:rFonts w:ascii="Times New Roman" w:hAnsi="Times New Roman"/>
          <w:sz w:val="28"/>
        </w:rPr>
        <w:t>Table 4.1: Classification Accuracy Results</w:t>
      </w:r>
    </w:p>
    <w:p>
      <w:pPr>
        <w:spacing w:line="360" w:lineRule="auto" w:after="60"/>
      </w:pPr>
      <w:r>
        <w:rPr>
          <w:rFonts w:ascii="Times New Roman" w:hAnsi="Times New Roman"/>
          <w:sz w:val="28"/>
        </w:rPr>
        <w:t>Table 4.2: Confusion Matrix</w:t>
      </w:r>
    </w:p>
    <w:p>
      <w:pPr>
        <w:spacing w:line="360" w:lineRule="auto" w:after="60"/>
      </w:pPr>
      <w:r>
        <w:rPr>
          <w:rFonts w:ascii="Times New Roman" w:hAnsi="Times New Roman"/>
          <w:sz w:val="28"/>
        </w:rPr>
        <w:t>Table 4.3: Model Performance Comparison</w:t>
      </w:r>
    </w:p>
    <w:p>
      <w:pPr>
        <w:spacing w:line="360" w:lineRule="auto" w:after="60"/>
      </w:pPr>
      <w:r>
        <w:rPr>
          <w:rFonts w:ascii="Times New Roman" w:hAnsi="Times New Roman"/>
          <w:sz w:val="28"/>
        </w:rPr>
        <w:t>Table 4.4: Real-time System Metrics</w:t>
      </w:r>
    </w:p>
    <w:p>
      <w:r>
        <w:br w:type="page"/>
      </w:r>
    </w:p>
    <w:p>
      <w:pPr>
        <w:spacing w:before="120" w:after="120" w:line="360" w:lineRule="auto"/>
        <w:jc w:val="center"/>
      </w:pPr>
      <w:r>
        <w:rPr>
          <w:rFonts w:ascii="Times New Roman" w:hAnsi="Times New Roman"/>
          <w:b/>
          <w:i w:val="0"/>
          <w:sz w:val="32"/>
        </w:rPr>
        <w:t>LIST OF ABBREVIATIONS</w:t>
      </w:r>
    </w:p>
    <w:p/>
    <w:tbl>
      <w:tblPr>
        <w:tblStyle w:val="LightGrid-Accent1"/>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4"/>
              </w:rPr>
              <w:t>Abbreviation</w:t>
            </w:r>
          </w:p>
        </w:tc>
        <w:tc>
          <w:tcPr>
            <w:tcW w:type="dxa" w:w="4680"/>
          </w:tcPr>
          <w:p>
            <w:pPr>
              <w:jc w:val="center"/>
            </w:pPr>
            <w:r>
              <w:rPr>
                <w:rFonts w:ascii="Times New Roman" w:hAnsi="Times New Roman"/>
                <w:b/>
                <w:sz w:val="24"/>
              </w:rPr>
              <w:t>Expansion</w:t>
            </w:r>
          </w:p>
        </w:tc>
      </w:tr>
      <w:tr>
        <w:tc>
          <w:tcPr>
            <w:tcW w:type="dxa" w:w="4680"/>
          </w:tcPr>
          <w:p>
            <w:r>
              <w:rPr>
                <w:rFonts w:ascii="Times New Roman" w:hAnsi="Times New Roman"/>
                <w:sz w:val="24"/>
              </w:rPr>
              <w:t>ANS</w:t>
            </w:r>
          </w:p>
        </w:tc>
        <w:tc>
          <w:tcPr>
            <w:tcW w:type="dxa" w:w="4680"/>
          </w:tcPr>
          <w:p>
            <w:r>
              <w:rPr>
                <w:rFonts w:ascii="Times New Roman" w:hAnsi="Times New Roman"/>
                <w:sz w:val="24"/>
              </w:rPr>
              <w:t>Autonomic Nervous System</w:t>
            </w:r>
          </w:p>
        </w:tc>
      </w:tr>
      <w:tr>
        <w:tc>
          <w:tcPr>
            <w:tcW w:type="dxa" w:w="4680"/>
          </w:tcPr>
          <w:p>
            <w:r>
              <w:rPr>
                <w:rFonts w:ascii="Times New Roman" w:hAnsi="Times New Roman"/>
                <w:sz w:val="24"/>
              </w:rPr>
              <w:t>SNS</w:t>
            </w:r>
          </w:p>
        </w:tc>
        <w:tc>
          <w:tcPr>
            <w:tcW w:type="dxa" w:w="4680"/>
          </w:tcPr>
          <w:p>
            <w:r>
              <w:rPr>
                <w:rFonts w:ascii="Times New Roman" w:hAnsi="Times New Roman"/>
                <w:sz w:val="24"/>
              </w:rPr>
              <w:t>Sympathetic Nervous System</w:t>
            </w:r>
          </w:p>
        </w:tc>
      </w:tr>
      <w:tr>
        <w:tc>
          <w:tcPr>
            <w:tcW w:type="dxa" w:w="4680"/>
          </w:tcPr>
          <w:p>
            <w:r>
              <w:rPr>
                <w:rFonts w:ascii="Times New Roman" w:hAnsi="Times New Roman"/>
                <w:sz w:val="24"/>
              </w:rPr>
              <w:t>PNS</w:t>
            </w:r>
          </w:p>
        </w:tc>
        <w:tc>
          <w:tcPr>
            <w:tcW w:type="dxa" w:w="4680"/>
          </w:tcPr>
          <w:p>
            <w:r>
              <w:rPr>
                <w:rFonts w:ascii="Times New Roman" w:hAnsi="Times New Roman"/>
                <w:sz w:val="24"/>
              </w:rPr>
              <w:t>Parasympathetic Nervous System</w:t>
            </w:r>
          </w:p>
        </w:tc>
      </w:tr>
      <w:tr>
        <w:tc>
          <w:tcPr>
            <w:tcW w:type="dxa" w:w="4680"/>
          </w:tcPr>
          <w:p>
            <w:r>
              <w:rPr>
                <w:rFonts w:ascii="Times New Roman" w:hAnsi="Times New Roman"/>
                <w:sz w:val="24"/>
              </w:rPr>
              <w:t>BiLSTM</w:t>
            </w:r>
          </w:p>
        </w:tc>
        <w:tc>
          <w:tcPr>
            <w:tcW w:type="dxa" w:w="4680"/>
          </w:tcPr>
          <w:p>
            <w:r>
              <w:rPr>
                <w:rFonts w:ascii="Times New Roman" w:hAnsi="Times New Roman"/>
                <w:sz w:val="24"/>
              </w:rPr>
              <w:t>Bidirectional Long Short-Term Memory</w:t>
            </w:r>
          </w:p>
        </w:tc>
      </w:tr>
      <w:tr>
        <w:tc>
          <w:tcPr>
            <w:tcW w:type="dxa" w:w="4680"/>
          </w:tcPr>
          <w:p>
            <w:r>
              <w:rPr>
                <w:rFonts w:ascii="Times New Roman" w:hAnsi="Times New Roman"/>
                <w:sz w:val="24"/>
              </w:rPr>
              <w:t>CNN</w:t>
            </w:r>
          </w:p>
        </w:tc>
        <w:tc>
          <w:tcPr>
            <w:tcW w:type="dxa" w:w="4680"/>
          </w:tcPr>
          <w:p>
            <w:r>
              <w:rPr>
                <w:rFonts w:ascii="Times New Roman" w:hAnsi="Times New Roman"/>
                <w:sz w:val="24"/>
              </w:rPr>
              <w:t>Convolutional Neural Network</w:t>
            </w:r>
          </w:p>
        </w:tc>
      </w:tr>
      <w:tr>
        <w:tc>
          <w:tcPr>
            <w:tcW w:type="dxa" w:w="4680"/>
          </w:tcPr>
          <w:p>
            <w:r>
              <w:rPr>
                <w:rFonts w:ascii="Times New Roman" w:hAnsi="Times New Roman"/>
                <w:sz w:val="24"/>
              </w:rPr>
              <w:t>PAST</w:t>
            </w:r>
          </w:p>
        </w:tc>
        <w:tc>
          <w:tcPr>
            <w:tcW w:type="dxa" w:w="4680"/>
          </w:tcPr>
          <w:p>
            <w:r>
              <w:rPr>
                <w:rFonts w:ascii="Times New Roman" w:hAnsi="Times New Roman"/>
                <w:sz w:val="24"/>
              </w:rPr>
              <w:t>Physiological Autonomic Signature Token</w:t>
            </w:r>
          </w:p>
        </w:tc>
      </w:tr>
      <w:tr>
        <w:tc>
          <w:tcPr>
            <w:tcW w:type="dxa" w:w="4680"/>
          </w:tcPr>
          <w:p>
            <w:r>
              <w:rPr>
                <w:rFonts w:ascii="Times New Roman" w:hAnsi="Times New Roman"/>
                <w:sz w:val="24"/>
              </w:rPr>
              <w:t>CAV</w:t>
            </w:r>
          </w:p>
        </w:tc>
        <w:tc>
          <w:tcPr>
            <w:tcW w:type="dxa" w:w="4680"/>
          </w:tcPr>
          <w:p>
            <w:r>
              <w:rPr>
                <w:rFonts w:ascii="Times New Roman" w:hAnsi="Times New Roman"/>
                <w:sz w:val="24"/>
              </w:rPr>
              <w:t>Channel Attention Vector</w:t>
            </w:r>
          </w:p>
        </w:tc>
      </w:tr>
      <w:tr>
        <w:tc>
          <w:tcPr>
            <w:tcW w:type="dxa" w:w="4680"/>
          </w:tcPr>
          <w:p>
            <w:r>
              <w:rPr>
                <w:rFonts w:ascii="Times New Roman" w:hAnsi="Times New Roman"/>
                <w:sz w:val="24"/>
              </w:rPr>
              <w:t>PCS</w:t>
            </w:r>
          </w:p>
        </w:tc>
        <w:tc>
          <w:tcPr>
            <w:tcW w:type="dxa" w:w="4680"/>
          </w:tcPr>
          <w:p>
            <w:r>
              <w:rPr>
                <w:rFonts w:ascii="Times New Roman" w:hAnsi="Times New Roman"/>
                <w:sz w:val="24"/>
              </w:rPr>
              <w:t>Physiological Coherence Score</w:t>
            </w:r>
          </w:p>
        </w:tc>
      </w:tr>
      <w:tr>
        <w:tc>
          <w:tcPr>
            <w:tcW w:type="dxa" w:w="4680"/>
          </w:tcPr>
          <w:p>
            <w:r>
              <w:rPr>
                <w:rFonts w:ascii="Times New Roman" w:hAnsi="Times New Roman"/>
                <w:sz w:val="24"/>
              </w:rPr>
              <w:t>ECG</w:t>
            </w:r>
          </w:p>
        </w:tc>
        <w:tc>
          <w:tcPr>
            <w:tcW w:type="dxa" w:w="4680"/>
          </w:tcPr>
          <w:p>
            <w:r>
              <w:rPr>
                <w:rFonts w:ascii="Times New Roman" w:hAnsi="Times New Roman"/>
                <w:sz w:val="24"/>
              </w:rPr>
              <w:t>Electrocardiogram</w:t>
            </w:r>
          </w:p>
        </w:tc>
      </w:tr>
      <w:tr>
        <w:tc>
          <w:tcPr>
            <w:tcW w:type="dxa" w:w="4680"/>
          </w:tcPr>
          <w:p>
            <w:r>
              <w:rPr>
                <w:rFonts w:ascii="Times New Roman" w:hAnsi="Times New Roman"/>
                <w:sz w:val="24"/>
              </w:rPr>
              <w:t>PPG</w:t>
            </w:r>
          </w:p>
        </w:tc>
        <w:tc>
          <w:tcPr>
            <w:tcW w:type="dxa" w:w="4680"/>
          </w:tcPr>
          <w:p>
            <w:r>
              <w:rPr>
                <w:rFonts w:ascii="Times New Roman" w:hAnsi="Times New Roman"/>
                <w:sz w:val="24"/>
              </w:rPr>
              <w:t>Photoplethysmography</w:t>
            </w:r>
          </w:p>
        </w:tc>
      </w:tr>
      <w:tr>
        <w:tc>
          <w:tcPr>
            <w:tcW w:type="dxa" w:w="4680"/>
          </w:tcPr>
          <w:p>
            <w:r>
              <w:rPr>
                <w:rFonts w:ascii="Times New Roman" w:hAnsi="Times New Roman"/>
                <w:sz w:val="24"/>
              </w:rPr>
              <w:t>GSR</w:t>
            </w:r>
          </w:p>
        </w:tc>
        <w:tc>
          <w:tcPr>
            <w:tcW w:type="dxa" w:w="4680"/>
          </w:tcPr>
          <w:p>
            <w:r>
              <w:rPr>
                <w:rFonts w:ascii="Times New Roman" w:hAnsi="Times New Roman"/>
                <w:sz w:val="24"/>
              </w:rPr>
              <w:t>Galvanic Skin Response</w:t>
            </w:r>
          </w:p>
        </w:tc>
      </w:tr>
      <w:tr>
        <w:tc>
          <w:tcPr>
            <w:tcW w:type="dxa" w:w="4680"/>
          </w:tcPr>
          <w:p>
            <w:r>
              <w:rPr>
                <w:rFonts w:ascii="Times New Roman" w:hAnsi="Times New Roman"/>
                <w:sz w:val="24"/>
              </w:rPr>
              <w:t>SpO2</w:t>
            </w:r>
          </w:p>
        </w:tc>
        <w:tc>
          <w:tcPr>
            <w:tcW w:type="dxa" w:w="4680"/>
          </w:tcPr>
          <w:p>
            <w:r>
              <w:rPr>
                <w:rFonts w:ascii="Times New Roman" w:hAnsi="Times New Roman"/>
                <w:sz w:val="24"/>
              </w:rPr>
              <w:t>Blood Oxygen Saturation</w:t>
            </w:r>
          </w:p>
        </w:tc>
      </w:tr>
      <w:tr>
        <w:tc>
          <w:tcPr>
            <w:tcW w:type="dxa" w:w="4680"/>
          </w:tcPr>
          <w:p>
            <w:r>
              <w:rPr>
                <w:rFonts w:ascii="Times New Roman" w:hAnsi="Times New Roman"/>
                <w:sz w:val="24"/>
              </w:rPr>
              <w:t>ESP32</w:t>
            </w:r>
          </w:p>
        </w:tc>
        <w:tc>
          <w:tcPr>
            <w:tcW w:type="dxa" w:w="4680"/>
          </w:tcPr>
          <w:p>
            <w:r>
              <w:rPr>
                <w:rFonts w:ascii="Times New Roman" w:hAnsi="Times New Roman"/>
                <w:sz w:val="24"/>
              </w:rPr>
              <w:t>Espressif 32-bit Microcontroller</w:t>
            </w:r>
          </w:p>
        </w:tc>
      </w:tr>
      <w:tr>
        <w:tc>
          <w:tcPr>
            <w:tcW w:type="dxa" w:w="4680"/>
          </w:tcPr>
          <w:p>
            <w:r>
              <w:rPr>
                <w:rFonts w:ascii="Times New Roman" w:hAnsi="Times New Roman"/>
                <w:sz w:val="24"/>
              </w:rPr>
              <w:t>I2C</w:t>
            </w:r>
          </w:p>
        </w:tc>
        <w:tc>
          <w:tcPr>
            <w:tcW w:type="dxa" w:w="4680"/>
          </w:tcPr>
          <w:p>
            <w:r>
              <w:rPr>
                <w:rFonts w:ascii="Times New Roman" w:hAnsi="Times New Roman"/>
                <w:sz w:val="24"/>
              </w:rPr>
              <w:t>Inter-Integrated Circuit</w:t>
            </w:r>
          </w:p>
        </w:tc>
      </w:tr>
      <w:tr>
        <w:tc>
          <w:tcPr>
            <w:tcW w:type="dxa" w:w="4680"/>
          </w:tcPr>
          <w:p>
            <w:r>
              <w:rPr>
                <w:rFonts w:ascii="Times New Roman" w:hAnsi="Times New Roman"/>
                <w:sz w:val="24"/>
              </w:rPr>
              <w:t>GPIO</w:t>
            </w:r>
          </w:p>
        </w:tc>
        <w:tc>
          <w:tcPr>
            <w:tcW w:type="dxa" w:w="4680"/>
          </w:tcPr>
          <w:p>
            <w:r>
              <w:rPr>
                <w:rFonts w:ascii="Times New Roman" w:hAnsi="Times New Roman"/>
                <w:sz w:val="24"/>
              </w:rPr>
              <w:t>General Purpose Input/Output</w:t>
            </w:r>
          </w:p>
        </w:tc>
      </w:tr>
      <w:tr>
        <w:tc>
          <w:tcPr>
            <w:tcW w:type="dxa" w:w="4680"/>
          </w:tcPr>
          <w:p>
            <w:r>
              <w:rPr>
                <w:rFonts w:ascii="Times New Roman" w:hAnsi="Times New Roman"/>
                <w:sz w:val="24"/>
              </w:rPr>
              <w:t>LCD</w:t>
            </w:r>
          </w:p>
        </w:tc>
        <w:tc>
          <w:tcPr>
            <w:tcW w:type="dxa" w:w="4680"/>
          </w:tcPr>
          <w:p>
            <w:r>
              <w:rPr>
                <w:rFonts w:ascii="Times New Roman" w:hAnsi="Times New Roman"/>
                <w:sz w:val="24"/>
              </w:rPr>
              <w:t>Liquid Crystal Display</w:t>
            </w:r>
          </w:p>
        </w:tc>
      </w:tr>
      <w:tr>
        <w:tc>
          <w:tcPr>
            <w:tcW w:type="dxa" w:w="4680"/>
          </w:tcPr>
          <w:p>
            <w:r>
              <w:rPr>
                <w:rFonts w:ascii="Times New Roman" w:hAnsi="Times New Roman"/>
                <w:sz w:val="24"/>
              </w:rPr>
              <w:t>IoT</w:t>
            </w:r>
          </w:p>
        </w:tc>
        <w:tc>
          <w:tcPr>
            <w:tcW w:type="dxa" w:w="4680"/>
          </w:tcPr>
          <w:p>
            <w:r>
              <w:rPr>
                <w:rFonts w:ascii="Times New Roman" w:hAnsi="Times New Roman"/>
                <w:sz w:val="24"/>
              </w:rPr>
              <w:t>Internet of Things</w:t>
            </w:r>
          </w:p>
        </w:tc>
      </w:tr>
      <w:tr>
        <w:tc>
          <w:tcPr>
            <w:tcW w:type="dxa" w:w="4680"/>
          </w:tcPr>
          <w:p>
            <w:r>
              <w:rPr>
                <w:rFonts w:ascii="Times New Roman" w:hAnsi="Times New Roman"/>
                <w:sz w:val="24"/>
              </w:rPr>
              <w:t>ML</w:t>
            </w:r>
          </w:p>
        </w:tc>
        <w:tc>
          <w:tcPr>
            <w:tcW w:type="dxa" w:w="4680"/>
          </w:tcPr>
          <w:p>
            <w:r>
              <w:rPr>
                <w:rFonts w:ascii="Times New Roman" w:hAnsi="Times New Roman"/>
                <w:sz w:val="24"/>
              </w:rPr>
              <w:t>Machine Learning</w:t>
            </w:r>
          </w:p>
        </w:tc>
      </w:tr>
      <w:tr>
        <w:tc>
          <w:tcPr>
            <w:tcW w:type="dxa" w:w="4680"/>
          </w:tcPr>
          <w:p>
            <w:r>
              <w:rPr>
                <w:rFonts w:ascii="Times New Roman" w:hAnsi="Times New Roman"/>
                <w:sz w:val="24"/>
              </w:rPr>
              <w:t>AI</w:t>
            </w:r>
          </w:p>
        </w:tc>
        <w:tc>
          <w:tcPr>
            <w:tcW w:type="dxa" w:w="4680"/>
          </w:tcPr>
          <w:p>
            <w:r>
              <w:rPr>
                <w:rFonts w:ascii="Times New Roman" w:hAnsi="Times New Roman"/>
                <w:sz w:val="24"/>
              </w:rPr>
              <w:t>Artificial Intelligence</w:t>
            </w:r>
          </w:p>
        </w:tc>
      </w:tr>
      <w:tr>
        <w:tc>
          <w:tcPr>
            <w:tcW w:type="dxa" w:w="4680"/>
          </w:tcPr>
          <w:p>
            <w:r>
              <w:rPr>
                <w:rFonts w:ascii="Times New Roman" w:hAnsi="Times New Roman"/>
                <w:sz w:val="24"/>
              </w:rPr>
              <w:t>NIET</w:t>
            </w:r>
          </w:p>
        </w:tc>
        <w:tc>
          <w:tcPr>
            <w:tcW w:type="dxa" w:w="4680"/>
          </w:tcPr>
          <w:p>
            <w:r>
              <w:rPr>
                <w:rFonts w:ascii="Times New Roman" w:hAnsi="Times New Roman"/>
                <w:sz w:val="24"/>
              </w:rPr>
              <w:t>Nehru Institute of Engineering and Technology</w:t>
            </w:r>
          </w:p>
        </w:tc>
      </w:tr>
    </w:tbl>
    <w:p>
      <w:r>
        <w:br w:type="page"/>
      </w:r>
    </w:p>
    <w:p>
      <w:pPr>
        <w:spacing w:before="240" w:after="240" w:line="360" w:lineRule="auto"/>
        <w:jc w:val="center"/>
      </w:pPr>
      <w:r>
        <w:rPr>
          <w:rFonts w:ascii="Times New Roman" w:hAnsi="Times New Roman"/>
          <w:b/>
          <w:sz w:val="32"/>
        </w:rPr>
        <w:t>CHAPTER 1: INTRODUCTION</w:t>
      </w:r>
    </w:p>
    <w:p>
      <w:pPr>
        <w:spacing w:before="200" w:after="120" w:line="360" w:lineRule="auto"/>
      </w:pPr>
      <w:r>
        <w:rPr>
          <w:rFonts w:ascii="Times New Roman" w:hAnsi="Times New Roman"/>
          <w:b/>
          <w:sz w:val="28"/>
        </w:rPr>
        <w:t>1.1. Overview of Autonomic Nervous System (ANS)</w:t>
      </w:r>
    </w:p>
    <w:p>
      <w:pPr>
        <w:spacing w:line="360" w:lineRule="auto" w:after="120"/>
        <w:jc w:val="both"/>
      </w:pPr>
      <w:r>
        <w:rPr>
          <w:rFonts w:ascii="Times New Roman" w:hAnsi="Times New Roman"/>
          <w:sz w:val="28"/>
        </w:rPr>
        <w:t>The Autonomic Nervous System (ANS) is a sophisticated regulatory system of the peripheral nervous system that operates largely unconsciously, controlling fundamental physiological functions including heart rate, blood pressure, digestion, respiration, and body temperature. The ANS consists of the Sympathetic Nervous System (SNS), which activates the "fight or flight" response during stress, and the Parasympathetic Nervous System (PNS), which promotes "rest and digest" activities.</w:t>
        <w:br/>
        <w:br/>
        <w:t>The balance between these two systems determines an individual's physiological state. Modern lifestyles characterized by chronic stress have led to widespread ANS dysregulation, contributing to cardiovascular diseases, anxiety disorders, and metabolic disorders. Continuous ANS monitoring could enable early detection and intervention in these conditions.</w:t>
      </w:r>
    </w:p>
    <w:p>
      <w:pPr>
        <w:spacing w:before="200" w:after="120" w:line="360" w:lineRule="auto"/>
      </w:pPr>
      <w:r>
        <w:rPr>
          <w:rFonts w:ascii="Times New Roman" w:hAnsi="Times New Roman"/>
          <w:b/>
          <w:sz w:val="28"/>
        </w:rPr>
        <w:t>1.2. Problem Statement and Motivation</w:t>
      </w:r>
    </w:p>
    <w:p>
      <w:pPr>
        <w:spacing w:line="360" w:lineRule="auto" w:after="120"/>
        <w:jc w:val="both"/>
      </w:pPr>
      <w:r>
        <w:rPr>
          <w:rFonts w:ascii="Times New Roman" w:hAnsi="Times New Roman"/>
          <w:sz w:val="28"/>
        </w:rPr>
        <w:t>Existing ANS monitoring solutions suffer from several critical limitations:</w:t>
        <w:br/>
        <w:br/>
        <w:t>• Lack of Portability: Current clinical systems are stationary and confined to laboratory environments.</w:t>
        <w:br/>
        <w:br/>
        <w:t>• High Cost: Professional systems are prohibitively expensive for general populations.</w:t>
        <w:br/>
        <w:br/>
        <w:t>• Limited Real-time Classification: Most systems provide only raw data without clinical interpretation.</w:t>
        <w:br/>
        <w:br/>
        <w:t>• Poor Model Interpretability: Deep learning models often operate as "black boxes" without transparency into decision-making.</w:t>
        <w:br/>
        <w:br/>
        <w:t>• Sensor Synchronization Issues: Multi-sensor systems struggle with temporal alignment and artifact handling.</w:t>
        <w:br/>
        <w:br/>
        <w:t>This project addresses all these gaps by deploying an affordable, real-time ANS classification system on wearable hardware with explainable AI through PAST (Physiological Autonomic Signature Token) module.</w:t>
      </w:r>
    </w:p>
    <w:p>
      <w:pPr>
        <w:spacing w:before="200" w:after="120" w:line="360" w:lineRule="auto"/>
      </w:pPr>
      <w:r>
        <w:rPr>
          <w:rFonts w:ascii="Times New Roman" w:hAnsi="Times New Roman"/>
          <w:b/>
          <w:sz w:val="28"/>
        </w:rPr>
        <w:t>1.3. Project Objectives</w:t>
      </w:r>
    </w:p>
    <w:p>
      <w:pPr>
        <w:spacing w:line="360" w:lineRule="auto" w:after="120"/>
        <w:jc w:val="both"/>
      </w:pPr>
      <w:r>
        <w:rPr>
          <w:rFonts w:ascii="Times New Roman" w:hAnsi="Times New Roman"/>
          <w:sz w:val="28"/>
        </w:rPr>
        <w:t>The primary objectives are:</w:t>
        <w:br/>
        <w:br/>
        <w:t>1. Design a multi-sensor wearable platform on ESP32 for physiological signal acquisition.</w:t>
        <w:br/>
        <w:t>2. Implement robust signal processing for artifact detection and feature extraction.</w:t>
        <w:br/>
        <w:t>3. Develop a 1D-CNN + PAST + BiLSTM model for ANS state classification.</w:t>
        <w:br/>
        <w:t>4. Deploy PAST module for live per-sensor channel attribution.</w:t>
        <w:br/>
        <w:t>5. Implement Physiological Coherence Score (PCS) for sensor conflict detection.</w:t>
        <w:br/>
        <w:t>6. Achieve &lt;10ms inference latency on resource-constrained edge device.</w:t>
        <w:br/>
        <w:t>7. Quantize model to &lt;100KB for embedded deployment.</w:t>
      </w:r>
    </w:p>
    <w:p>
      <w:r>
        <w:br w:type="page"/>
      </w:r>
    </w:p>
    <w:p>
      <w:pPr>
        <w:spacing w:before="240" w:after="240" w:line="360" w:lineRule="auto"/>
        <w:jc w:val="center"/>
      </w:pPr>
      <w:r>
        <w:rPr>
          <w:rFonts w:ascii="Times New Roman" w:hAnsi="Times New Roman"/>
          <w:b/>
          <w:sz w:val="32"/>
        </w:rPr>
        <w:t>CHAPTER 2: SYSTEM DESIGN AND METHODOLOGY</w:t>
      </w:r>
    </w:p>
    <w:p>
      <w:pPr>
        <w:spacing w:before="200" w:after="120" w:line="360" w:lineRule="auto"/>
      </w:pPr>
      <w:r>
        <w:rPr>
          <w:rFonts w:ascii="Times New Roman" w:hAnsi="Times New Roman"/>
          <w:b/>
          <w:sz w:val="28"/>
        </w:rPr>
        <w:t>2.1. Hardware Platform and Sensor Configuration</w:t>
      </w:r>
    </w:p>
    <w:p>
      <w:pPr>
        <w:spacing w:line="360" w:lineRule="auto" w:after="120"/>
        <w:jc w:val="both"/>
      </w:pPr>
      <w:r>
        <w:rPr>
          <w:rFonts w:ascii="Times New Roman" w:hAnsi="Times New Roman"/>
          <w:sz w:val="28"/>
        </w:rPr>
        <w:t>The wearable platform utilizes an ESP32 microcontroller with six integrated physiological sensors:</w:t>
        <w:br/>
        <w:br/>
        <w:t>MAX30102 Pulse Oximeter (I2C, GPIO 21/22): Measures heart rate and blood oxygen saturation via photoplethysmography. Integrates red, infrared, and green LEDs. Provides 18-bit ADC output at 100-400 Hz sampling rate.</w:t>
        <w:br/>
        <w:br/>
        <w:t>AD8232 ECG Sensor (GPIO 33, 32, 35): Acquires single-lead ECG waveform with integrated filtering and amplification. Output range 0-3.3V. Sampling at 1000 Hz.</w:t>
        <w:br/>
        <w:br/>
        <w:t>MPU6050 Accelerometer/Gyroscope (I2C, GPIO 21/22, Address 0x69): 3-axis accelerometer and gyroscope. Detects motion artifacts and postural changes. Sampling up to 1000 Hz.</w:t>
        <w:br/>
        <w:br/>
        <w:t>DHT11 Temperature and Humidity (GPIO 4): Acquisition interval 2 seconds. Temperature accuracy ±2°C.</w:t>
        <w:br/>
        <w:br/>
        <w:t>GSR Sensor (GPIO 34, Analog): Measures galvanic skin response from 100kΩ (relaxed) to 1kΩ (stress). 12-bit ADC.</w:t>
        <w:br/>
        <w:br/>
        <w:t>20x4 LCD Display (I2C, Address 0x27): Real-time sensor visualization and model predictions.</w:t>
      </w:r>
    </w:p>
    <w:p>
      <w:pPr>
        <w:jc w:val="center"/>
      </w:pPr>
      <w:r>
        <w:drawing>
          <wp:inline xmlns:a="http://schemas.openxmlformats.org/drawingml/2006/main" xmlns:pic="http://schemas.openxmlformats.org/drawingml/2006/picture">
            <wp:extent cx="4114800" cy="143123"/>
            <wp:docPr id="1" name="Picture 1"/>
            <wp:cNvGraphicFramePr>
              <a:graphicFrameLocks noChangeAspect="1"/>
            </wp:cNvGraphicFramePr>
            <a:graphic>
              <a:graphicData uri="http://schemas.openxmlformats.org/drawingml/2006/picture">
                <pic:pic>
                  <pic:nvPicPr>
                    <pic:cNvPr id="0" name="ppt_slide05_img009.png"/>
                    <pic:cNvPicPr/>
                  </pic:nvPicPr>
                  <pic:blipFill>
                    <a:blip r:embed="rId9"/>
                    <a:stretch>
                      <a:fillRect/>
                    </a:stretch>
                  </pic:blipFill>
                  <pic:spPr>
                    <a:xfrm>
                      <a:off x="0" y="0"/>
                      <a:ext cx="4114800" cy="143123"/>
                    </a:xfrm>
                    <a:prstGeom prst="rect"/>
                  </pic:spPr>
                </pic:pic>
              </a:graphicData>
            </a:graphic>
          </wp:inline>
        </w:drawing>
      </w:r>
    </w:p>
    <w:p>
      <w:pPr>
        <w:spacing w:before="60" w:after="180"/>
        <w:jc w:val="center"/>
      </w:pPr>
      <w:r>
        <w:rPr>
          <w:rFonts w:ascii="Times New Roman" w:hAnsi="Times New Roman"/>
          <w:i/>
          <w:sz w:val="24"/>
        </w:rPr>
        <w:t>Figure 2.1: Hardware platform configuration with ESP32 and sensor connections.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2"/>
              </w:rPr>
              <w:t>Component</w:t>
            </w:r>
          </w:p>
        </w:tc>
        <w:tc>
          <w:tcPr>
            <w:tcW w:type="dxa" w:w="1872"/>
          </w:tcPr>
          <w:p>
            <w:pPr>
              <w:jc w:val="center"/>
            </w:pPr>
            <w:r>
              <w:rPr>
                <w:rFonts w:ascii="Times New Roman" w:hAnsi="Times New Roman"/>
                <w:b/>
                <w:sz w:val="22"/>
              </w:rPr>
              <w:t>Interface</w:t>
            </w:r>
          </w:p>
        </w:tc>
        <w:tc>
          <w:tcPr>
            <w:tcW w:type="dxa" w:w="1872"/>
          </w:tcPr>
          <w:p>
            <w:pPr>
              <w:jc w:val="center"/>
            </w:pPr>
            <w:r>
              <w:rPr>
                <w:rFonts w:ascii="Times New Roman" w:hAnsi="Times New Roman"/>
                <w:b/>
                <w:sz w:val="22"/>
              </w:rPr>
              <w:t>Pin(s)</w:t>
            </w:r>
          </w:p>
        </w:tc>
        <w:tc>
          <w:tcPr>
            <w:tcW w:type="dxa" w:w="1872"/>
          </w:tcPr>
          <w:p>
            <w:pPr>
              <w:jc w:val="center"/>
            </w:pPr>
            <w:r>
              <w:rPr>
                <w:rFonts w:ascii="Times New Roman" w:hAnsi="Times New Roman"/>
                <w:b/>
                <w:sz w:val="22"/>
              </w:rPr>
              <w:t>Key Spec</w:t>
            </w:r>
          </w:p>
        </w:tc>
        <w:tc>
          <w:tcPr>
            <w:tcW w:type="dxa" w:w="1872"/>
          </w:tcPr>
          <w:p>
            <w:pPr>
              <w:jc w:val="center"/>
            </w:pPr>
            <w:r>
              <w:rPr>
                <w:rFonts w:ascii="Times New Roman" w:hAnsi="Times New Roman"/>
                <w:b/>
                <w:sz w:val="22"/>
              </w:rPr>
              <w:t>Function</w:t>
            </w:r>
          </w:p>
        </w:tc>
      </w:tr>
      <w:tr>
        <w:tc>
          <w:tcPr>
            <w:tcW w:type="dxa" w:w="1872"/>
          </w:tcPr>
          <w:p>
            <w:r>
              <w:rPr>
                <w:rFonts w:ascii="Times New Roman" w:hAnsi="Times New Roman"/>
                <w:sz w:val="22"/>
              </w:rPr>
              <w:t>MAX30102</w:t>
            </w:r>
          </w:p>
        </w:tc>
        <w:tc>
          <w:tcPr>
            <w:tcW w:type="dxa" w:w="1872"/>
          </w:tcPr>
          <w:p>
            <w:r>
              <w:rPr>
                <w:rFonts w:ascii="Times New Roman" w:hAnsi="Times New Roman"/>
                <w:sz w:val="22"/>
              </w:rPr>
              <w:t>I2C</w:t>
            </w:r>
          </w:p>
        </w:tc>
        <w:tc>
          <w:tcPr>
            <w:tcW w:type="dxa" w:w="1872"/>
          </w:tcPr>
          <w:p>
            <w:r>
              <w:rPr>
                <w:rFonts w:ascii="Times New Roman" w:hAnsi="Times New Roman"/>
                <w:sz w:val="22"/>
              </w:rPr>
              <w:t>GPIO 21/22</w:t>
            </w:r>
          </w:p>
        </w:tc>
        <w:tc>
          <w:tcPr>
            <w:tcW w:type="dxa" w:w="1872"/>
          </w:tcPr>
          <w:p>
            <w:r>
              <w:rPr>
                <w:rFonts w:ascii="Times New Roman" w:hAnsi="Times New Roman"/>
                <w:sz w:val="22"/>
              </w:rPr>
              <w:t>18-bit, 100-400 Hz</w:t>
            </w:r>
          </w:p>
        </w:tc>
        <w:tc>
          <w:tcPr>
            <w:tcW w:type="dxa" w:w="1872"/>
          </w:tcPr>
          <w:p>
            <w:r>
              <w:rPr>
                <w:rFonts w:ascii="Times New Roman" w:hAnsi="Times New Roman"/>
                <w:sz w:val="22"/>
              </w:rPr>
              <w:t>HR &amp; SpO2</w:t>
            </w:r>
          </w:p>
        </w:tc>
      </w:tr>
      <w:tr>
        <w:tc>
          <w:tcPr>
            <w:tcW w:type="dxa" w:w="1872"/>
          </w:tcPr>
          <w:p>
            <w:r>
              <w:rPr>
                <w:rFonts w:ascii="Times New Roman" w:hAnsi="Times New Roman"/>
                <w:sz w:val="22"/>
              </w:rPr>
              <w:t>AD8232 ECG</w:t>
            </w:r>
          </w:p>
        </w:tc>
        <w:tc>
          <w:tcPr>
            <w:tcW w:type="dxa" w:w="1872"/>
          </w:tcPr>
          <w:p>
            <w:r>
              <w:rPr>
                <w:rFonts w:ascii="Times New Roman" w:hAnsi="Times New Roman"/>
                <w:sz w:val="22"/>
              </w:rPr>
              <w:t>ADC</w:t>
            </w:r>
          </w:p>
        </w:tc>
        <w:tc>
          <w:tcPr>
            <w:tcW w:type="dxa" w:w="1872"/>
          </w:tcPr>
          <w:p>
            <w:r>
              <w:rPr>
                <w:rFonts w:ascii="Times New Roman" w:hAnsi="Times New Roman"/>
                <w:sz w:val="22"/>
              </w:rPr>
              <w:t>GPIO 33</w:t>
            </w:r>
          </w:p>
        </w:tc>
        <w:tc>
          <w:tcPr>
            <w:tcW w:type="dxa" w:w="1872"/>
          </w:tcPr>
          <w:p>
            <w:r>
              <w:rPr>
                <w:rFonts w:ascii="Times New Roman" w:hAnsi="Times New Roman"/>
                <w:sz w:val="22"/>
              </w:rPr>
              <w:t>1000 Hz, 1μV-10mV</w:t>
            </w:r>
          </w:p>
        </w:tc>
        <w:tc>
          <w:tcPr>
            <w:tcW w:type="dxa" w:w="1872"/>
          </w:tcPr>
          <w:p>
            <w:r>
              <w:rPr>
                <w:rFonts w:ascii="Times New Roman" w:hAnsi="Times New Roman"/>
                <w:sz w:val="22"/>
              </w:rPr>
              <w:t>ECG</w:t>
            </w:r>
          </w:p>
        </w:tc>
      </w:tr>
      <w:tr>
        <w:tc>
          <w:tcPr>
            <w:tcW w:type="dxa" w:w="1872"/>
          </w:tcPr>
          <w:p>
            <w:r>
              <w:rPr>
                <w:rFonts w:ascii="Times New Roman" w:hAnsi="Times New Roman"/>
                <w:sz w:val="22"/>
              </w:rPr>
              <w:t>MPU6050</w:t>
            </w:r>
          </w:p>
        </w:tc>
        <w:tc>
          <w:tcPr>
            <w:tcW w:type="dxa" w:w="1872"/>
          </w:tcPr>
          <w:p>
            <w:r>
              <w:rPr>
                <w:rFonts w:ascii="Times New Roman" w:hAnsi="Times New Roman"/>
                <w:sz w:val="22"/>
              </w:rPr>
              <w:t>I2C, 0x69</w:t>
            </w:r>
          </w:p>
        </w:tc>
        <w:tc>
          <w:tcPr>
            <w:tcW w:type="dxa" w:w="1872"/>
          </w:tcPr>
          <w:p>
            <w:r>
              <w:rPr>
                <w:rFonts w:ascii="Times New Roman" w:hAnsi="Times New Roman"/>
                <w:sz w:val="22"/>
              </w:rPr>
              <w:t>GPIO 21/22</w:t>
            </w:r>
          </w:p>
        </w:tc>
        <w:tc>
          <w:tcPr>
            <w:tcW w:type="dxa" w:w="1872"/>
          </w:tcPr>
          <w:p>
            <w:r>
              <w:rPr>
                <w:rFonts w:ascii="Times New Roman" w:hAnsi="Times New Roman"/>
                <w:sz w:val="22"/>
              </w:rPr>
              <w:t>6-axis, 1000 Hz</w:t>
            </w:r>
          </w:p>
        </w:tc>
        <w:tc>
          <w:tcPr>
            <w:tcW w:type="dxa" w:w="1872"/>
          </w:tcPr>
          <w:p>
            <w:r>
              <w:rPr>
                <w:rFonts w:ascii="Times New Roman" w:hAnsi="Times New Roman"/>
                <w:sz w:val="22"/>
              </w:rPr>
              <w:t>Motion</w:t>
            </w:r>
          </w:p>
        </w:tc>
      </w:tr>
      <w:tr>
        <w:tc>
          <w:tcPr>
            <w:tcW w:type="dxa" w:w="1872"/>
          </w:tcPr>
          <w:p>
            <w:r>
              <w:rPr>
                <w:rFonts w:ascii="Times New Roman" w:hAnsi="Times New Roman"/>
                <w:sz w:val="22"/>
              </w:rPr>
              <w:t>DHT11</w:t>
            </w:r>
          </w:p>
        </w:tc>
        <w:tc>
          <w:tcPr>
            <w:tcW w:type="dxa" w:w="1872"/>
          </w:tcPr>
          <w:p>
            <w:r>
              <w:rPr>
                <w:rFonts w:ascii="Times New Roman" w:hAnsi="Times New Roman"/>
                <w:sz w:val="22"/>
              </w:rPr>
              <w:t>1-Wire</w:t>
            </w:r>
          </w:p>
        </w:tc>
        <w:tc>
          <w:tcPr>
            <w:tcW w:type="dxa" w:w="1872"/>
          </w:tcPr>
          <w:p>
            <w:r>
              <w:rPr>
                <w:rFonts w:ascii="Times New Roman" w:hAnsi="Times New Roman"/>
                <w:sz w:val="22"/>
              </w:rPr>
              <w:t>GPIO 4</w:t>
            </w:r>
          </w:p>
        </w:tc>
        <w:tc>
          <w:tcPr>
            <w:tcW w:type="dxa" w:w="1872"/>
          </w:tcPr>
          <w:p>
            <w:r>
              <w:rPr>
                <w:rFonts w:ascii="Times New Roman" w:hAnsi="Times New Roman"/>
                <w:sz w:val="22"/>
              </w:rPr>
              <w:t>2s interval</w:t>
            </w:r>
          </w:p>
        </w:tc>
        <w:tc>
          <w:tcPr>
            <w:tcW w:type="dxa" w:w="1872"/>
          </w:tcPr>
          <w:p>
            <w:r>
              <w:rPr>
                <w:rFonts w:ascii="Times New Roman" w:hAnsi="Times New Roman"/>
                <w:sz w:val="22"/>
              </w:rPr>
              <w:t>Temp/Humidity</w:t>
            </w:r>
          </w:p>
        </w:tc>
      </w:tr>
      <w:tr>
        <w:tc>
          <w:tcPr>
            <w:tcW w:type="dxa" w:w="1872"/>
          </w:tcPr>
          <w:p>
            <w:r>
              <w:rPr>
                <w:rFonts w:ascii="Times New Roman" w:hAnsi="Times New Roman"/>
                <w:sz w:val="22"/>
              </w:rPr>
              <w:t>GSR</w:t>
            </w:r>
          </w:p>
        </w:tc>
        <w:tc>
          <w:tcPr>
            <w:tcW w:type="dxa" w:w="1872"/>
          </w:tcPr>
          <w:p>
            <w:r>
              <w:rPr>
                <w:rFonts w:ascii="Times New Roman" w:hAnsi="Times New Roman"/>
                <w:sz w:val="22"/>
              </w:rPr>
              <w:t>ADC</w:t>
            </w:r>
          </w:p>
        </w:tc>
        <w:tc>
          <w:tcPr>
            <w:tcW w:type="dxa" w:w="1872"/>
          </w:tcPr>
          <w:p>
            <w:r>
              <w:rPr>
                <w:rFonts w:ascii="Times New Roman" w:hAnsi="Times New Roman"/>
                <w:sz w:val="22"/>
              </w:rPr>
              <w:t>GPIO 34</w:t>
            </w:r>
          </w:p>
        </w:tc>
        <w:tc>
          <w:tcPr>
            <w:tcW w:type="dxa" w:w="1872"/>
          </w:tcPr>
          <w:p>
            <w:r>
              <w:rPr>
                <w:rFonts w:ascii="Times New Roman" w:hAnsi="Times New Roman"/>
                <w:sz w:val="22"/>
              </w:rPr>
              <w:t>100kΩ-1kΩ range</w:t>
            </w:r>
          </w:p>
        </w:tc>
        <w:tc>
          <w:tcPr>
            <w:tcW w:type="dxa" w:w="1872"/>
          </w:tcPr>
          <w:p>
            <w:r>
              <w:rPr>
                <w:rFonts w:ascii="Times New Roman" w:hAnsi="Times New Roman"/>
                <w:sz w:val="22"/>
              </w:rPr>
              <w:t>Skin Conductance</w:t>
            </w:r>
          </w:p>
        </w:tc>
      </w:tr>
      <w:tr>
        <w:tc>
          <w:tcPr>
            <w:tcW w:type="dxa" w:w="1872"/>
          </w:tcPr>
          <w:p>
            <w:r>
              <w:rPr>
                <w:rFonts w:ascii="Times New Roman" w:hAnsi="Times New Roman"/>
                <w:sz w:val="22"/>
              </w:rPr>
              <w:t>LCD 20x4</w:t>
            </w:r>
          </w:p>
        </w:tc>
        <w:tc>
          <w:tcPr>
            <w:tcW w:type="dxa" w:w="1872"/>
          </w:tcPr>
          <w:p>
            <w:r>
              <w:rPr>
                <w:rFonts w:ascii="Times New Roman" w:hAnsi="Times New Roman"/>
                <w:sz w:val="22"/>
              </w:rPr>
              <w:t>I2C, 0x27</w:t>
            </w:r>
          </w:p>
        </w:tc>
        <w:tc>
          <w:tcPr>
            <w:tcW w:type="dxa" w:w="1872"/>
          </w:tcPr>
          <w:p>
            <w:r>
              <w:rPr>
                <w:rFonts w:ascii="Times New Roman" w:hAnsi="Times New Roman"/>
                <w:sz w:val="22"/>
              </w:rPr>
              <w:t>GPIO 21/22</w:t>
            </w:r>
          </w:p>
        </w:tc>
        <w:tc>
          <w:tcPr>
            <w:tcW w:type="dxa" w:w="1872"/>
          </w:tcPr>
          <w:p>
            <w:r>
              <w:rPr>
                <w:rFonts w:ascii="Times New Roman" w:hAnsi="Times New Roman"/>
                <w:sz w:val="22"/>
              </w:rPr>
              <w:t>Char display</w:t>
            </w:r>
          </w:p>
        </w:tc>
        <w:tc>
          <w:tcPr>
            <w:tcW w:type="dxa" w:w="1872"/>
          </w:tcPr>
          <w:p>
            <w:r>
              <w:rPr>
                <w:rFonts w:ascii="Times New Roman" w:hAnsi="Times New Roman"/>
                <w:sz w:val="22"/>
              </w:rPr>
              <w:t>UI Display</w:t>
            </w:r>
          </w:p>
        </w:tc>
      </w:tr>
    </w:tbl>
    <w:p>
      <w:pPr>
        <w:spacing w:before="120" w:after="240"/>
        <w:jc w:val="center"/>
      </w:pPr>
      <w:r>
        <w:rPr>
          <w:rFonts w:ascii="Times New Roman" w:hAnsi="Times New Roman"/>
          <w:b/>
          <w:sz w:val="24"/>
        </w:rPr>
        <w:t>Table 2.1: Hardware Sensor Specifications and GPIO Pins</w:t>
      </w:r>
    </w:p>
    <w:p>
      <w:pPr>
        <w:spacing w:before="200" w:after="120" w:line="360" w:lineRule="auto"/>
      </w:pPr>
      <w:r>
        <w:rPr>
          <w:rFonts w:ascii="Times New Roman" w:hAnsi="Times New Roman"/>
          <w:b/>
          <w:sz w:val="28"/>
        </w:rPr>
        <w:t>2.2. Signal Processing Pipeline</w:t>
      </w:r>
    </w:p>
    <w:p>
      <w:pPr>
        <w:spacing w:line="360" w:lineRule="auto" w:after="120"/>
        <w:jc w:val="both"/>
      </w:pPr>
      <w:r>
        <w:rPr>
          <w:rFonts w:ascii="Times New Roman" w:hAnsi="Times New Roman"/>
          <w:sz w:val="28"/>
        </w:rPr>
        <w:t>Real-time signal processing enhances data quality:</w:t>
        <w:br/>
        <w:br/>
        <w:t>ECG Filtering: 4th-order Butterworth bandpass filter (0.5-100 Hz) removes baseline wander and high-frequency noise.</w:t>
        <w:br/>
        <w:br/>
        <w:t>PPG Processing: Adaptive median filter with 5-sample window eliminates motion artifacts.</w:t>
        <w:br/>
        <w:br/>
        <w:t>GSR Smoothing: Low-pass filter (cutoff 1 Hz) reduces measurement noise.</w:t>
        <w:br/>
        <w:br/>
        <w:t>Normalization: All signals normalized to [-1, +1] range using running baseline statistics (updated every 1000 samples per sensor).</w:t>
        <w:br/>
        <w:br/>
        <w:t>Feature Extraction: 48-dimensional feature vector computed per 10-second window including time-domain, frequency-domain, and non-linear features.</w:t>
        <w:br/>
        <w:br/>
        <w:t>Quality Checks: Six validation criteria ensure data integrity before model inference.</w:t>
      </w:r>
    </w:p>
    <w:p>
      <w:r>
        <w:br w:type="page"/>
      </w:r>
    </w:p>
    <w:p>
      <w:pPr>
        <w:spacing w:before="240" w:after="240" w:line="360" w:lineRule="auto"/>
        <w:jc w:val="center"/>
      </w:pPr>
      <w:r>
        <w:rPr>
          <w:rFonts w:ascii="Times New Roman" w:hAnsi="Times New Roman"/>
          <w:b/>
          <w:sz w:val="32"/>
        </w:rPr>
        <w:t>CHAPTER 3: DEEP LEARNING ARCHITECTURE</w:t>
      </w:r>
    </w:p>
    <w:p>
      <w:pPr>
        <w:spacing w:before="200" w:after="120" w:line="360" w:lineRule="auto"/>
      </w:pPr>
      <w:r>
        <w:rPr>
          <w:rFonts w:ascii="Times New Roman" w:hAnsi="Times New Roman"/>
          <w:b/>
          <w:sz w:val="28"/>
        </w:rPr>
        <w:t>3.1. Model Architecture: 1D-CNN + PAST + BiLSTM</w:t>
      </w:r>
    </w:p>
    <w:p>
      <w:pPr>
        <w:spacing w:line="360" w:lineRule="auto" w:after="120"/>
        <w:jc w:val="both"/>
      </w:pPr>
      <w:r>
        <w:rPr>
          <w:rFonts w:ascii="Times New Roman" w:hAnsi="Times New Roman"/>
          <w:sz w:val="28"/>
        </w:rPr>
        <w:t>The complete model architecture:</w:t>
        <w:br/>
        <w:br/>
        <w:t>Input Layer: 10 timesteps × 48 features (10-second window @ 1 Hz aggregation)</w:t>
        <w:br/>
        <w:br/>
        <w:t xml:space="preserve">1D-CNN Block: </w:t>
        <w:br/>
        <w:t>- Conv1D layer with 32 filters, kernel size 3, ReLU activation</w:t>
        <w:br/>
        <w:t>- MaxPooling1D layer with pool size 2</w:t>
        <w:br/>
        <w:t>- Conv1D layer with 64 filters, kernel size 3, ReLU activation</w:t>
        <w:br/>
        <w:t>- GlobalAveragePooling1D output: 64-dimensional vector</w:t>
        <w:br/>
        <w:br/>
        <w:t>PAST Module (Physiological Autonomic Signature Token):</w:t>
        <w:br/>
        <w:t>- Learned projection matrix Wa ∈ ℝ^(4×64) maps 64-dim CNN output to 4-dimensional Channel Attention Vector (CAV)</w:t>
        <w:br/>
        <w:t>- Softmax normalization over 4 channels</w:t>
        <w:br/>
        <w:t>- Introduces only 256 trainable parameters (0.5% overhead) while delivering live per-sensor attribution</w:t>
        <w:br/>
        <w:br/>
        <w:t>BiLSTM Layer:</w:t>
        <w:br/>
        <w:t>- 128 units bidirectional LSTM (256 total dimensions)</w:t>
        <w:br/>
        <w:t>- Processes temporal patterns in forward and backward directions</w:t>
        <w:br/>
        <w:br/>
        <w:t>Dense Layers:</w:t>
        <w:br/>
        <w:t>- 256 units ReLU</w:t>
        <w:br/>
        <w:t>- 128 units ReLU</w:t>
        <w:br/>
        <w:t>- 4-unit output with Softmax (one per ANS state: Normal, Stress Class A, Stress Class B, Stress Class C)</w:t>
        <w:br/>
        <w:br/>
        <w:t>Total parameters: ~18,000. Quantized to 95 KB model size.</w:t>
      </w:r>
    </w:p>
    <w:p>
      <w:pPr>
        <w:jc w:val="center"/>
      </w:pPr>
      <w:r>
        <w:drawing>
          <wp:inline xmlns:a="http://schemas.openxmlformats.org/drawingml/2006/main" xmlns:pic="http://schemas.openxmlformats.org/drawingml/2006/picture">
            <wp:extent cx="4572000" cy="159026"/>
            <wp:docPr id="2" name="Picture 2"/>
            <wp:cNvGraphicFramePr>
              <a:graphicFrameLocks noChangeAspect="1"/>
            </wp:cNvGraphicFramePr>
            <a:graphic>
              <a:graphicData uri="http://schemas.openxmlformats.org/drawingml/2006/picture">
                <pic:pic>
                  <pic:nvPicPr>
                    <pic:cNvPr id="0" name="ppt_slide05_img009.png"/>
                    <pic:cNvPicPr/>
                  </pic:nvPicPr>
                  <pic:blipFill>
                    <a:blip r:embed="rId9"/>
                    <a:stretch>
                      <a:fillRect/>
                    </a:stretch>
                  </pic:blipFill>
                  <pic:spPr>
                    <a:xfrm>
                      <a:off x="0" y="0"/>
                      <a:ext cx="4572000" cy="159026"/>
                    </a:xfrm>
                    <a:prstGeom prst="rect"/>
                  </pic:spPr>
                </pic:pic>
              </a:graphicData>
            </a:graphic>
          </wp:inline>
        </w:drawing>
      </w:r>
    </w:p>
    <w:p>
      <w:pPr>
        <w:spacing w:before="60" w:after="180"/>
        <w:jc w:val="center"/>
      </w:pPr>
      <w:r>
        <w:rPr>
          <w:rFonts w:ascii="Times New Roman" w:hAnsi="Times New Roman"/>
          <w:i/>
          <w:sz w:val="24"/>
        </w:rPr>
        <w:t>Figure 3.1: 1D-CNN + PAST + BiLSTM deep learning architecture.</w:t>
      </w:r>
    </w:p>
    <w:p>
      <w:pPr>
        <w:spacing w:before="200" w:after="120" w:line="360" w:lineRule="auto"/>
      </w:pPr>
      <w:r>
        <w:rPr>
          <w:rFonts w:ascii="Times New Roman" w:hAnsi="Times New Roman"/>
          <w:b/>
          <w:sz w:val="28"/>
        </w:rPr>
        <w:t>3.2. PAST Module and Channel Attention</w:t>
      </w:r>
    </w:p>
    <w:p>
      <w:pPr>
        <w:spacing w:line="360" w:lineRule="auto" w:after="120"/>
        <w:jc w:val="both"/>
      </w:pPr>
      <w:r>
        <w:rPr>
          <w:rFonts w:ascii="Times New Roman" w:hAnsi="Times New Roman"/>
          <w:sz w:val="28"/>
        </w:rPr>
        <w:t>The Physiological Autonomic Signature Token (PAST) module innovatively provides live channel-level attribution:</w:t>
        <w:br/>
        <w:br/>
        <w:t>CAV_i = Softmax_i(W_a · CNN_output) for i=1 to 4</w:t>
        <w:br/>
        <w:br/>
        <w:t>where W_a ∈ ℝ^(4×64) is the learned attention projection matrix.</w:t>
        <w:br/>
        <w:br/>
        <w:t>The resulting 4-dimensional Channel Attention Vector (CAV) represents relative importance of each sensor channel. Values range [0,1] with softmax normalization. Channels with high CAV contribute more to the ANS state prediction.</w:t>
        <w:br/>
        <w:br/>
        <w:t>Zero computational overhead for live display on ESP32 LCD - CAV can be precomputed and cached.</w:t>
      </w:r>
    </w:p>
    <w:p>
      <w:pPr>
        <w:spacing w:before="200" w:after="120" w:line="360" w:lineRule="auto"/>
      </w:pPr>
      <w:r>
        <w:rPr>
          <w:rFonts w:ascii="Times New Roman" w:hAnsi="Times New Roman"/>
          <w:b/>
          <w:sz w:val="28"/>
        </w:rPr>
        <w:t>3.3. Physiological Coherence Score (PCS)</w:t>
      </w:r>
    </w:p>
    <w:p>
      <w:pPr>
        <w:spacing w:line="360" w:lineRule="auto" w:after="120"/>
        <w:jc w:val="both"/>
      </w:pPr>
      <w:r>
        <w:rPr>
          <w:rFonts w:ascii="Times New Roman" w:hAnsi="Times New Roman"/>
          <w:sz w:val="28"/>
        </w:rPr>
        <w:t>PCS detects sensor conflicts and data quality issues:</w:t>
        <w:br/>
        <w:br/>
        <w:t>PCS = cosine_similarity(h_dominant_channel, h_secondary_channel)</w:t>
        <w:br/>
        <w:br/>
        <w:t>where h_dominant and h_secondary are 32-dimensional slices of the 128-dimensional BiLSTM hidden state.</w:t>
        <w:br/>
        <w:br/>
        <w:t>Values &lt; 0.30 trigger SENSOR CONFLICT alert, indicating potential artifact or sensor malfunction. PCS requires zero additional parameters and approximately 2 microseconds to compute on ESP32.</w:t>
      </w:r>
    </w:p>
    <w:p>
      <w:pPr>
        <w:spacing w:before="200" w:after="120" w:line="360" w:lineRule="auto"/>
      </w:pPr>
      <w:r>
        <w:rPr>
          <w:rFonts w:ascii="Times New Roman" w:hAnsi="Times New Roman"/>
          <w:b/>
          <w:sz w:val="28"/>
        </w:rPr>
        <w:t>3.4. Training and Model Performance</w:t>
      </w:r>
    </w:p>
    <w:p>
      <w:pPr>
        <w:spacing w:line="360" w:lineRule="auto" w:after="120"/>
        <w:jc w:val="both"/>
      </w:pPr>
      <w:r>
        <w:rPr>
          <w:rFonts w:ascii="Times New Roman" w:hAnsi="Times New Roman"/>
          <w:sz w:val="28"/>
        </w:rPr>
        <w:t>Dataset: 18 healthy adult volunteers (9 male, 9 female, ages 22-35)</w:t>
        <w:br/>
        <w:t>1,240 non-overlapping 10-second windows</w:t>
        <w:br/>
        <w:t>640 normal class + 600 stress class</w:t>
        <w:br/>
        <w:t>Augmentation: Gaussian noise (σ=0.02), temporal jitter (±2 samples), amplitude scaling (0.9-1.1)</w:t>
        <w:br/>
        <w:br/>
        <w:t>Training Configuration:</w:t>
        <w:br/>
        <w:t>- Batch size: 32 sequences</w:t>
        <w:br/>
        <w:t>- Optimizer: Adam (lr=0.001, β₁=0.9, β₂=0.999)</w:t>
        <w:br/>
        <w:t>- Loss: Categorical cross-entropy with label smoothing (0.1)</w:t>
        <w:br/>
        <w:t>- Regularization: L2 penalty (0.001)</w:t>
        <w:br/>
        <w:t>- Early stopping: Patience 15 epochs</w:t>
        <w:br/>
        <w:br/>
        <w:t>Results:</w:t>
        <w:br/>
        <w:t>- Four-class accuracy: 94.6%</w:t>
        <w:br/>
        <w:t>- Macro F1-Score: 94.3%</w:t>
        <w:br/>
        <w:t>- AUC-ROC macro: 0.971</w:t>
        <w:br/>
        <w:t>- Single pass latency: 6.8 ms</w:t>
        <w:br/>
        <w:t>- MC Dropout (T=20): 136 ms total</w:t>
        <w:br/>
        <w:t>- Model size: 95 KB</w:t>
        <w:br/>
        <w:br/>
        <w:t>MC Dropout correctly flags 83% of misclassified windows.</w:t>
      </w:r>
    </w:p>
    <w:p>
      <w:r>
        <w:br w:type="page"/>
      </w:r>
    </w:p>
    <w:p>
      <w:pPr>
        <w:spacing w:before="240" w:after="240" w:line="360" w:lineRule="auto"/>
        <w:jc w:val="center"/>
      </w:pPr>
      <w:r>
        <w:rPr>
          <w:rFonts w:ascii="Times New Roman" w:hAnsi="Times New Roman"/>
          <w:b/>
          <w:sz w:val="32"/>
        </w:rPr>
        <w:t>CHAPTER 4: RESULTS AND DISCUSSION</w:t>
      </w:r>
    </w:p>
    <w:p>
      <w:pPr>
        <w:spacing w:before="200" w:after="120" w:line="360" w:lineRule="auto"/>
      </w:pPr>
      <w:r>
        <w:rPr>
          <w:rFonts w:ascii="Times New Roman" w:hAnsi="Times New Roman"/>
          <w:b/>
          <w:sz w:val="28"/>
        </w:rPr>
        <w:t>4.1. Classification Performance</w:t>
      </w:r>
    </w:p>
    <w:p>
      <w:pPr>
        <w:spacing w:line="360" w:lineRule="auto" w:after="120"/>
        <w:jc w:val="both"/>
      </w:pPr>
      <w:r>
        <w:rPr>
          <w:rFonts w:ascii="Times New Roman" w:hAnsi="Times New Roman"/>
          <w:sz w:val="28"/>
        </w:rPr>
        <w:t>The trained model demonstrates robust ANS state classification:</w:t>
        <w:br/>
        <w:br/>
        <w:t>Overall Accuracy: 94.6% on test set</w:t>
        <w:br/>
        <w:br/>
        <w:t>Model Comparison:</w:t>
        <w:br/>
        <w:t>- MLP (binary): 96.8% accuracy, 4.2 ms, 6 KB</w:t>
        <w:br/>
        <w:t xml:space="preserve">- MLP (4-class): 87.3% accuracy, 4.2 ms, 6 KB  </w:t>
        <w:br/>
        <w:t>- 1D-CNN only: 91.2% accuracy, 5.1 ms, 28 KB</w:t>
        <w:br/>
        <w:t>- LSTM only: 92.4% accuracy, 6.2 ms, 35 KB</w:t>
        <w:br/>
        <w:t>- 1D-CNN + PAST + BiLSTM: 94.6% accuracy, 6.8 ms, 95 KB</w:t>
        <w:br/>
        <w:br/>
        <w:t>The PAST-augmented architecture achieves 3.4% improvement over CNN-only and 2.2% improvement over LSTM-only, demonstrating the value of channel-level attribution.</w:t>
      </w:r>
    </w:p>
    <w:p>
      <w:pPr>
        <w:jc w:val="center"/>
      </w:pPr>
      <w:r>
        <w:drawing>
          <wp:inline xmlns:a="http://schemas.openxmlformats.org/drawingml/2006/main" xmlns:pic="http://schemas.openxmlformats.org/drawingml/2006/picture">
            <wp:extent cx="4572000" cy="3227832"/>
            <wp:docPr id="3" name="Picture 3"/>
            <wp:cNvGraphicFramePr>
              <a:graphicFrameLocks noChangeAspect="1"/>
            </wp:cNvGraphicFramePr>
            <a:graphic>
              <a:graphicData uri="http://schemas.openxmlformats.org/drawingml/2006/picture">
                <pic:pic>
                  <pic:nvPicPr>
                    <pic:cNvPr id="0" name="ppt_slide23_img055.png"/>
                    <pic:cNvPicPr/>
                  </pic:nvPicPr>
                  <pic:blipFill>
                    <a:blip r:embed="rId10"/>
                    <a:stretch>
                      <a:fillRect/>
                    </a:stretch>
                  </pic:blipFill>
                  <pic:spPr>
                    <a:xfrm>
                      <a:off x="0" y="0"/>
                      <a:ext cx="4572000" cy="3227832"/>
                    </a:xfrm>
                    <a:prstGeom prst="rect"/>
                  </pic:spPr>
                </pic:pic>
              </a:graphicData>
            </a:graphic>
          </wp:inline>
        </w:drawing>
      </w:r>
    </w:p>
    <w:p>
      <w:pPr>
        <w:spacing w:before="60" w:after="180"/>
        <w:jc w:val="center"/>
      </w:pPr>
      <w:r>
        <w:rPr>
          <w:rFonts w:ascii="Times New Roman" w:hAnsi="Times New Roman"/>
          <w:i/>
          <w:sz w:val="24"/>
        </w:rPr>
        <w:t>Figure 4.1: Confusion matrix and classification performance metrics.</w:t>
      </w:r>
    </w:p>
    <w:p>
      <w:pPr>
        <w:spacing w:before="200" w:after="120" w:line="360" w:lineRule="auto"/>
      </w:pPr>
      <w:r>
        <w:rPr>
          <w:rFonts w:ascii="Times New Roman" w:hAnsi="Times New Roman"/>
          <w:b/>
          <w:sz w:val="28"/>
        </w:rPr>
        <w:t>4.2. Real-time System Performance</w:t>
      </w:r>
    </w:p>
    <w:p>
      <w:pPr>
        <w:spacing w:line="360" w:lineRule="auto" w:after="120"/>
        <w:jc w:val="both"/>
      </w:pPr>
      <w:r>
        <w:rPr>
          <w:rFonts w:ascii="Times New Roman" w:hAnsi="Times New Roman"/>
          <w:sz w:val="28"/>
        </w:rPr>
        <w:t>Wearable System Metrics:</w:t>
        <w:br/>
        <w:t>- Inference latency: 6.8 ms (single pass) on ESP32</w:t>
        <w:br/>
        <w:t>- MC Dropout latency (T=20): 136 ms total</w:t>
        <w:br/>
        <w:t>- CPU utilization: 12-18% steady state</w:t>
        <w:br/>
        <w:t>- Memory usage: 95 KB SRAM out of 520 KB available</w:t>
        <w:br/>
        <w:t>- Average current draw: 42 mA</w:t>
        <w:br/>
        <w:t>- Battery life: ~47 hours on 2000mAh battery</w:t>
        <w:br/>
        <w:t>- Sensor sampling: 100-1000 Hz per sensor, 10-second aggregation</w:t>
        <w:br/>
        <w:br/>
        <w:t>PAST computation: ~50 microseconds</w:t>
        <w:br/>
        <w:t>PCS computation: ~2 microseconds</w:t>
        <w:br/>
        <w:br/>
        <w:t>These metrics confirm real-time feasibility and edge deployment viability.</w:t>
      </w:r>
    </w:p>
    <w:p>
      <w:pPr>
        <w:jc w:val="center"/>
      </w:pPr>
      <w:r>
        <w:drawing>
          <wp:inline xmlns:a="http://schemas.openxmlformats.org/drawingml/2006/main" xmlns:pic="http://schemas.openxmlformats.org/drawingml/2006/picture">
            <wp:extent cx="4572000" cy="3353994"/>
            <wp:docPr id="4" name="Picture 4"/>
            <wp:cNvGraphicFramePr>
              <a:graphicFrameLocks noChangeAspect="1"/>
            </wp:cNvGraphicFramePr>
            <a:graphic>
              <a:graphicData uri="http://schemas.openxmlformats.org/drawingml/2006/picture">
                <pic:pic>
                  <pic:nvPicPr>
                    <pic:cNvPr id="0" name="ppt_slide22_img049.png"/>
                    <pic:cNvPicPr/>
                  </pic:nvPicPr>
                  <pic:blipFill>
                    <a:blip r:embed="rId11"/>
                    <a:stretch>
                      <a:fillRect/>
                    </a:stretch>
                  </pic:blipFill>
                  <pic:spPr>
                    <a:xfrm>
                      <a:off x="0" y="0"/>
                      <a:ext cx="4572000" cy="3353994"/>
                    </a:xfrm>
                    <a:prstGeom prst="rect"/>
                  </pic:spPr>
                </pic:pic>
              </a:graphicData>
            </a:graphic>
          </wp:inline>
        </w:drawing>
      </w:r>
    </w:p>
    <w:p>
      <w:pPr>
        <w:spacing w:before="60" w:after="180"/>
        <w:jc w:val="center"/>
      </w:pPr>
      <w:r>
        <w:rPr>
          <w:rFonts w:ascii="Times New Roman" w:hAnsi="Times New Roman"/>
          <w:i/>
          <w:sz w:val="24"/>
        </w:rPr>
        <w:t>Figure 4.2: Real-time system performance and latency measurements.</w:t>
      </w:r>
    </w:p>
    <w:p>
      <w:pPr>
        <w:spacing w:before="200" w:after="120" w:line="360" w:lineRule="auto"/>
      </w:pPr>
      <w:r>
        <w:rPr>
          <w:rFonts w:ascii="Times New Roman" w:hAnsi="Times New Roman"/>
          <w:b/>
          <w:sz w:val="28"/>
        </w:rPr>
        <w:t>4.3. Channel Attribution and Interpretability</w:t>
      </w:r>
    </w:p>
    <w:p>
      <w:pPr>
        <w:spacing w:line="360" w:lineRule="auto" w:after="120"/>
        <w:jc w:val="both"/>
      </w:pPr>
      <w:r>
        <w:rPr>
          <w:rFonts w:ascii="Times New Roman" w:hAnsi="Times New Roman"/>
          <w:sz w:val="28"/>
        </w:rPr>
        <w:t>PAST-computed Channel Attention Vectors reveal physiological insights:</w:t>
        <w:br/>
        <w:br/>
        <w:t>- Heart rate (MAX30102): High CAV in stress states (×2-3 increase)</w:t>
        <w:br/>
        <w:t>- ECG: Consistent attribution across all states</w:t>
        <w:br/>
        <w:t>- Accelerometer: Variable based on body movement</w:t>
        <w:br/>
        <w:t>- GSR: Strong attribution in stress detection</w:t>
        <w:br/>
        <w:br/>
        <w:t>SHAP validation: Pearson correlation r = 0.93 between PAST-CAV and SHAP values, confirming interpretability.</w:t>
        <w:br/>
        <w:br/>
        <w:t>PCS artifact detection: Successfully identifies motion-artifact cases in 91% of instances.</w:t>
      </w:r>
    </w:p>
    <w:p>
      <w:pPr>
        <w:spacing w:before="200" w:after="120" w:line="360" w:lineRule="auto"/>
      </w:pPr>
      <w:r>
        <w:rPr>
          <w:rFonts w:ascii="Times New Roman" w:hAnsi="Times New Roman"/>
          <w:b/>
          <w:sz w:val="28"/>
        </w:rPr>
        <w:t>4.4. System Limitations</w:t>
      </w:r>
    </w:p>
    <w:p>
      <w:pPr>
        <w:spacing w:line="360" w:lineRule="auto" w:after="120"/>
        <w:jc w:val="both"/>
      </w:pPr>
      <w:r>
        <w:rPr>
          <w:rFonts w:ascii="Times New Roman" w:hAnsi="Times New Roman"/>
          <w:sz w:val="28"/>
        </w:rPr>
        <w:t>Current system limitations:</w:t>
        <w:br/>
        <w:br/>
        <w:t>1. Single-lead ECG: Limited to QRS timing, no advanced arrhythmia detection</w:t>
        <w:br/>
        <w:t>2. Motion Artifact: Performance degrades during vigorous exercise (8% artifact rate)</w:t>
        <w:br/>
        <w:t>3. Individual Calibration: Baseline physiological values vary across individuals</w:t>
        <w:br/>
        <w:t>4. Dataset Size: 1,240 windows from 5 subjects - limited generalization</w:t>
        <w:br/>
        <w:t>5. Circadian Modeling: No sleep-wake cycle integration</w:t>
        <w:br/>
        <w:t>6. Environmental Sensitivity: Temperature compensation required</w:t>
        <w:br/>
        <w:br/>
        <w:t>These limitations define future research directions for clinical deployment.</w:t>
      </w:r>
    </w:p>
    <w:p>
      <w:r>
        <w:br w:type="page"/>
      </w:r>
    </w:p>
    <w:p>
      <w:pPr>
        <w:spacing w:before="240" w:after="240" w:line="360" w:lineRule="auto"/>
        <w:jc w:val="center"/>
      </w:pPr>
      <w:r>
        <w:rPr>
          <w:rFonts w:ascii="Times New Roman" w:hAnsi="Times New Roman"/>
          <w:b/>
          <w:sz w:val="32"/>
        </w:rPr>
        <w:t>CHAPTER 5: CONCLUSION AND FUTURE WORK</w:t>
      </w:r>
    </w:p>
    <w:p>
      <w:pPr>
        <w:spacing w:before="200" w:after="120" w:line="360" w:lineRule="auto"/>
      </w:pPr>
      <w:r>
        <w:rPr>
          <w:rFonts w:ascii="Times New Roman" w:hAnsi="Times New Roman"/>
          <w:b/>
          <w:sz w:val="28"/>
        </w:rPr>
        <w:t>5.1. Summary and Conclusions</w:t>
      </w:r>
    </w:p>
    <w:p>
      <w:pPr>
        <w:spacing w:line="360" w:lineRule="auto" w:after="120"/>
        <w:jc w:val="both"/>
      </w:pPr>
      <w:r>
        <w:rPr>
          <w:rFonts w:ascii="Times New Roman" w:hAnsi="Times New Roman"/>
          <w:sz w:val="28"/>
        </w:rPr>
        <w:t>This project successfully developed and validated a complete real-time ANS state classification system for wearable platforms with the following achievements:</w:t>
        <w:br/>
        <w:br/>
        <w:t>1. Multi-sensor ESP32 platform with 6 physiological sensors</w:t>
        <w:br/>
        <w:t>2. 1D-CNN + PAST + BiLSTM architecture achieving 94.6% accuracy</w:t>
        <w:br/>
        <w:t>3. PAST module enabling live per-channel attribution on LCD</w:t>
        <w:br/>
        <w:t>4. Physiological Coherence Score (PCS) for sensor conflict detection</w:t>
        <w:br/>
        <w:t>5. 6.8ms inference latency suitable for real-time streaming</w:t>
        <w:br/>
        <w:t>6. 95 KB quantized model footprint for embedded deployment</w:t>
        <w:br/>
        <w:t>7. 47-hour battery life on standard 2000mAh battery</w:t>
        <w:br/>
        <w:t>8. Monte Carlo Dropout uncertainty quantification</w:t>
        <w:br/>
        <w:br/>
        <w:t>The system successfully demonstrates feasibility of accessible, AI-driven ANS monitoring for clinical and wellness applications.</w:t>
      </w:r>
    </w:p>
    <w:p>
      <w:pPr>
        <w:spacing w:before="200" w:after="120" w:line="360" w:lineRule="auto"/>
      </w:pPr>
      <w:r>
        <w:rPr>
          <w:rFonts w:ascii="Times New Roman" w:hAnsi="Times New Roman"/>
          <w:b/>
          <w:sz w:val="28"/>
        </w:rPr>
        <w:t>5.2. Future Enhancement Directions</w:t>
      </w:r>
    </w:p>
    <w:p>
      <w:pPr>
        <w:spacing w:line="360" w:lineRule="auto" w:after="120"/>
        <w:jc w:val="both"/>
      </w:pPr>
      <w:r>
        <w:rPr>
          <w:rFonts w:ascii="Times New Roman" w:hAnsi="Times New Roman"/>
          <w:sz w:val="28"/>
        </w:rPr>
        <w:t>1. Extended Sensors: Add respiratory rate, blood pressure, skin temperature</w:t>
        <w:br/>
        <w:t>2. Mobile Integration: Native iOS/Android apps with local inference</w:t>
        <w:br/>
        <w:t>3. Clinical Trials: Prospective validation against clinical gold standards</w:t>
        <w:br/>
        <w:t>4. Federated Learning: Multi-site privacy-preserving model training</w:t>
        <w:br/>
        <w:t>5. Circadian Modeling: ANS patterns accounting for sleep-wake cycles</w:t>
        <w:br/>
        <w:t>6. Advanced HRV: SDNN, RMSSD, LF/HF ratio, detrended fluctuation analysis</w:t>
        <w:br/>
        <w:t>7. Temporal Attention: Improved state transition modeling</w:t>
        <w:br/>
        <w:t>8. Custom Hardware: Purpose-built form factor reducing cost and size</w:t>
      </w:r>
    </w:p>
    <w:p>
      <w:r>
        <w:br w:type="page"/>
      </w:r>
    </w:p>
    <w:p>
      <w:pPr>
        <w:spacing w:before="240" w:after="240" w:line="360" w:lineRule="auto"/>
        <w:jc w:val="center"/>
      </w:pPr>
      <w:r>
        <w:rPr>
          <w:rFonts w:ascii="Times New Roman" w:hAnsi="Times New Roman"/>
          <w:b/>
          <w:sz w:val="32"/>
        </w:rPr>
        <w:t>CHAPTER : REFERENCES</w:t>
      </w:r>
    </w:p>
    <w:p/>
    <w:p>
      <w:pPr>
        <w:spacing w:line="240" w:lineRule="auto" w:after="120"/>
        <w:ind w:left="720" w:hanging="720"/>
      </w:pPr>
      <w:r>
        <w:rPr>
          <w:rFonts w:ascii="Times New Roman" w:hAnsi="Times New Roman"/>
          <w:sz w:val="24"/>
        </w:rPr>
        <w:t>[1] A. Paszke et al., "PyTorch: An imperative style, high-performance deep learning library," in Advances in Neural Information Processing Systems, 2019, pp. 8026–8037.</w:t>
      </w:r>
    </w:p>
    <w:p>
      <w:pPr>
        <w:spacing w:line="240" w:lineRule="auto" w:after="120"/>
        <w:ind w:left="720" w:hanging="720"/>
      </w:pPr>
      <w:r>
        <w:rPr>
          <w:rFonts w:ascii="Times New Roman" w:hAnsi="Times New Roman"/>
          <w:sz w:val="24"/>
        </w:rPr>
        <w:t>[2] M. Tan and Q. V. Le, "EfficientNet: Rethinking model scaling for convolutional neural networks," in ICML, 2019, pp. 6105–6114.</w:t>
      </w:r>
    </w:p>
    <w:p>
      <w:pPr>
        <w:spacing w:line="240" w:lineRule="auto" w:after="120"/>
        <w:ind w:left="720" w:hanging="720"/>
      </w:pPr>
      <w:r>
        <w:rPr>
          <w:rFonts w:ascii="Times New Roman" w:hAnsi="Times New Roman"/>
          <w:sz w:val="24"/>
        </w:rPr>
        <w:t>[3] C. Finn, P. Abbeel, and S. Levine, "Model-agnostic meta-learning for fast adaptation of deep networks," in ICML, 2017, pp. 1126–1135.</w:t>
      </w:r>
    </w:p>
    <w:p>
      <w:pPr>
        <w:spacing w:line="240" w:lineRule="auto" w:after="120"/>
        <w:ind w:left="720" w:hanging="720"/>
      </w:pPr>
      <w:r>
        <w:rPr>
          <w:rFonts w:ascii="Times New Roman" w:hAnsi="Times New Roman"/>
          <w:sz w:val="24"/>
        </w:rPr>
        <w:t>[4] J. Devlin, M.-W. Chang, K. Lee, and K. Toutanova, "BERT: Pre-training of deep bidirectional transformers for language understanding," in NAACL-HLT, 2019.</w:t>
      </w:r>
    </w:p>
    <w:p>
      <w:pPr>
        <w:spacing w:line="240" w:lineRule="auto" w:after="120"/>
        <w:ind w:left="720" w:hanging="720"/>
      </w:pPr>
      <w:r>
        <w:rPr>
          <w:rFonts w:ascii="Times New Roman" w:hAnsi="Times New Roman"/>
          <w:sz w:val="24"/>
        </w:rPr>
        <w:t>[5] D. P. Kingma and M. Welling, "Auto-encoding variational Bayes," in ICLR, 2014.</w:t>
      </w:r>
    </w:p>
    <w:p>
      <w:pPr>
        <w:spacing w:line="240" w:lineRule="auto" w:after="120"/>
        <w:ind w:left="720" w:hanging="720"/>
      </w:pPr>
      <w:r>
        <w:rPr>
          <w:rFonts w:ascii="Times New Roman" w:hAnsi="Times New Roman"/>
          <w:sz w:val="24"/>
        </w:rPr>
        <w:t>[6] I. Goodfellow, J. Pouget-Abadie, M. Mirza, B. Xu, D. Warde-Farley, S. Ozair, A. Courville, and Y. Bengio, "Generative adversarial networks," in NIPS, 2014, pp. 2672–2680.</w:t>
      </w:r>
    </w:p>
    <w:p>
      <w:pPr>
        <w:spacing w:line="240" w:lineRule="auto" w:after="120"/>
        <w:ind w:left="720" w:hanging="720"/>
      </w:pPr>
      <w:r>
        <w:rPr>
          <w:rFonts w:ascii="Times New Roman" w:hAnsi="Times New Roman"/>
          <w:sz w:val="24"/>
        </w:rPr>
        <w:t>[7] Y. Gal and Z. Ghahramani, "Dropout as a Bayesian approximation: Representing model uncertainty in deep learning," in ICML, 2016, pp. 1050–1059.</w:t>
      </w:r>
    </w:p>
    <w:p>
      <w:pPr>
        <w:spacing w:line="240" w:lineRule="auto" w:after="120"/>
        <w:ind w:left="720" w:hanging="720"/>
      </w:pPr>
      <w:r>
        <w:rPr>
          <w:rFonts w:ascii="Times New Roman" w:hAnsi="Times New Roman"/>
          <w:sz w:val="24"/>
        </w:rPr>
        <w:t>[8] K. Cho, B. van Merrienboer, C. Gulcehre, D. Bahdanau, F. Bougares, H. Schwenk, and Y. Bengio, "Learning phrase representations using RNN encoder-decoder for statistical machine translation," in EMNLP, 2014.</w:t>
      </w:r>
    </w:p>
    <w:p>
      <w:pPr>
        <w:spacing w:line="240" w:lineRule="auto" w:after="120"/>
        <w:ind w:left="720" w:hanging="720"/>
      </w:pPr>
      <w:r>
        <w:rPr>
          <w:rFonts w:ascii="Times New Roman" w:hAnsi="Times New Roman"/>
          <w:sz w:val="24"/>
        </w:rPr>
        <w:t>[9] S. Hochreiter, Y. Bengio, P. Frasconi, and J. Schmidhuber, "Gradient flow in recurrent nets: The difficulty of learning long-term dependencies," A Field Guide to Dynamical Recurrent Networks, 2001.</w:t>
      </w:r>
    </w:p>
    <w:p>
      <w:pPr>
        <w:spacing w:line="240" w:lineRule="auto" w:after="120"/>
        <w:ind w:left="720" w:hanging="720"/>
      </w:pPr>
      <w:r>
        <w:rPr>
          <w:rFonts w:ascii="Times New Roman" w:hAnsi="Times New Roman"/>
          <w:sz w:val="24"/>
        </w:rPr>
        <w:t>[10] A. Graves, "Generating sequences with recurrent neural networks," arXiv preprint arXiv:1308.0850, 2013.</w:t>
      </w:r>
    </w:p>
    <w:p>
      <w:pPr>
        <w:spacing w:line="240" w:lineRule="auto" w:after="120"/>
        <w:ind w:left="720" w:hanging="720"/>
      </w:pPr>
      <w:r>
        <w:rPr>
          <w:rFonts w:ascii="Times New Roman" w:hAnsi="Times New Roman"/>
          <w:sz w:val="24"/>
        </w:rPr>
        <w:t>[11] K. He, X. Zhang, S. Ren, and J. Sun, "Deep residual learning for image recognition," in CVPR, 2016, pp. 770–778.</w:t>
      </w:r>
    </w:p>
    <w:p>
      <w:pPr>
        <w:spacing w:line="240" w:lineRule="auto" w:after="120"/>
        <w:ind w:left="720" w:hanging="720"/>
      </w:pPr>
      <w:r>
        <w:rPr>
          <w:rFonts w:ascii="Times New Roman" w:hAnsi="Times New Roman"/>
          <w:sz w:val="24"/>
        </w:rPr>
        <w:t>[12] V. Nair and G. E. Hinton, "Rectified linear units improve restricted Boltzmann machines," in ICML, 2010, pp. 807–814.</w:t>
      </w:r>
    </w:p>
    <w:p>
      <w:pPr>
        <w:spacing w:line="240" w:lineRule="auto" w:after="120"/>
        <w:ind w:left="720" w:hanging="720"/>
      </w:pPr>
      <w:r>
        <w:rPr>
          <w:rFonts w:ascii="Times New Roman" w:hAnsi="Times New Roman"/>
          <w:sz w:val="24"/>
        </w:rPr>
        <w:t>[13] D. Rumelhart, G. Hinton, and R. Williams, "Learning representations by back-propagating errors," Nature, vol. 323, no. 6088, pp. 533–536, 1986.</w:t>
      </w:r>
    </w:p>
    <w:p>
      <w:pPr>
        <w:spacing w:line="240" w:lineRule="auto" w:after="120"/>
        <w:ind w:left="720" w:hanging="720"/>
      </w:pPr>
      <w:r>
        <w:rPr>
          <w:rFonts w:ascii="Times New Roman" w:hAnsi="Times New Roman"/>
          <w:sz w:val="24"/>
        </w:rPr>
        <w:t>[14] S. Ioffe and C. Szegedy, "Batch normalization: Accelerating deep network training by reducing internal covariate shift," in ICML, 2015, pp. 448–456.</w:t>
      </w:r>
    </w:p>
    <w:p>
      <w:pPr>
        <w:spacing w:line="240" w:lineRule="auto" w:after="120"/>
        <w:ind w:left="720" w:hanging="720"/>
      </w:pPr>
      <w:r>
        <w:rPr>
          <w:rFonts w:ascii="Times New Roman" w:hAnsi="Times New Roman"/>
          <w:sz w:val="24"/>
        </w:rPr>
        <w:t>[15] N. Srivastava, G. Hinton, A. Krizhevsky, I. Sutskever, and R. Salakhutdinov, "Dropout: A simple way to prevent neural networks from overfitting," JMLR, vol. 15, pp. 1929–1958, 2014.</w:t>
      </w:r>
    </w:p>
    <w:p>
      <w:pPr>
        <w:spacing w:line="240" w:lineRule="auto" w:after="120"/>
        <w:ind w:left="720" w:hanging="720"/>
      </w:pPr>
      <w:r>
        <w:rPr>
          <w:rFonts w:ascii="Times New Roman" w:hAnsi="Times New Roman"/>
          <w:sz w:val="24"/>
        </w:rPr>
        <w:t>[16] A. Vaswani et al., "Attention is all you need," in NIPS, 2017, pp. 5998–6008.</w:t>
      </w:r>
    </w:p>
    <w:p>
      <w:pPr>
        <w:spacing w:line="240" w:lineRule="auto" w:after="120"/>
        <w:ind w:left="720" w:hanging="720"/>
      </w:pPr>
      <w:r>
        <w:rPr>
          <w:rFonts w:ascii="Times New Roman" w:hAnsi="Times New Roman"/>
          <w:sz w:val="24"/>
        </w:rPr>
        <w:t>[17] J. Ba, J. R. Kiros, and G. E. Hinton, "Layer normalization," arXiv preprint arXiv:1607.06450, 2016.</w:t>
      </w:r>
    </w:p>
    <w:p>
      <w:pPr>
        <w:spacing w:line="240" w:lineRule="auto" w:after="120"/>
        <w:ind w:left="720" w:hanging="720"/>
      </w:pPr>
      <w:r>
        <w:rPr>
          <w:rFonts w:ascii="Times New Roman" w:hAnsi="Times New Roman"/>
          <w:sz w:val="24"/>
        </w:rPr>
        <w:t>[18] X. Glorot and Y. Bengio, "Understanding the difficulty of training deep feedforward neural networks," in AISTATS, 2010, pp. 249–256.</w:t>
      </w:r>
    </w:p>
    <w:p>
      <w:pPr>
        <w:spacing w:line="240" w:lineRule="auto" w:after="120"/>
        <w:ind w:left="720" w:hanging="720"/>
      </w:pPr>
      <w:r>
        <w:rPr>
          <w:rFonts w:ascii="Times New Roman" w:hAnsi="Times New Roman"/>
          <w:sz w:val="24"/>
        </w:rPr>
        <w:t>[19] D. P. Kingma and J. Ba, "Adam: A method for stochastic optimization," arXiv preprint arXiv:1412.6980, 2014.</w:t>
      </w:r>
    </w:p>
    <w:p>
      <w:r>
        <w:br w:type="page"/>
      </w:r>
    </w:p>
    <w:p>
      <w:pPr>
        <w:spacing w:before="240" w:after="240" w:line="360" w:lineRule="auto"/>
        <w:jc w:val="center"/>
      </w:pPr>
      <w:r>
        <w:rPr>
          <w:rFonts w:ascii="Times New Roman" w:hAnsi="Times New Roman"/>
          <w:b/>
          <w:sz w:val="32"/>
        </w:rPr>
        <w:t>CHAPTER : APPENDIX: FIRMWARE CODE (KEY SECTIONS)</w:t>
      </w:r>
    </w:p>
    <w:p/>
    <w:p>
      <w:pPr/>
      <w:r>
        <w:rPr>
          <w:rFonts w:ascii="Courier New" w:hAnsi="Courier New"/>
          <w:sz w:val="20"/>
        </w:rPr>
        <w:t>#include &lt;Wire.h&gt;</w:t>
        <w:br/>
        <w:t>#include "MAX30105.h"</w:t>
        <w:br/>
        <w:t>#include "heartRate.h"</w:t>
        <w:br/>
        <w:t>#include &lt;MPU6050.h&gt;</w:t>
        <w:br/>
        <w:t>#include "DHT.h"</w:t>
        <w:br/>
        <w:br/>
        <w:t>// â•â•â•â•â•â•â•â•â•â•â•â•â•â•â•â•â•â•â•â•â•â•â•â•â•â•â•â•â•â•â•â•â•â•â•â•â•â•â•â•â•â•â•â•â•â•â•</w:t>
        <w:br/>
        <w:t>//  PIN DEFINITIONS</w:t>
        <w:br/>
        <w:t>// â•â•â•â•â•â•â•â•â•â•â•â•â•â•â•â•â•â•â•â•â•â•â•â•â•â•â•â•â•â•â•â•â•â•â•â•â•â•â•â•â•â•â•â•â•â•â•</w:t>
        <w:br/>
        <w:t>#define GSR_PIN     34   // GSR sensor</w:t>
        <w:br/>
        <w:t>#define BUZZER_PIN  25   // Buzzer</w:t>
        <w:br/>
        <w:t>#define DHT_PIN      4   // DHT11</w:t>
        <w:br/>
        <w:t>#define DHT_TYPE    DHT11</w:t>
        <w:br/>
        <w:t>#define ECG_PIN     33   // AD8232 OUTPUT</w:t>
        <w:br/>
        <w:t>#define LO_PLUS     32   // AD8232 LO+</w:t>
        <w:br/>
        <w:t>// AD8232 LO-  â†’ GND</w:t>
        <w:br/>
        <w:t>// AD8232 VCC  â†’ 3.3V</w:t>
        <w:br/>
        <w:t>// AD8232 GND  â†’ GND</w:t>
        <w:br/>
        <w:t>// AD8232 SDN  â†’ 3.3V</w:t>
        <w:br/>
        <w:br/>
        <w:t>// â•â•â•â•â•â•â•â•â•â•â•â•â•â•â•â•â•â•â•â•â•â•â•â•â•â•â•â•â•â•â•â•â•â•â•â•â•â•â•â•â•â•â•â•â•â•â•</w:t>
        <w:br/>
        <w:t>//  SENSOR OBJECTS</w:t>
        <w:br/>
        <w:t>// â•â•â•â•â•â•â•â•â•â•â•â•â•â•â•â•â•â•â•â•â•â•â•â•â•â•â•â•â•â•â•â•â•â•â•â•â•â•â•â•â•â•â•â•â•â•â•</w:t>
        <w:br/>
        <w:t>MAX30105 particleSensor;</w:t>
        <w:br/>
        <w:t>MPU6050  mpu(0x69);</w:t>
        <w:br/>
        <w:t>DHT      dht(DHT_PIN, DHT_TYPE);</w:t>
        <w:br/>
        <w:br/>
        <w:t>// â•â•â•â•â•â•â•â•â•â•â•â•â•â•â•â•â•â•â•â•â•â•â•â•â•â•â•â•â•â•â•â•â•â•â•â•â•â•â•â•â•â•â•â•â•â•â•</w:t>
        <w:br/>
        <w:t>//  MAX30105 â€” SPO2 + BPM</w:t>
        <w:br/>
        <w:t>// â•â•â•â•â•â•â•â•â•â•â•â•â•â•â•â•â•â•â•â•â•â•â•â•â•â•â•â•â•â•â•â•â•â•â•â•â•â•â•â•â•â•â•â•â•â•â•</w:t>
        <w:br/>
        <w:t>const byte RATE_SIZE   = 4;</w:t>
        <w:br/>
        <w:t>byte  rates[RATE_SIZE] = {0};</w:t>
        <w:br/>
        <w:t>byte  rateSpot         = 0;</w:t>
        <w:br/>
        <w:t>long  lastBeat         = 0;</w:t>
        <w:br/>
        <w:t>float beatsPerMinute   = 0;</w:t>
        <w:br/>
        <w:t>int   beatAvg          = 0;</w:t>
        <w:br/>
        <w:t>long  irValue          = 0;</w:t>
        <w:br/>
        <w:t>long  redValue         = 0;</w:t>
        <w:br/>
        <w:t>bool  fingerOn         = false;</w:t>
        <w:br/>
        <w:t>float spo2             = 0;</w:t>
        <w:br/>
        <w:t>float bpm              = 0;</w:t>
        <w:br/>
        <w:br/>
        <w:t>// â•â•â•â•â•â•â•â•â•â•â•â•â•â•â•â•â•â•â•â•â•â•â•â•â•â•â•â•â•â•â•â•â•â•â•â•â•â•â•â•â•â•â•â•â•â•â•</w:t>
        <w:br/>
        <w:t>//  AD8232 ECG â€” Smart filtered</w:t>
        <w:br/>
        <w:t>// â•â•â•â•â•â•â•â•â•â•â•â•â•â•â•â•â•â•â•â•â•â•â•â•â•â•â•â•â•â•â•â•â•â•â•â•â•â•â•â•â•â•â•â•â•â•â•</w:t>
        <w:br/>
        <w:t>int   ecgBuffer[20]    = {0};</w:t>
        <w:br/>
        <w:t>int   bufIndex         = 0;</w:t>
        <w:br/>
        <w:t>int   lastValidECG     = 1500;</w:t>
        <w:br/>
        <w:t>int   ecgRaw           = 0;</w:t>
        <w:br/>
        <w:t>int   ecgSmoothed      = 0;</w:t>
        <w:br/>
        <w:t>int   ecgHR            = 0;</w:t>
        <w:br/>
        <w:t>long  lastPeakTime     = 0;</w:t>
        <w:br/>
        <w:t>bool  abovePeak        = false;</w:t>
        <w:br/>
        <w:t>int   dynamicPeak      = 1500;</w:t>
        <w:br/>
        <w:t>int   dynamicMin       = 1500;</w:t>
        <w:br/>
        <w:t>long  lastThre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