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9D345" w14:textId="37DDAABF" w:rsidR="0090481A" w:rsidRDefault="00F75C60">
      <w:r>
        <w:t xml:space="preserve">                     </w:t>
      </w:r>
    </w:p>
    <w:p w14:paraId="38993BF9" w14:textId="73D524FC" w:rsidR="00190D22" w:rsidRDefault="00190D22"/>
    <w:p w14:paraId="5E0FF0D3" w14:textId="77777777" w:rsidR="00435CF6" w:rsidRDefault="00435CF6" w:rsidP="00435CF6"/>
    <w:p w14:paraId="472EA8E1" w14:textId="77777777" w:rsidR="00435CF6" w:rsidRDefault="00435CF6" w:rsidP="00435CF6"/>
    <w:p w14:paraId="12297559" w14:textId="77777777" w:rsidR="00435CF6" w:rsidRDefault="00435CF6" w:rsidP="00435CF6"/>
    <w:p w14:paraId="7866AA11" w14:textId="77777777" w:rsidR="00435CF6" w:rsidRDefault="00435CF6" w:rsidP="00435CF6"/>
    <w:p w14:paraId="6A3BFEAC" w14:textId="77777777" w:rsidR="00435CF6" w:rsidRDefault="00435CF6" w:rsidP="00435CF6"/>
    <w:p w14:paraId="6E58B815" w14:textId="77777777" w:rsidR="00435CF6" w:rsidRDefault="00435CF6" w:rsidP="00435CF6"/>
    <w:p w14:paraId="3F3F9A9D" w14:textId="77777777" w:rsidR="00435CF6" w:rsidRDefault="00435CF6" w:rsidP="00435CF6"/>
    <w:p w14:paraId="61ABC885" w14:textId="77777777" w:rsidR="00435CF6" w:rsidRDefault="00435CF6" w:rsidP="00435CF6"/>
    <w:p w14:paraId="0F83D113" w14:textId="77777777" w:rsidR="00435CF6" w:rsidRDefault="00435CF6" w:rsidP="00435CF6"/>
    <w:p w14:paraId="2FBF541B" w14:textId="77777777" w:rsidR="00435CF6" w:rsidRDefault="00435CF6" w:rsidP="00435CF6"/>
    <w:p w14:paraId="5BE5BE17" w14:textId="77777777" w:rsidR="00435CF6" w:rsidRDefault="00435CF6" w:rsidP="00435CF6"/>
    <w:p w14:paraId="6157C0B0" w14:textId="77777777" w:rsidR="00435CF6" w:rsidRDefault="00435CF6" w:rsidP="00435CF6"/>
    <w:p w14:paraId="45714BD5" w14:textId="77777777" w:rsidR="00435CF6" w:rsidRDefault="00435CF6" w:rsidP="00435CF6"/>
    <w:p w14:paraId="3C09CB20" w14:textId="77777777" w:rsidR="00435CF6" w:rsidRDefault="00435CF6" w:rsidP="00435CF6"/>
    <w:p w14:paraId="5FA3DCC9" w14:textId="77777777" w:rsidR="00435CF6" w:rsidRDefault="00435CF6" w:rsidP="00435CF6"/>
    <w:p w14:paraId="107114CE" w14:textId="77777777" w:rsidR="00435CF6" w:rsidRDefault="00435CF6" w:rsidP="00435CF6"/>
    <w:p w14:paraId="4053E1AF" w14:textId="77777777" w:rsidR="00435CF6" w:rsidRDefault="00435CF6" w:rsidP="00435CF6"/>
    <w:p w14:paraId="15582A51" w14:textId="77777777" w:rsidR="00435CF6" w:rsidRDefault="00435CF6" w:rsidP="00435CF6"/>
    <w:p w14:paraId="5519C639" w14:textId="77777777" w:rsidR="00435CF6" w:rsidRDefault="00435CF6" w:rsidP="00435CF6"/>
    <w:p w14:paraId="32BC046D" w14:textId="77777777" w:rsidR="00435CF6" w:rsidRDefault="00435CF6" w:rsidP="00435CF6"/>
    <w:p w14:paraId="69FA14B8" w14:textId="77777777" w:rsidR="00435CF6" w:rsidRDefault="00435CF6" w:rsidP="00435CF6"/>
    <w:p w14:paraId="3F79C784" w14:textId="77777777" w:rsidR="00435CF6" w:rsidRDefault="00435CF6" w:rsidP="00435CF6"/>
    <w:p w14:paraId="0590B821" w14:textId="77777777" w:rsidR="00435CF6" w:rsidRDefault="00435CF6" w:rsidP="00435CF6"/>
    <w:p w14:paraId="0CFF9599" w14:textId="77777777" w:rsidR="00435CF6" w:rsidRDefault="00435CF6" w:rsidP="00435CF6"/>
    <w:p w14:paraId="4FEFDE01" w14:textId="77777777" w:rsidR="00435CF6" w:rsidRDefault="00435CF6" w:rsidP="00435CF6"/>
    <w:p w14:paraId="3D640A8F" w14:textId="77777777" w:rsidR="0028003D" w:rsidRDefault="0028003D" w:rsidP="00435CF6"/>
    <w:p w14:paraId="41701CDE" w14:textId="77777777" w:rsidR="0028003D" w:rsidRDefault="0028003D" w:rsidP="00435CF6"/>
    <w:p w14:paraId="5D3A2CC1" w14:textId="77777777" w:rsidR="0028003D" w:rsidRDefault="0028003D" w:rsidP="00435CF6"/>
    <w:p w14:paraId="2614FBB1" w14:textId="77777777" w:rsidR="0028003D" w:rsidRDefault="0028003D" w:rsidP="00435CF6"/>
    <w:p w14:paraId="794B6B0A" w14:textId="77777777" w:rsidR="0028003D" w:rsidRDefault="0028003D" w:rsidP="00435CF6"/>
    <w:p w14:paraId="55DD0559" w14:textId="77777777" w:rsidR="0028003D" w:rsidRDefault="0028003D" w:rsidP="00435CF6"/>
    <w:p w14:paraId="2D26B629" w14:textId="77777777" w:rsidR="0028003D" w:rsidRDefault="0028003D" w:rsidP="00435CF6"/>
    <w:p w14:paraId="12D41D80" w14:textId="77777777" w:rsidR="0028003D" w:rsidRDefault="0028003D" w:rsidP="00435CF6"/>
    <w:p w14:paraId="37545CA8" w14:textId="77777777" w:rsidR="0028003D" w:rsidRDefault="0028003D" w:rsidP="00435CF6"/>
    <w:p w14:paraId="7725080C" w14:textId="77777777" w:rsidR="0028003D" w:rsidRDefault="0028003D" w:rsidP="00435CF6"/>
    <w:p w14:paraId="7B10DDB7" w14:textId="77777777" w:rsidR="0028003D" w:rsidRDefault="0028003D" w:rsidP="00435CF6"/>
    <w:p w14:paraId="6C620D7B" w14:textId="77777777" w:rsidR="0028003D" w:rsidRDefault="0028003D" w:rsidP="00435CF6"/>
    <w:p w14:paraId="0E9C68E3" w14:textId="77777777" w:rsidR="007F03DF" w:rsidRDefault="007F03DF" w:rsidP="00435CF6"/>
    <w:p w14:paraId="756A40E4" w14:textId="77777777" w:rsidR="007F03DF" w:rsidRDefault="007F03DF" w:rsidP="00435CF6"/>
    <w:p w14:paraId="5AE8FE8D" w14:textId="77777777" w:rsidR="007F03DF" w:rsidRDefault="007F03DF" w:rsidP="00435CF6"/>
    <w:p w14:paraId="6B12D278" w14:textId="77777777" w:rsidR="007F03DF" w:rsidRDefault="007F03DF" w:rsidP="00435CF6"/>
    <w:p w14:paraId="31FB663E" w14:textId="77777777" w:rsidR="007F03DF" w:rsidRDefault="007F03DF" w:rsidP="00435CF6"/>
    <w:p w14:paraId="2B40AD36" w14:textId="77777777" w:rsidR="007F03DF" w:rsidRDefault="007F03DF" w:rsidP="00435CF6"/>
    <w:p w14:paraId="56261A7E" w14:textId="77777777" w:rsidR="007F03DF" w:rsidRDefault="007F03DF" w:rsidP="00435CF6"/>
    <w:p w14:paraId="59F38A64" w14:textId="77777777" w:rsidR="007F03DF" w:rsidRDefault="007F03DF" w:rsidP="00435CF6"/>
    <w:p w14:paraId="7AF6054E" w14:textId="77777777" w:rsidR="007F03DF" w:rsidRDefault="007F03DF" w:rsidP="00435CF6"/>
    <w:p w14:paraId="67E5F212" w14:textId="1687EEF1" w:rsidR="00435CF6" w:rsidRPr="006F2400" w:rsidRDefault="00435CF6" w:rsidP="006F2400">
      <w:pPr>
        <w:pStyle w:val="Heading1"/>
      </w:pPr>
      <w:r>
        <w:lastRenderedPageBreak/>
        <w:t xml:space="preserve"> </w:t>
      </w:r>
      <w:bookmarkStart w:id="0" w:name="_Toc175223206"/>
      <w:r w:rsidRPr="006F2400">
        <w:t>Introduction</w:t>
      </w:r>
      <w:bookmarkEnd w:id="0"/>
    </w:p>
    <w:p w14:paraId="7B3F1E8F" w14:textId="77777777" w:rsidR="00D55E9B" w:rsidRPr="00D55E9B" w:rsidRDefault="00D55E9B" w:rsidP="00D55E9B"/>
    <w:p w14:paraId="7B84788C" w14:textId="77777777" w:rsidR="00435CF6" w:rsidRPr="00F8240E" w:rsidRDefault="00435CF6" w:rsidP="0022098B">
      <w:pPr>
        <w:pStyle w:val="Heading1"/>
        <w:widowControl w:val="0"/>
        <w:autoSpaceDE w:val="0"/>
        <w:autoSpaceDN w:val="0"/>
        <w:spacing w:before="83" w:after="0"/>
        <w:jc w:val="both"/>
        <w:rPr>
          <w:color w:val="auto"/>
          <w:sz w:val="24"/>
          <w:szCs w:val="24"/>
        </w:rPr>
      </w:pPr>
      <w:bookmarkStart w:id="1" w:name="_Toc175223207"/>
      <w:r w:rsidRPr="00F8240E">
        <w:rPr>
          <w:color w:val="auto"/>
          <w:sz w:val="24"/>
          <w:szCs w:val="24"/>
        </w:rPr>
        <w:t xml:space="preserve">The rise of artificial intelligence has driven remarkable progress across numerous fields, with chatbots becoming increasingly prevalent as a transformative tool in digital interactions. As </w:t>
      </w:r>
      <w:proofErr w:type="spellStart"/>
      <w:r w:rsidRPr="00F8240E">
        <w:rPr>
          <w:color w:val="auto"/>
          <w:sz w:val="24"/>
          <w:szCs w:val="24"/>
        </w:rPr>
        <w:t>Zemčík</w:t>
      </w:r>
      <w:proofErr w:type="spellEnd"/>
      <w:r w:rsidRPr="00F8240E">
        <w:rPr>
          <w:color w:val="auto"/>
          <w:sz w:val="24"/>
          <w:szCs w:val="24"/>
        </w:rPr>
        <w:t xml:space="preserve"> (2019) notes, these intelligent systems are being integrated more frequently into everyday operations and customer service, underscoring their potential to simplify communication and enhance user experience.</w:t>
      </w:r>
      <w:bookmarkEnd w:id="1"/>
    </w:p>
    <w:p w14:paraId="24119529" w14:textId="77777777" w:rsidR="00435CF6" w:rsidRPr="00F8240E" w:rsidRDefault="00435CF6" w:rsidP="0022098B">
      <w:pPr>
        <w:pStyle w:val="Heading1"/>
        <w:widowControl w:val="0"/>
        <w:autoSpaceDE w:val="0"/>
        <w:autoSpaceDN w:val="0"/>
        <w:spacing w:before="83" w:after="0"/>
        <w:jc w:val="both"/>
        <w:rPr>
          <w:color w:val="auto"/>
          <w:sz w:val="24"/>
          <w:szCs w:val="24"/>
        </w:rPr>
      </w:pPr>
      <w:bookmarkStart w:id="2" w:name="_Toc175223208"/>
      <w:r w:rsidRPr="00F8240E">
        <w:rPr>
          <w:color w:val="auto"/>
          <w:sz w:val="24"/>
          <w:szCs w:val="24"/>
        </w:rPr>
        <w:t>However, the widespread adoption and societal trust in chatbots are contingent on their design and capabilities, which can significantly impact workplace dynamics and broader social functions. The effectiveness of chatbots in gaining public trust hinges on their reliability and ease of use, highlighting the need for well-designed interfaces that foster confidence and usability (Wang, Lin, and Shao 2023).</w:t>
      </w:r>
      <w:bookmarkEnd w:id="2"/>
    </w:p>
    <w:p w14:paraId="51941AF0" w14:textId="77777777" w:rsidR="00435CF6" w:rsidRPr="00F8240E" w:rsidRDefault="00435CF6" w:rsidP="0022098B">
      <w:pPr>
        <w:pStyle w:val="Heading1"/>
        <w:widowControl w:val="0"/>
        <w:autoSpaceDE w:val="0"/>
        <w:autoSpaceDN w:val="0"/>
        <w:spacing w:before="83" w:after="0"/>
        <w:jc w:val="both"/>
        <w:rPr>
          <w:color w:val="auto"/>
          <w:sz w:val="24"/>
          <w:szCs w:val="24"/>
        </w:rPr>
      </w:pPr>
      <w:bookmarkStart w:id="3" w:name="_Toc175223209"/>
      <w:r w:rsidRPr="00F8240E">
        <w:rPr>
          <w:color w:val="auto"/>
          <w:sz w:val="24"/>
          <w:szCs w:val="24"/>
        </w:rPr>
        <w:t>In addressing environmental concerns, the UK's National Risk Register has recognized flooding as the most pressing environmental threat, given its frequency and severe consequences (Cabinet Office 2023). This ongoing issue is exacerbated by the UK's insufficient preparedness to handle such disasters (Bates et al. 2023; Perks et al. 2023), with current infrastructure and response strategies proving inadequate for the scale of flooding events now occurring.</w:t>
      </w:r>
      <w:bookmarkEnd w:id="3"/>
    </w:p>
    <w:p w14:paraId="39DA493F" w14:textId="77777777" w:rsidR="00435CF6" w:rsidRPr="00F8240E" w:rsidRDefault="00435CF6" w:rsidP="0022098B">
      <w:pPr>
        <w:pStyle w:val="Heading1"/>
        <w:widowControl w:val="0"/>
        <w:autoSpaceDE w:val="0"/>
        <w:autoSpaceDN w:val="0"/>
        <w:spacing w:before="83" w:after="0"/>
        <w:jc w:val="both"/>
        <w:rPr>
          <w:color w:val="auto"/>
          <w:sz w:val="24"/>
          <w:szCs w:val="24"/>
        </w:rPr>
      </w:pPr>
      <w:bookmarkStart w:id="4" w:name="_Toc175223210"/>
      <w:r w:rsidRPr="00F8240E">
        <w:rPr>
          <w:color w:val="auto"/>
          <w:sz w:val="24"/>
          <w:szCs w:val="24"/>
        </w:rPr>
        <w:t>The innovative use of chatbots in emergency management could greatly improve disaster response efforts by enhancing coordination and providing quick access to vital information (Peña-</w:t>
      </w:r>
      <w:proofErr w:type="spellStart"/>
      <w:r w:rsidRPr="00F8240E">
        <w:rPr>
          <w:color w:val="auto"/>
          <w:sz w:val="24"/>
          <w:szCs w:val="24"/>
        </w:rPr>
        <w:t>Cáceres</w:t>
      </w:r>
      <w:proofErr w:type="spellEnd"/>
      <w:r w:rsidRPr="00F8240E">
        <w:rPr>
          <w:color w:val="auto"/>
          <w:sz w:val="24"/>
          <w:szCs w:val="24"/>
        </w:rPr>
        <w:t xml:space="preserve"> and Correa-Calle 2024). This technological advancement could transform the way emergency services interact with the public and each other during crises, ensuring that accurate and timely information is efficiently disseminated.</w:t>
      </w:r>
      <w:bookmarkEnd w:id="4"/>
    </w:p>
    <w:p w14:paraId="7405EE7A" w14:textId="092642A0" w:rsidR="00435CF6" w:rsidRDefault="00435CF6" w:rsidP="0022098B">
      <w:pPr>
        <w:pStyle w:val="Heading1"/>
        <w:widowControl w:val="0"/>
        <w:autoSpaceDE w:val="0"/>
        <w:autoSpaceDN w:val="0"/>
        <w:spacing w:before="83" w:after="0"/>
        <w:jc w:val="both"/>
        <w:rPr>
          <w:color w:val="auto"/>
          <w:sz w:val="24"/>
          <w:szCs w:val="24"/>
        </w:rPr>
      </w:pPr>
      <w:bookmarkStart w:id="5" w:name="_Toc175223211"/>
      <w:r w:rsidRPr="00F8240E">
        <w:rPr>
          <w:color w:val="auto"/>
          <w:sz w:val="24"/>
          <w:szCs w:val="24"/>
        </w:rPr>
        <w:t xml:space="preserve">Moreover, the successful application of chatbots in other emergency situations demonstrates the potential of AI-driven solutions to address critical real-world challenges (Amiri and </w:t>
      </w:r>
      <w:proofErr w:type="spellStart"/>
      <w:r w:rsidRPr="00F8240E">
        <w:rPr>
          <w:color w:val="auto"/>
          <w:sz w:val="24"/>
          <w:szCs w:val="24"/>
        </w:rPr>
        <w:t>Karahanna</w:t>
      </w:r>
      <w:proofErr w:type="spellEnd"/>
      <w:r w:rsidRPr="00F8240E">
        <w:rPr>
          <w:color w:val="auto"/>
          <w:sz w:val="24"/>
          <w:szCs w:val="24"/>
        </w:rPr>
        <w:t xml:space="preserve"> 2022). These implementations show how chatbots can efficiently manage large volumes of queries and automate responses, freeing human responders to concentrate on more complex tasks requiring human judgement and expertise.</w:t>
      </w:r>
      <w:bookmarkEnd w:id="5"/>
    </w:p>
    <w:p w14:paraId="76AE5CAF" w14:textId="77777777" w:rsidR="007F03DF" w:rsidRPr="007F03DF" w:rsidRDefault="007F03DF" w:rsidP="0022098B">
      <w:pPr>
        <w:jc w:val="both"/>
      </w:pPr>
    </w:p>
    <w:p w14:paraId="20510392" w14:textId="77777777" w:rsidR="00435CF6" w:rsidRDefault="00435CF6" w:rsidP="006F2400">
      <w:pPr>
        <w:pStyle w:val="Heading1"/>
      </w:pPr>
      <w:bookmarkStart w:id="6" w:name="Need_for_Prototype"/>
      <w:bookmarkStart w:id="7" w:name="_bookmark1"/>
      <w:bookmarkStart w:id="8" w:name="_Toc175223212"/>
      <w:bookmarkEnd w:id="6"/>
      <w:bookmarkEnd w:id="7"/>
      <w:r>
        <w:lastRenderedPageBreak/>
        <w:t>Need</w:t>
      </w:r>
      <w:r>
        <w:rPr>
          <w:spacing w:val="-7"/>
        </w:rPr>
        <w:t xml:space="preserve"> </w:t>
      </w:r>
      <w:r>
        <w:t>for</w:t>
      </w:r>
      <w:r>
        <w:rPr>
          <w:spacing w:val="-5"/>
        </w:rPr>
        <w:t xml:space="preserve"> </w:t>
      </w:r>
      <w:r>
        <w:t>Prototype</w:t>
      </w:r>
      <w:bookmarkEnd w:id="8"/>
    </w:p>
    <w:p w14:paraId="5F02AC0A" w14:textId="77777777" w:rsidR="00435CF6" w:rsidRPr="00F8240E" w:rsidRDefault="00435CF6" w:rsidP="0022098B">
      <w:pPr>
        <w:pStyle w:val="Heading3"/>
        <w:widowControl w:val="0"/>
        <w:autoSpaceDE w:val="0"/>
        <w:autoSpaceDN w:val="0"/>
        <w:spacing w:before="201" w:after="0"/>
        <w:jc w:val="both"/>
        <w:rPr>
          <w:i/>
          <w:iCs/>
          <w:color w:val="auto"/>
          <w:sz w:val="24"/>
          <w:szCs w:val="24"/>
        </w:rPr>
      </w:pPr>
      <w:bookmarkStart w:id="9" w:name="_Toc175223213"/>
      <w:r w:rsidRPr="00F8240E">
        <w:rPr>
          <w:i/>
          <w:iCs/>
          <w:color w:val="auto"/>
          <w:sz w:val="24"/>
          <w:szCs w:val="24"/>
        </w:rPr>
        <w:t>In the UK, public preparedness and awareness regarding tornado threats remain significantly low, highlighting the need for substantial improvements in education and readiness (Harrison 2020). Addressing this gap is crucial to ensure that communities are better informed and equipped to respond effectively to tornado risks and safety protocols.</w:t>
      </w:r>
      <w:bookmarkEnd w:id="9"/>
    </w:p>
    <w:p w14:paraId="048ED7B9" w14:textId="77777777" w:rsidR="00435CF6" w:rsidRPr="00F8240E" w:rsidRDefault="00435CF6" w:rsidP="0022098B">
      <w:pPr>
        <w:pStyle w:val="Heading3"/>
        <w:widowControl w:val="0"/>
        <w:autoSpaceDE w:val="0"/>
        <w:autoSpaceDN w:val="0"/>
        <w:spacing w:before="201" w:after="0"/>
        <w:jc w:val="both"/>
        <w:rPr>
          <w:i/>
          <w:iCs/>
          <w:color w:val="auto"/>
          <w:sz w:val="24"/>
          <w:szCs w:val="24"/>
        </w:rPr>
      </w:pPr>
      <w:bookmarkStart w:id="10" w:name="_Toc175223214"/>
      <w:r w:rsidRPr="00F8240E">
        <w:rPr>
          <w:i/>
          <w:iCs/>
          <w:color w:val="auto"/>
          <w:sz w:val="24"/>
          <w:szCs w:val="24"/>
        </w:rPr>
        <w:t xml:space="preserve">The integration of chatbots in emergency preparedness efforts has proven to be highly beneficial, offering real-time, accurate information that is essential during tornado emergencies to minimize casualties and property damage (Rossi and </w:t>
      </w:r>
      <w:proofErr w:type="spellStart"/>
      <w:r w:rsidRPr="00F8240E">
        <w:rPr>
          <w:i/>
          <w:iCs/>
          <w:color w:val="auto"/>
          <w:sz w:val="24"/>
          <w:szCs w:val="24"/>
        </w:rPr>
        <w:t>Giacalone</w:t>
      </w:r>
      <w:proofErr w:type="spellEnd"/>
      <w:r w:rsidRPr="00F8240E">
        <w:rPr>
          <w:i/>
          <w:iCs/>
          <w:color w:val="auto"/>
          <w:sz w:val="24"/>
          <w:szCs w:val="24"/>
        </w:rPr>
        <w:t xml:space="preserve"> 2020). The growing reliance on chatbots as a key source of information during crises reflects an increasing confidence in their ability to provide timely and dependable support. As more individuals turn to these AI-driven tools for immediate access to critical information, the role of chatbots in enhancing public safety during tornadoes and other emergencies continues to expand (González Díaz and Martínez Estrella 2021).</w:t>
      </w:r>
      <w:bookmarkEnd w:id="10"/>
    </w:p>
    <w:p w14:paraId="76F690BF" w14:textId="77777777" w:rsidR="00435CF6" w:rsidRPr="00F8240E" w:rsidRDefault="00435CF6" w:rsidP="00435CF6">
      <w:pPr>
        <w:pStyle w:val="Heading3"/>
        <w:spacing w:before="201"/>
        <w:rPr>
          <w:sz w:val="24"/>
          <w:szCs w:val="24"/>
        </w:rPr>
      </w:pPr>
    </w:p>
    <w:p w14:paraId="6C1BE698" w14:textId="77777777" w:rsidR="00435CF6" w:rsidRDefault="00435CF6" w:rsidP="006F2400">
      <w:pPr>
        <w:pStyle w:val="Heading1"/>
        <w:rPr>
          <w:spacing w:val="-2"/>
        </w:rPr>
      </w:pPr>
      <w:bookmarkStart w:id="11" w:name="Statement_of_the_Problem"/>
      <w:bookmarkStart w:id="12" w:name="_bookmark2"/>
      <w:bookmarkStart w:id="13" w:name="_Toc175223215"/>
      <w:bookmarkEnd w:id="11"/>
      <w:bookmarkEnd w:id="12"/>
      <w:r>
        <w:t>Statement</w:t>
      </w:r>
      <w:r>
        <w:rPr>
          <w:spacing w:val="-6"/>
        </w:rPr>
        <w:t xml:space="preserve"> </w:t>
      </w:r>
      <w:r>
        <w:t>of</w:t>
      </w:r>
      <w:r>
        <w:rPr>
          <w:spacing w:val="-10"/>
        </w:rPr>
        <w:t xml:space="preserve"> </w:t>
      </w:r>
      <w:r>
        <w:t>the</w:t>
      </w:r>
      <w:r>
        <w:rPr>
          <w:spacing w:val="-9"/>
        </w:rPr>
        <w:t xml:space="preserve"> </w:t>
      </w:r>
      <w:r>
        <w:rPr>
          <w:spacing w:val="-2"/>
        </w:rPr>
        <w:t>Problem</w:t>
      </w:r>
      <w:bookmarkEnd w:id="13"/>
    </w:p>
    <w:p w14:paraId="056A5520" w14:textId="77777777" w:rsidR="00435CF6" w:rsidRPr="009339A9" w:rsidRDefault="00435CF6" w:rsidP="000F2DF9">
      <w:pPr>
        <w:pStyle w:val="Heading3"/>
        <w:jc w:val="both"/>
        <w:rPr>
          <w:color w:val="auto"/>
          <w:sz w:val="24"/>
          <w:szCs w:val="24"/>
        </w:rPr>
      </w:pPr>
      <w:bookmarkStart w:id="14" w:name="_Toc175223216"/>
      <w:r w:rsidRPr="009339A9">
        <w:rPr>
          <w:color w:val="auto"/>
          <w:sz w:val="24"/>
          <w:szCs w:val="24"/>
        </w:rPr>
        <w:t>The core issue our chatbot aims to resolve is the inefficiency in distributing critical information and coordinating emergency responses during tornado events. Typically, the public struggles to access timely, actionable guidance on how to prepare for, respond to, and recover from tornadoes. This communication gap becomes even more pronounced during actual tornado situations, where emergency services and helplines are often overwhelmed, leading to significant delays in delivering essential, potentially life-saving information.</w:t>
      </w:r>
      <w:bookmarkEnd w:id="14"/>
    </w:p>
    <w:p w14:paraId="5B50627F" w14:textId="77777777" w:rsidR="00435CF6" w:rsidRDefault="00435CF6" w:rsidP="006F2400">
      <w:pPr>
        <w:pStyle w:val="Heading1"/>
      </w:pPr>
      <w:bookmarkStart w:id="15" w:name="Aims_and_Objectives"/>
      <w:bookmarkStart w:id="16" w:name="_bookmark3"/>
      <w:bookmarkStart w:id="17" w:name="_Toc175223217"/>
      <w:bookmarkEnd w:id="15"/>
      <w:bookmarkEnd w:id="16"/>
      <w:r>
        <w:t>Aims</w:t>
      </w:r>
      <w:r>
        <w:rPr>
          <w:spacing w:val="-8"/>
        </w:rPr>
        <w:t xml:space="preserve"> </w:t>
      </w:r>
      <w:r>
        <w:t>and</w:t>
      </w:r>
      <w:r>
        <w:rPr>
          <w:spacing w:val="-6"/>
        </w:rPr>
        <w:t xml:space="preserve"> </w:t>
      </w:r>
      <w:r>
        <w:t>Objectives</w:t>
      </w:r>
      <w:bookmarkEnd w:id="17"/>
    </w:p>
    <w:p w14:paraId="35DF92FB" w14:textId="77777777" w:rsidR="00435CF6" w:rsidRPr="00304783" w:rsidRDefault="00435CF6" w:rsidP="000F2DF9">
      <w:pPr>
        <w:pStyle w:val="Heading3"/>
        <w:widowControl w:val="0"/>
        <w:autoSpaceDE w:val="0"/>
        <w:autoSpaceDN w:val="0"/>
        <w:spacing w:before="198" w:after="0"/>
        <w:jc w:val="both"/>
        <w:rPr>
          <w:i/>
          <w:iCs/>
          <w:color w:val="auto"/>
          <w:sz w:val="24"/>
          <w:szCs w:val="24"/>
        </w:rPr>
      </w:pPr>
      <w:bookmarkStart w:id="18" w:name="_Toc175223218"/>
      <w:r w:rsidRPr="00304783">
        <w:rPr>
          <w:i/>
          <w:iCs/>
          <w:color w:val="auto"/>
          <w:sz w:val="24"/>
          <w:szCs w:val="24"/>
        </w:rPr>
        <w:t>Primary Aim: To create an AI-powered chatbot that provides real-time, authoritative guidance from the UK Met Office and relevant government agencies on tornado preparedness, response, and recovery, specifically designed for the UK environment. Objectives:</w:t>
      </w:r>
      <w:bookmarkEnd w:id="18"/>
    </w:p>
    <w:p w14:paraId="5D166FCA" w14:textId="77777777" w:rsidR="00435CF6" w:rsidRPr="00304783" w:rsidRDefault="00435CF6" w:rsidP="000F2DF9">
      <w:pPr>
        <w:pStyle w:val="Heading3"/>
        <w:widowControl w:val="0"/>
        <w:numPr>
          <w:ilvl w:val="0"/>
          <w:numId w:val="1"/>
        </w:numPr>
        <w:autoSpaceDE w:val="0"/>
        <w:autoSpaceDN w:val="0"/>
        <w:spacing w:before="198" w:after="0"/>
        <w:jc w:val="both"/>
        <w:rPr>
          <w:i/>
          <w:iCs/>
          <w:sz w:val="24"/>
          <w:szCs w:val="24"/>
        </w:rPr>
      </w:pPr>
      <w:bookmarkStart w:id="19" w:name="_Toc175223219"/>
      <w:r w:rsidRPr="00304783">
        <w:rPr>
          <w:i/>
          <w:iCs/>
          <w:color w:val="auto"/>
          <w:sz w:val="24"/>
          <w:szCs w:val="24"/>
        </w:rPr>
        <w:t>To educate users on how to prepare for potential tornado events, using up-to-date guidelines from the UK Met Office.</w:t>
      </w:r>
      <w:bookmarkEnd w:id="19"/>
    </w:p>
    <w:p w14:paraId="40CB7299" w14:textId="77777777" w:rsidR="00435CF6" w:rsidRPr="00304783" w:rsidRDefault="00435CF6" w:rsidP="000F2DF9">
      <w:pPr>
        <w:pStyle w:val="Heading3"/>
        <w:widowControl w:val="0"/>
        <w:numPr>
          <w:ilvl w:val="0"/>
          <w:numId w:val="1"/>
        </w:numPr>
        <w:autoSpaceDE w:val="0"/>
        <w:autoSpaceDN w:val="0"/>
        <w:spacing w:before="198" w:after="0"/>
        <w:jc w:val="both"/>
        <w:rPr>
          <w:i/>
          <w:iCs/>
          <w:color w:val="auto"/>
          <w:sz w:val="24"/>
          <w:szCs w:val="24"/>
        </w:rPr>
      </w:pPr>
      <w:bookmarkStart w:id="20" w:name="_Toc175223220"/>
      <w:r w:rsidRPr="00304783">
        <w:rPr>
          <w:i/>
          <w:iCs/>
          <w:color w:val="auto"/>
          <w:sz w:val="24"/>
          <w:szCs w:val="24"/>
        </w:rPr>
        <w:lastRenderedPageBreak/>
        <w:t>To deliver actionable steps during a tornado to ensure personal safety and protect property.</w:t>
      </w:r>
      <w:bookmarkEnd w:id="20"/>
    </w:p>
    <w:p w14:paraId="57F825BB" w14:textId="77777777" w:rsidR="00435CF6" w:rsidRPr="00304783" w:rsidRDefault="00435CF6" w:rsidP="000F2DF9">
      <w:pPr>
        <w:pStyle w:val="Heading3"/>
        <w:widowControl w:val="0"/>
        <w:numPr>
          <w:ilvl w:val="0"/>
          <w:numId w:val="1"/>
        </w:numPr>
        <w:autoSpaceDE w:val="0"/>
        <w:autoSpaceDN w:val="0"/>
        <w:spacing w:before="198" w:after="0"/>
        <w:jc w:val="both"/>
        <w:rPr>
          <w:i/>
          <w:iCs/>
          <w:color w:val="auto"/>
          <w:sz w:val="24"/>
          <w:szCs w:val="24"/>
        </w:rPr>
      </w:pPr>
      <w:bookmarkStart w:id="21" w:name="_Toc175223221"/>
      <w:r w:rsidRPr="00304783">
        <w:rPr>
          <w:i/>
          <w:iCs/>
          <w:color w:val="auto"/>
          <w:sz w:val="24"/>
          <w:szCs w:val="24"/>
        </w:rPr>
        <w:t>To offer post-tornado recovery advice and resources, including information on insurance claims and accessing government assistance.</w:t>
      </w:r>
      <w:bookmarkEnd w:id="21"/>
    </w:p>
    <w:p w14:paraId="65CC6214" w14:textId="77777777" w:rsidR="00435CF6" w:rsidRPr="00516EDF" w:rsidRDefault="00435CF6" w:rsidP="000F2DF9">
      <w:pPr>
        <w:pStyle w:val="Heading3"/>
        <w:spacing w:before="198"/>
        <w:jc w:val="both"/>
        <w:rPr>
          <w:color w:val="auto"/>
          <w:sz w:val="24"/>
          <w:szCs w:val="24"/>
        </w:rPr>
      </w:pPr>
    </w:p>
    <w:p w14:paraId="6CDB8FBA" w14:textId="77777777" w:rsidR="00435CF6" w:rsidRDefault="00435CF6" w:rsidP="000F2DF9">
      <w:pPr>
        <w:pStyle w:val="BodyText"/>
        <w:spacing w:before="102"/>
        <w:jc w:val="both"/>
      </w:pPr>
    </w:p>
    <w:p w14:paraId="3E25B314" w14:textId="77777777" w:rsidR="00435CF6" w:rsidRPr="006F2400" w:rsidRDefault="00435CF6" w:rsidP="006F2400">
      <w:pPr>
        <w:pStyle w:val="Heading1"/>
      </w:pPr>
      <w:bookmarkStart w:id="22" w:name="Proposed_Solution"/>
      <w:bookmarkStart w:id="23" w:name="_bookmark4"/>
      <w:bookmarkStart w:id="24" w:name="_Toc175223222"/>
      <w:bookmarkEnd w:id="22"/>
      <w:bookmarkEnd w:id="23"/>
      <w:r w:rsidRPr="006F2400">
        <w:t>Proposed Solution</w:t>
      </w:r>
      <w:bookmarkEnd w:id="24"/>
    </w:p>
    <w:p w14:paraId="4753DE4E" w14:textId="77777777" w:rsidR="00435CF6" w:rsidRDefault="00435CF6" w:rsidP="00435CF6">
      <w:pPr>
        <w:pStyle w:val="Heading1"/>
        <w:rPr>
          <w:color w:val="0F4660"/>
          <w:spacing w:val="-2"/>
        </w:rPr>
      </w:pPr>
    </w:p>
    <w:p w14:paraId="77844095" w14:textId="2C153940" w:rsidR="00435CF6" w:rsidRPr="00BC479F" w:rsidRDefault="00435CF6" w:rsidP="000F2DF9">
      <w:pPr>
        <w:pStyle w:val="Heading1"/>
        <w:widowControl w:val="0"/>
        <w:autoSpaceDE w:val="0"/>
        <w:autoSpaceDN w:val="0"/>
        <w:spacing w:before="0" w:after="0"/>
        <w:jc w:val="both"/>
        <w:rPr>
          <w:color w:val="auto"/>
          <w:sz w:val="24"/>
          <w:szCs w:val="24"/>
        </w:rPr>
      </w:pPr>
      <w:bookmarkStart w:id="25" w:name="_Toc175223223"/>
      <w:r w:rsidRPr="00BC479F">
        <w:rPr>
          <w:color w:val="auto"/>
          <w:sz w:val="24"/>
          <w:szCs w:val="24"/>
        </w:rPr>
        <w:t xml:space="preserve">The proposed solution involves developing a Tornado Response chatbot for the UK Met Office and relevant government agencies. This chatbot will address queries related to tornado preparedness, response, and recovery in the UK. A supervised learning model will be implemented, utilizing data from the Met Office and government websites </w:t>
      </w:r>
      <w:r w:rsidRPr="00C874E6">
        <w:rPr>
          <w:color w:val="auto"/>
          <w:sz w:val="24"/>
          <w:szCs w:val="24"/>
        </w:rPr>
        <w:t xml:space="preserve">to </w:t>
      </w:r>
      <w:r w:rsidRPr="00BC479F">
        <w:rPr>
          <w:color w:val="auto"/>
          <w:sz w:val="24"/>
          <w:szCs w:val="24"/>
        </w:rPr>
        <w:t>ensure that the</w:t>
      </w:r>
      <w:r w:rsidR="009A50EC" w:rsidRPr="00C874E6">
        <w:rPr>
          <w:color w:val="auto"/>
          <w:sz w:val="24"/>
          <w:szCs w:val="24"/>
        </w:rPr>
        <w:t xml:space="preserve"> </w:t>
      </w:r>
      <w:proofErr w:type="spellStart"/>
      <w:r w:rsidR="009A50EC" w:rsidRPr="00C874E6">
        <w:rPr>
          <w:color w:val="auto"/>
          <w:sz w:val="24"/>
          <w:szCs w:val="24"/>
        </w:rPr>
        <w:t>to</w:t>
      </w:r>
      <w:proofErr w:type="spellEnd"/>
      <w:r w:rsidR="009A50EC" w:rsidRPr="00C874E6">
        <w:rPr>
          <w:color w:val="auto"/>
          <w:sz w:val="24"/>
          <w:szCs w:val="24"/>
        </w:rPr>
        <w:t xml:space="preserve"> </w:t>
      </w:r>
      <w:r w:rsidRPr="00BC479F">
        <w:rPr>
          <w:color w:val="auto"/>
          <w:sz w:val="24"/>
          <w:szCs w:val="24"/>
        </w:rPr>
        <w:t>chatbot delivers accurate and up-to-date tornado-related advice.</w:t>
      </w:r>
      <w:bookmarkEnd w:id="25"/>
    </w:p>
    <w:p w14:paraId="27AE83B3" w14:textId="16DFE375" w:rsidR="00435CF6" w:rsidRPr="00EC0734" w:rsidRDefault="00A94972" w:rsidP="00435CF6">
      <w:pPr>
        <w:pStyle w:val="Heading1"/>
      </w:pPr>
      <w:r w:rsidRPr="00EC0734">
        <w:t>Prototype Design</w:t>
      </w:r>
    </w:p>
    <w:p w14:paraId="6CFF2F55" w14:textId="77777777" w:rsidR="00435CF6" w:rsidRDefault="00435CF6" w:rsidP="00435CF6">
      <w:pPr>
        <w:pStyle w:val="Heading1"/>
      </w:pPr>
    </w:p>
    <w:p w14:paraId="14C7D0C2" w14:textId="77777777" w:rsidR="00435CF6" w:rsidRDefault="00435CF6" w:rsidP="00435CF6">
      <w:pPr>
        <w:pStyle w:val="Heading1"/>
      </w:pPr>
    </w:p>
    <w:p w14:paraId="034B9C87" w14:textId="77777777" w:rsidR="00324148" w:rsidRDefault="00324148" w:rsidP="00324148"/>
    <w:p w14:paraId="2314D31A" w14:textId="77777777" w:rsidR="00324148" w:rsidRDefault="00324148" w:rsidP="00324148"/>
    <w:p w14:paraId="3F69109D" w14:textId="77777777" w:rsidR="00324148" w:rsidRDefault="00324148" w:rsidP="00324148"/>
    <w:p w14:paraId="262CA77B" w14:textId="77777777" w:rsidR="00324148" w:rsidRDefault="00324148" w:rsidP="00324148"/>
    <w:p w14:paraId="234EAFF1" w14:textId="77777777" w:rsidR="00324148" w:rsidRDefault="00324148" w:rsidP="00324148"/>
    <w:p w14:paraId="1C93692A" w14:textId="77777777" w:rsidR="00324148" w:rsidRDefault="00324148" w:rsidP="00324148"/>
    <w:p w14:paraId="60B795EE" w14:textId="77777777" w:rsidR="00324148" w:rsidRDefault="00324148" w:rsidP="00324148"/>
    <w:p w14:paraId="54A5FEEF" w14:textId="77777777" w:rsidR="00324148" w:rsidRPr="00324148" w:rsidRDefault="00324148" w:rsidP="00324148"/>
    <w:p w14:paraId="5726004A" w14:textId="6DE8E1E1" w:rsidR="00435CF6" w:rsidRDefault="00EC0734" w:rsidP="00435CF6">
      <w:pPr>
        <w:rPr>
          <w:rFonts w:ascii="Trebuchet MS" w:hAnsi="Trebuchet MS"/>
          <w:color w:val="0F4761" w:themeColor="accent1" w:themeShade="BF"/>
          <w:sz w:val="32"/>
          <w:szCs w:val="32"/>
        </w:rPr>
      </w:pPr>
      <w:r w:rsidRPr="00EC0734">
        <w:rPr>
          <w:rFonts w:ascii="Trebuchet MS" w:hAnsi="Trebuchet MS"/>
          <w:color w:val="0F4761" w:themeColor="accent1" w:themeShade="BF"/>
          <w:sz w:val="32"/>
          <w:szCs w:val="32"/>
        </w:rPr>
        <w:t>Prototype Development and AI Algorithms</w:t>
      </w:r>
    </w:p>
    <w:p w14:paraId="3D5FD399" w14:textId="77777777" w:rsidR="00324148" w:rsidRPr="00324148" w:rsidRDefault="00324148" w:rsidP="00324148">
      <w:pPr>
        <w:rPr>
          <w:rFonts w:ascii="Trebuchet MS" w:hAnsi="Trebuchet MS"/>
          <w:sz w:val="32"/>
          <w:szCs w:val="32"/>
        </w:rPr>
      </w:pPr>
    </w:p>
    <w:tbl>
      <w:tblPr>
        <w:tblStyle w:val="TableGrid"/>
        <w:tblpPr w:leftFromText="180" w:rightFromText="180" w:vertAnchor="text" w:horzAnchor="margin" w:tblpX="265" w:tblpY="11"/>
        <w:tblW w:w="9000" w:type="dxa"/>
        <w:tblLook w:val="04A0" w:firstRow="1" w:lastRow="0" w:firstColumn="1" w:lastColumn="0" w:noHBand="0" w:noVBand="1"/>
      </w:tblPr>
      <w:tblGrid>
        <w:gridCol w:w="6337"/>
        <w:gridCol w:w="2663"/>
      </w:tblGrid>
      <w:tr w:rsidR="006D6768" w14:paraId="2F24F990" w14:textId="77777777" w:rsidTr="006D6768">
        <w:trPr>
          <w:trHeight w:val="458"/>
        </w:trPr>
        <w:tc>
          <w:tcPr>
            <w:tcW w:w="6337" w:type="dxa"/>
            <w:shd w:val="clear" w:color="auto" w:fill="156082" w:themeFill="accent1"/>
          </w:tcPr>
          <w:p w14:paraId="36153F62" w14:textId="77777777" w:rsidR="006D6768" w:rsidRPr="00052F04" w:rsidRDefault="006D6768" w:rsidP="006D6768">
            <w:r w:rsidRPr="00052F04">
              <w:rPr>
                <w:rFonts w:ascii="Trebuchet MS" w:hAnsi="Trebuchet MS"/>
                <w:color w:val="000000" w:themeColor="text1"/>
                <w:sz w:val="32"/>
                <w:szCs w:val="32"/>
              </w:rPr>
              <w:t>Step Description</w:t>
            </w:r>
            <w:r>
              <w:rPr>
                <w:rFonts w:ascii="Trebuchet MS" w:hAnsi="Trebuchet MS"/>
                <w:color w:val="000000" w:themeColor="text1"/>
                <w:sz w:val="32"/>
                <w:szCs w:val="32"/>
              </w:rPr>
              <w:t xml:space="preserve">  </w:t>
            </w:r>
          </w:p>
        </w:tc>
        <w:tc>
          <w:tcPr>
            <w:tcW w:w="2663" w:type="dxa"/>
            <w:shd w:val="clear" w:color="auto" w:fill="156082" w:themeFill="accent1"/>
          </w:tcPr>
          <w:p w14:paraId="682D5BBB" w14:textId="77777777" w:rsidR="006D6768" w:rsidRDefault="006D6768" w:rsidP="006D6768">
            <w:pPr>
              <w:rPr>
                <w:rFonts w:ascii="Trebuchet MS" w:hAnsi="Trebuchet MS"/>
                <w:sz w:val="32"/>
                <w:szCs w:val="32"/>
              </w:rPr>
            </w:pPr>
            <w:r w:rsidRPr="00052F04">
              <w:rPr>
                <w:rFonts w:ascii="Trebuchet MS" w:hAnsi="Trebuchet MS"/>
                <w:color w:val="000000" w:themeColor="text1"/>
                <w:sz w:val="32"/>
                <w:szCs w:val="32"/>
              </w:rPr>
              <w:t>Module</w:t>
            </w:r>
          </w:p>
        </w:tc>
      </w:tr>
      <w:tr w:rsidR="006D6768" w14:paraId="0C8FB2AB" w14:textId="77777777" w:rsidTr="006D6768">
        <w:trPr>
          <w:trHeight w:val="971"/>
        </w:trPr>
        <w:tc>
          <w:tcPr>
            <w:tcW w:w="6337" w:type="dxa"/>
          </w:tcPr>
          <w:p w14:paraId="3886E0FB" w14:textId="77777777" w:rsidR="006D6768" w:rsidRDefault="006D6768" w:rsidP="006D6768">
            <w:pPr>
              <w:rPr>
                <w:rFonts w:ascii="Trebuchet MS" w:hAnsi="Trebuchet MS"/>
                <w:sz w:val="32"/>
                <w:szCs w:val="32"/>
              </w:rPr>
            </w:pPr>
          </w:p>
        </w:tc>
        <w:tc>
          <w:tcPr>
            <w:tcW w:w="2663" w:type="dxa"/>
          </w:tcPr>
          <w:p w14:paraId="2971C498" w14:textId="77777777" w:rsidR="006D6768" w:rsidRDefault="006D6768" w:rsidP="006D6768">
            <w:pPr>
              <w:rPr>
                <w:rFonts w:ascii="Trebuchet MS" w:hAnsi="Trebuchet MS"/>
                <w:sz w:val="32"/>
                <w:szCs w:val="32"/>
              </w:rPr>
            </w:pPr>
          </w:p>
        </w:tc>
      </w:tr>
      <w:tr w:rsidR="006D6768" w14:paraId="58F94FD2" w14:textId="77777777" w:rsidTr="006D6768">
        <w:trPr>
          <w:trHeight w:val="998"/>
        </w:trPr>
        <w:tc>
          <w:tcPr>
            <w:tcW w:w="6337" w:type="dxa"/>
          </w:tcPr>
          <w:p w14:paraId="7FC60D7A" w14:textId="77777777" w:rsidR="006D6768" w:rsidRDefault="006D6768" w:rsidP="006D6768">
            <w:pPr>
              <w:rPr>
                <w:rFonts w:ascii="Trebuchet MS" w:hAnsi="Trebuchet MS"/>
                <w:sz w:val="32"/>
                <w:szCs w:val="32"/>
              </w:rPr>
            </w:pPr>
          </w:p>
        </w:tc>
        <w:tc>
          <w:tcPr>
            <w:tcW w:w="2663" w:type="dxa"/>
          </w:tcPr>
          <w:p w14:paraId="6C000CD6" w14:textId="77777777" w:rsidR="006D6768" w:rsidRDefault="006D6768" w:rsidP="006D6768">
            <w:pPr>
              <w:rPr>
                <w:rFonts w:ascii="Trebuchet MS" w:hAnsi="Trebuchet MS"/>
                <w:sz w:val="32"/>
                <w:szCs w:val="32"/>
              </w:rPr>
            </w:pPr>
          </w:p>
        </w:tc>
      </w:tr>
      <w:tr w:rsidR="006D6768" w14:paraId="27D7E9B5" w14:textId="77777777" w:rsidTr="006D6768">
        <w:trPr>
          <w:trHeight w:val="1136"/>
        </w:trPr>
        <w:tc>
          <w:tcPr>
            <w:tcW w:w="6337" w:type="dxa"/>
          </w:tcPr>
          <w:p w14:paraId="04DF0280" w14:textId="77777777" w:rsidR="006D6768" w:rsidRDefault="006D6768" w:rsidP="006D6768">
            <w:pPr>
              <w:rPr>
                <w:rFonts w:ascii="Trebuchet MS" w:hAnsi="Trebuchet MS"/>
                <w:sz w:val="32"/>
                <w:szCs w:val="32"/>
              </w:rPr>
            </w:pPr>
            <w:r w:rsidRPr="006D6768">
              <w:rPr>
                <w:rFonts w:ascii="Trebuchet MS" w:hAnsi="Trebuchet MS"/>
                <w:sz w:val="32"/>
                <w:szCs w:val="32"/>
              </w:rPr>
              <w:t>Used NLTK for processing and normalizing the language data.</w:t>
            </w:r>
          </w:p>
          <w:p w14:paraId="6F7822A6" w14:textId="3AE9ABED" w:rsidR="006D6768" w:rsidRDefault="006D6768" w:rsidP="006D6768">
            <w:pPr>
              <w:rPr>
                <w:rFonts w:ascii="Trebuchet MS" w:hAnsi="Trebuchet MS"/>
                <w:sz w:val="32"/>
                <w:szCs w:val="32"/>
              </w:rPr>
            </w:pPr>
          </w:p>
        </w:tc>
        <w:tc>
          <w:tcPr>
            <w:tcW w:w="2663" w:type="dxa"/>
          </w:tcPr>
          <w:p w14:paraId="6ED621B4" w14:textId="77777777" w:rsidR="006D6768" w:rsidRDefault="006D6768" w:rsidP="006D6768">
            <w:pPr>
              <w:rPr>
                <w:rFonts w:ascii="Trebuchet MS" w:hAnsi="Trebuchet MS"/>
                <w:sz w:val="32"/>
                <w:szCs w:val="32"/>
              </w:rPr>
            </w:pPr>
          </w:p>
        </w:tc>
      </w:tr>
      <w:tr w:rsidR="006D6768" w14:paraId="6401D19D" w14:textId="77777777" w:rsidTr="006D6768">
        <w:trPr>
          <w:trHeight w:val="1064"/>
        </w:trPr>
        <w:tc>
          <w:tcPr>
            <w:tcW w:w="6337" w:type="dxa"/>
          </w:tcPr>
          <w:p w14:paraId="09BB5509" w14:textId="77777777" w:rsidR="006D6768" w:rsidRPr="006D6768" w:rsidRDefault="006D6768" w:rsidP="006D6768">
            <w:pPr>
              <w:rPr>
                <w:rFonts w:ascii="Trebuchet MS" w:hAnsi="Trebuchet MS"/>
                <w:sz w:val="32"/>
                <w:szCs w:val="32"/>
              </w:rPr>
            </w:pPr>
          </w:p>
        </w:tc>
        <w:tc>
          <w:tcPr>
            <w:tcW w:w="2663" w:type="dxa"/>
          </w:tcPr>
          <w:p w14:paraId="72B9FBE7" w14:textId="77777777" w:rsidR="006D6768" w:rsidRDefault="006D6768" w:rsidP="006D6768">
            <w:pPr>
              <w:rPr>
                <w:rFonts w:ascii="Trebuchet MS" w:hAnsi="Trebuchet MS"/>
                <w:sz w:val="32"/>
                <w:szCs w:val="32"/>
              </w:rPr>
            </w:pPr>
          </w:p>
        </w:tc>
      </w:tr>
    </w:tbl>
    <w:p w14:paraId="221A3D60" w14:textId="77777777" w:rsidR="00324148" w:rsidRPr="00324148" w:rsidRDefault="00324148" w:rsidP="00324148">
      <w:pPr>
        <w:rPr>
          <w:rFonts w:ascii="Trebuchet MS" w:hAnsi="Trebuchet MS"/>
          <w:sz w:val="32"/>
          <w:szCs w:val="32"/>
        </w:rPr>
      </w:pPr>
    </w:p>
    <w:p w14:paraId="23E91993" w14:textId="77777777" w:rsidR="00324148" w:rsidRPr="00324148" w:rsidRDefault="00324148" w:rsidP="00324148">
      <w:pPr>
        <w:rPr>
          <w:rFonts w:ascii="Trebuchet MS" w:hAnsi="Trebuchet MS"/>
          <w:sz w:val="32"/>
          <w:szCs w:val="32"/>
        </w:rPr>
      </w:pPr>
    </w:p>
    <w:p w14:paraId="10296DAC" w14:textId="77777777" w:rsidR="00324148" w:rsidRPr="00324148" w:rsidRDefault="00324148" w:rsidP="00324148">
      <w:pPr>
        <w:rPr>
          <w:rFonts w:ascii="Trebuchet MS" w:hAnsi="Trebuchet MS"/>
          <w:sz w:val="32"/>
          <w:szCs w:val="32"/>
        </w:rPr>
      </w:pPr>
    </w:p>
    <w:p w14:paraId="45A5CA1C" w14:textId="77777777" w:rsidR="00324148" w:rsidRDefault="00324148" w:rsidP="00324148">
      <w:pPr>
        <w:rPr>
          <w:rFonts w:ascii="Trebuchet MS" w:hAnsi="Trebuchet MS"/>
          <w:color w:val="0F4761" w:themeColor="accent1" w:themeShade="BF"/>
          <w:sz w:val="32"/>
          <w:szCs w:val="32"/>
        </w:rPr>
      </w:pPr>
    </w:p>
    <w:p w14:paraId="444B6FA4" w14:textId="77777777" w:rsidR="00324148" w:rsidRPr="00324148" w:rsidRDefault="00324148" w:rsidP="00324148">
      <w:pPr>
        <w:rPr>
          <w:rFonts w:ascii="Trebuchet MS" w:hAnsi="Trebuchet MS"/>
          <w:sz w:val="32"/>
          <w:szCs w:val="32"/>
        </w:rPr>
      </w:pPr>
    </w:p>
    <w:sectPr w:rsidR="00324148" w:rsidRPr="003241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FFFF5" w14:textId="77777777" w:rsidR="00705BF8" w:rsidRDefault="00705BF8" w:rsidP="00435CF6">
      <w:pPr>
        <w:spacing w:after="0" w:line="240" w:lineRule="auto"/>
      </w:pPr>
      <w:r>
        <w:separator/>
      </w:r>
    </w:p>
  </w:endnote>
  <w:endnote w:type="continuationSeparator" w:id="0">
    <w:p w14:paraId="009BB5FF" w14:textId="77777777" w:rsidR="00705BF8" w:rsidRDefault="00705BF8" w:rsidP="0043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rebuchet MS">
    <w:altName w:val="Trebuchet MS"/>
    <w:panose1 w:val="020B0603020202020204"/>
    <w:charset w:val="01"/>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97D87" w14:textId="77777777" w:rsidR="00435CF6" w:rsidRDefault="00435CF6">
    <w:pPr>
      <w:pStyle w:val="Footer"/>
    </w:pPr>
  </w:p>
  <w:p w14:paraId="5B13D716" w14:textId="77777777" w:rsidR="00435CF6" w:rsidRDefault="00435CF6">
    <w:pPr>
      <w:pStyle w:val="Footer"/>
    </w:pPr>
  </w:p>
  <w:p w14:paraId="661665B7" w14:textId="77777777" w:rsidR="00435CF6" w:rsidRDefault="00435CF6">
    <w:pPr>
      <w:pStyle w:val="Footer"/>
    </w:pPr>
  </w:p>
  <w:p w14:paraId="7F55EA2C" w14:textId="77777777" w:rsidR="00435CF6" w:rsidRDefault="00435CF6">
    <w:pPr>
      <w:pStyle w:val="Footer"/>
    </w:pPr>
  </w:p>
  <w:p w14:paraId="56B9E377" w14:textId="77777777" w:rsidR="00435CF6" w:rsidRDefault="00435CF6">
    <w:pPr>
      <w:pStyle w:val="Footer"/>
    </w:pPr>
  </w:p>
  <w:p w14:paraId="3437F808" w14:textId="77777777" w:rsidR="00435CF6" w:rsidRDefault="00435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05C67" w14:textId="77777777" w:rsidR="00705BF8" w:rsidRDefault="00705BF8" w:rsidP="00435CF6">
      <w:pPr>
        <w:spacing w:after="0" w:line="240" w:lineRule="auto"/>
      </w:pPr>
      <w:r>
        <w:separator/>
      </w:r>
    </w:p>
  </w:footnote>
  <w:footnote w:type="continuationSeparator" w:id="0">
    <w:p w14:paraId="514AD90C" w14:textId="77777777" w:rsidR="00705BF8" w:rsidRDefault="00705BF8" w:rsidP="0043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87975"/>
    <w:multiLevelType w:val="multilevel"/>
    <w:tmpl w:val="80D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40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0F"/>
    <w:rsid w:val="00052F04"/>
    <w:rsid w:val="000A6B1E"/>
    <w:rsid w:val="000C1745"/>
    <w:rsid w:val="000F2DF9"/>
    <w:rsid w:val="00137AC4"/>
    <w:rsid w:val="0015570F"/>
    <w:rsid w:val="00190D22"/>
    <w:rsid w:val="0022098B"/>
    <w:rsid w:val="002308DB"/>
    <w:rsid w:val="0028003D"/>
    <w:rsid w:val="002863F1"/>
    <w:rsid w:val="00324148"/>
    <w:rsid w:val="00350257"/>
    <w:rsid w:val="00435CF6"/>
    <w:rsid w:val="00480FBD"/>
    <w:rsid w:val="00516EDF"/>
    <w:rsid w:val="006D6768"/>
    <w:rsid w:val="006F2400"/>
    <w:rsid w:val="00705BF8"/>
    <w:rsid w:val="007C4FC8"/>
    <w:rsid w:val="007F03DF"/>
    <w:rsid w:val="008914AB"/>
    <w:rsid w:val="0090481A"/>
    <w:rsid w:val="00905495"/>
    <w:rsid w:val="009339A9"/>
    <w:rsid w:val="009A50EC"/>
    <w:rsid w:val="00A94972"/>
    <w:rsid w:val="00B66CF4"/>
    <w:rsid w:val="00C1214C"/>
    <w:rsid w:val="00C874E6"/>
    <w:rsid w:val="00D55E9B"/>
    <w:rsid w:val="00DB49DB"/>
    <w:rsid w:val="00EC0734"/>
    <w:rsid w:val="00EC30E4"/>
    <w:rsid w:val="00F7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18CB"/>
  <w15:chartTrackingRefBased/>
  <w15:docId w15:val="{EC1B3EB6-13B2-3B44-B1B4-C8A882E3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0E4"/>
    <w:pPr>
      <w:keepNext/>
      <w:keepLines/>
      <w:spacing w:before="360" w:after="80"/>
      <w:outlineLvl w:val="0"/>
    </w:pPr>
    <w:rPr>
      <w:rFonts w:ascii="Trebuchet MS" w:eastAsiaTheme="majorEastAsia" w:hAnsi="Trebuchet MS"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155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5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E4"/>
    <w:rPr>
      <w:rFonts w:ascii="Trebuchet MS" w:eastAsiaTheme="majorEastAsia" w:hAnsi="Trebuchet MS"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155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5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70F"/>
    <w:rPr>
      <w:rFonts w:eastAsiaTheme="majorEastAsia" w:cstheme="majorBidi"/>
      <w:color w:val="272727" w:themeColor="text1" w:themeTint="D8"/>
    </w:rPr>
  </w:style>
  <w:style w:type="paragraph" w:styleId="Title">
    <w:name w:val="Title"/>
    <w:basedOn w:val="Normal"/>
    <w:next w:val="Normal"/>
    <w:link w:val="TitleChar"/>
    <w:uiPriority w:val="10"/>
    <w:qFormat/>
    <w:rsid w:val="00155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70F"/>
    <w:pPr>
      <w:spacing w:before="160"/>
      <w:jc w:val="center"/>
    </w:pPr>
    <w:rPr>
      <w:i/>
      <w:iCs/>
      <w:color w:val="404040" w:themeColor="text1" w:themeTint="BF"/>
    </w:rPr>
  </w:style>
  <w:style w:type="character" w:customStyle="1" w:styleId="QuoteChar">
    <w:name w:val="Quote Char"/>
    <w:basedOn w:val="DefaultParagraphFont"/>
    <w:link w:val="Quote"/>
    <w:uiPriority w:val="29"/>
    <w:rsid w:val="0015570F"/>
    <w:rPr>
      <w:i/>
      <w:iCs/>
      <w:color w:val="404040" w:themeColor="text1" w:themeTint="BF"/>
    </w:rPr>
  </w:style>
  <w:style w:type="paragraph" w:styleId="ListParagraph">
    <w:name w:val="List Paragraph"/>
    <w:basedOn w:val="Normal"/>
    <w:uiPriority w:val="34"/>
    <w:qFormat/>
    <w:rsid w:val="0015570F"/>
    <w:pPr>
      <w:ind w:left="720"/>
      <w:contextualSpacing/>
    </w:pPr>
  </w:style>
  <w:style w:type="character" w:styleId="IntenseEmphasis">
    <w:name w:val="Intense Emphasis"/>
    <w:basedOn w:val="DefaultParagraphFont"/>
    <w:uiPriority w:val="21"/>
    <w:qFormat/>
    <w:rsid w:val="0015570F"/>
    <w:rPr>
      <w:i/>
      <w:iCs/>
      <w:color w:val="0F4761" w:themeColor="accent1" w:themeShade="BF"/>
    </w:rPr>
  </w:style>
  <w:style w:type="paragraph" w:styleId="IntenseQuote">
    <w:name w:val="Intense Quote"/>
    <w:basedOn w:val="Normal"/>
    <w:next w:val="Normal"/>
    <w:link w:val="IntenseQuoteChar"/>
    <w:uiPriority w:val="30"/>
    <w:qFormat/>
    <w:rsid w:val="00155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70F"/>
    <w:rPr>
      <w:i/>
      <w:iCs/>
      <w:color w:val="0F4761" w:themeColor="accent1" w:themeShade="BF"/>
    </w:rPr>
  </w:style>
  <w:style w:type="character" w:styleId="IntenseReference">
    <w:name w:val="Intense Reference"/>
    <w:basedOn w:val="DefaultParagraphFont"/>
    <w:uiPriority w:val="32"/>
    <w:qFormat/>
    <w:rsid w:val="0015570F"/>
    <w:rPr>
      <w:b/>
      <w:bCs/>
      <w:smallCaps/>
      <w:color w:val="0F4761" w:themeColor="accent1" w:themeShade="BF"/>
      <w:spacing w:val="5"/>
    </w:rPr>
  </w:style>
  <w:style w:type="paragraph" w:styleId="Revision">
    <w:name w:val="Revision"/>
    <w:hidden/>
    <w:uiPriority w:val="99"/>
    <w:semiHidden/>
    <w:rsid w:val="007C4FC8"/>
    <w:pPr>
      <w:spacing w:after="0" w:line="240" w:lineRule="auto"/>
    </w:pPr>
  </w:style>
  <w:style w:type="paragraph" w:styleId="Header">
    <w:name w:val="header"/>
    <w:basedOn w:val="Normal"/>
    <w:link w:val="HeaderChar"/>
    <w:uiPriority w:val="99"/>
    <w:unhideWhenUsed/>
    <w:rsid w:val="0043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CF6"/>
  </w:style>
  <w:style w:type="paragraph" w:styleId="Footer">
    <w:name w:val="footer"/>
    <w:basedOn w:val="Normal"/>
    <w:link w:val="FooterChar"/>
    <w:uiPriority w:val="99"/>
    <w:unhideWhenUsed/>
    <w:rsid w:val="0043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CF6"/>
  </w:style>
  <w:style w:type="paragraph" w:styleId="BodyText">
    <w:name w:val="Body Text"/>
    <w:basedOn w:val="Normal"/>
    <w:link w:val="BodyTextChar"/>
    <w:uiPriority w:val="1"/>
    <w:qFormat/>
    <w:rsid w:val="00435CF6"/>
    <w:pPr>
      <w:widowControl w:val="0"/>
      <w:autoSpaceDE w:val="0"/>
      <w:autoSpaceDN w:val="0"/>
      <w:spacing w:after="0" w:line="240" w:lineRule="auto"/>
    </w:pPr>
    <w:rPr>
      <w:rFonts w:ascii="Trebuchet MS" w:eastAsia="Trebuchet MS" w:hAnsi="Trebuchet MS" w:cs="Trebuchet MS"/>
      <w:kern w:val="0"/>
      <w:sz w:val="22"/>
      <w:szCs w:val="22"/>
      <w14:ligatures w14:val="none"/>
    </w:rPr>
  </w:style>
  <w:style w:type="character" w:customStyle="1" w:styleId="BodyTextChar">
    <w:name w:val="Body Text Char"/>
    <w:basedOn w:val="DefaultParagraphFont"/>
    <w:link w:val="BodyText"/>
    <w:uiPriority w:val="1"/>
    <w:rsid w:val="00435CF6"/>
    <w:rPr>
      <w:rFonts w:ascii="Trebuchet MS" w:eastAsia="Trebuchet MS" w:hAnsi="Trebuchet MS" w:cs="Trebuchet MS"/>
      <w:kern w:val="0"/>
      <w:sz w:val="22"/>
      <w:szCs w:val="22"/>
      <w14:ligatures w14:val="none"/>
    </w:rPr>
  </w:style>
  <w:style w:type="paragraph" w:styleId="TOCHeading">
    <w:name w:val="TOC Heading"/>
    <w:basedOn w:val="Heading1"/>
    <w:next w:val="Normal"/>
    <w:uiPriority w:val="39"/>
    <w:unhideWhenUsed/>
    <w:qFormat/>
    <w:rsid w:val="00190D22"/>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90D22"/>
    <w:pPr>
      <w:spacing w:before="120" w:after="0"/>
    </w:pPr>
    <w:rPr>
      <w:b/>
      <w:bCs/>
      <w:i/>
      <w:iCs/>
    </w:rPr>
  </w:style>
  <w:style w:type="paragraph" w:styleId="TOC3">
    <w:name w:val="toc 3"/>
    <w:basedOn w:val="Normal"/>
    <w:next w:val="Normal"/>
    <w:autoRedefine/>
    <w:uiPriority w:val="39"/>
    <w:unhideWhenUsed/>
    <w:rsid w:val="00190D22"/>
    <w:pPr>
      <w:spacing w:after="0"/>
      <w:ind w:left="480"/>
    </w:pPr>
    <w:rPr>
      <w:sz w:val="20"/>
      <w:szCs w:val="20"/>
    </w:rPr>
  </w:style>
  <w:style w:type="character" w:styleId="Hyperlink">
    <w:name w:val="Hyperlink"/>
    <w:basedOn w:val="DefaultParagraphFont"/>
    <w:uiPriority w:val="99"/>
    <w:unhideWhenUsed/>
    <w:rsid w:val="00190D22"/>
    <w:rPr>
      <w:color w:val="467886" w:themeColor="hyperlink"/>
      <w:u w:val="single"/>
    </w:rPr>
  </w:style>
  <w:style w:type="paragraph" w:styleId="TOC2">
    <w:name w:val="toc 2"/>
    <w:basedOn w:val="Normal"/>
    <w:next w:val="Normal"/>
    <w:autoRedefine/>
    <w:uiPriority w:val="39"/>
    <w:semiHidden/>
    <w:unhideWhenUsed/>
    <w:rsid w:val="00190D22"/>
    <w:pPr>
      <w:spacing w:before="120" w:after="0"/>
      <w:ind w:left="240"/>
    </w:pPr>
    <w:rPr>
      <w:b/>
      <w:bCs/>
      <w:sz w:val="22"/>
      <w:szCs w:val="22"/>
    </w:rPr>
  </w:style>
  <w:style w:type="paragraph" w:styleId="TOC4">
    <w:name w:val="toc 4"/>
    <w:basedOn w:val="Normal"/>
    <w:next w:val="Normal"/>
    <w:autoRedefine/>
    <w:uiPriority w:val="39"/>
    <w:semiHidden/>
    <w:unhideWhenUsed/>
    <w:rsid w:val="00190D22"/>
    <w:pPr>
      <w:spacing w:after="0"/>
      <w:ind w:left="720"/>
    </w:pPr>
    <w:rPr>
      <w:sz w:val="20"/>
      <w:szCs w:val="20"/>
    </w:rPr>
  </w:style>
  <w:style w:type="paragraph" w:styleId="TOC5">
    <w:name w:val="toc 5"/>
    <w:basedOn w:val="Normal"/>
    <w:next w:val="Normal"/>
    <w:autoRedefine/>
    <w:uiPriority w:val="39"/>
    <w:semiHidden/>
    <w:unhideWhenUsed/>
    <w:rsid w:val="00190D22"/>
    <w:pPr>
      <w:spacing w:after="0"/>
      <w:ind w:left="960"/>
    </w:pPr>
    <w:rPr>
      <w:sz w:val="20"/>
      <w:szCs w:val="20"/>
    </w:rPr>
  </w:style>
  <w:style w:type="paragraph" w:styleId="TOC6">
    <w:name w:val="toc 6"/>
    <w:basedOn w:val="Normal"/>
    <w:next w:val="Normal"/>
    <w:autoRedefine/>
    <w:uiPriority w:val="39"/>
    <w:semiHidden/>
    <w:unhideWhenUsed/>
    <w:rsid w:val="00190D22"/>
    <w:pPr>
      <w:spacing w:after="0"/>
      <w:ind w:left="1200"/>
    </w:pPr>
    <w:rPr>
      <w:sz w:val="20"/>
      <w:szCs w:val="20"/>
    </w:rPr>
  </w:style>
  <w:style w:type="paragraph" w:styleId="TOC7">
    <w:name w:val="toc 7"/>
    <w:basedOn w:val="Normal"/>
    <w:next w:val="Normal"/>
    <w:autoRedefine/>
    <w:uiPriority w:val="39"/>
    <w:semiHidden/>
    <w:unhideWhenUsed/>
    <w:rsid w:val="00190D22"/>
    <w:pPr>
      <w:spacing w:after="0"/>
      <w:ind w:left="1440"/>
    </w:pPr>
    <w:rPr>
      <w:sz w:val="20"/>
      <w:szCs w:val="20"/>
    </w:rPr>
  </w:style>
  <w:style w:type="paragraph" w:styleId="TOC8">
    <w:name w:val="toc 8"/>
    <w:basedOn w:val="Normal"/>
    <w:next w:val="Normal"/>
    <w:autoRedefine/>
    <w:uiPriority w:val="39"/>
    <w:semiHidden/>
    <w:unhideWhenUsed/>
    <w:rsid w:val="00190D22"/>
    <w:pPr>
      <w:spacing w:after="0"/>
      <w:ind w:left="1680"/>
    </w:pPr>
    <w:rPr>
      <w:sz w:val="20"/>
      <w:szCs w:val="20"/>
    </w:rPr>
  </w:style>
  <w:style w:type="paragraph" w:styleId="TOC9">
    <w:name w:val="toc 9"/>
    <w:basedOn w:val="Normal"/>
    <w:next w:val="Normal"/>
    <w:autoRedefine/>
    <w:uiPriority w:val="39"/>
    <w:semiHidden/>
    <w:unhideWhenUsed/>
    <w:rsid w:val="00190D22"/>
    <w:pPr>
      <w:spacing w:after="0"/>
      <w:ind w:left="1920"/>
    </w:pPr>
    <w:rPr>
      <w:sz w:val="20"/>
      <w:szCs w:val="20"/>
    </w:rPr>
  </w:style>
  <w:style w:type="table" w:styleId="TableGrid">
    <w:name w:val="Table Grid"/>
    <w:basedOn w:val="TableNormal"/>
    <w:uiPriority w:val="39"/>
    <w:rsid w:val="0032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2414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2414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3FC86-21B4-C144-9206-A44BED1C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ANANDHAKRISHNAN MADATHIL REMESH</dc:creator>
  <cp:keywords/>
  <dc:description/>
  <cp:lastModifiedBy>ANANDHAKRISHNAN MADATHIL REMESH</cp:lastModifiedBy>
  <cp:revision>2</cp:revision>
  <cp:lastPrinted>2024-08-27T09:52:00Z</cp:lastPrinted>
  <dcterms:created xsi:type="dcterms:W3CDTF">2024-08-27T09:52:00Z</dcterms:created>
  <dcterms:modified xsi:type="dcterms:W3CDTF">2024-08-27T09:52:00Z</dcterms:modified>
</cp:coreProperties>
</file>