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63B0A" w14:textId="77777777" w:rsidR="00662F81" w:rsidRDefault="00DB2017" w:rsidP="00662F81">
      <w:pPr>
        <w:pStyle w:val="IEEEAuthorName"/>
        <w:spacing w:before="0" w:line="360" w:lineRule="auto"/>
        <w:rPr>
          <w:b/>
          <w:bCs/>
          <w:sz w:val="40"/>
          <w:szCs w:val="40"/>
          <w:lang w:val="en-IN"/>
        </w:rPr>
      </w:pPr>
      <w:r w:rsidRPr="00DB2017">
        <w:rPr>
          <w:b/>
          <w:bCs/>
          <w:sz w:val="40"/>
          <w:szCs w:val="40"/>
          <w:lang w:val="en-IN"/>
        </w:rPr>
        <w:t xml:space="preserve">SMART EDUCATION: </w:t>
      </w:r>
    </w:p>
    <w:p w14:paraId="65C79BEC" w14:textId="5233C1FF" w:rsidR="00DB2017" w:rsidRPr="00DB2017" w:rsidRDefault="00DB2017" w:rsidP="00662F81">
      <w:pPr>
        <w:pStyle w:val="IEEEAuthorName"/>
        <w:spacing w:before="0" w:line="360" w:lineRule="auto"/>
        <w:rPr>
          <w:b/>
          <w:bCs/>
          <w:sz w:val="40"/>
          <w:szCs w:val="40"/>
          <w:lang w:val="en-IN"/>
        </w:rPr>
      </w:pPr>
      <w:r w:rsidRPr="00DB2017">
        <w:rPr>
          <w:b/>
          <w:bCs/>
          <w:sz w:val="40"/>
          <w:szCs w:val="40"/>
          <w:lang w:val="en-IN"/>
        </w:rPr>
        <w:t>A GAMIFIED PLATFORM TO EDUCATE CHILDREN ON THEIR RIGHTS</w:t>
      </w:r>
    </w:p>
    <w:p w14:paraId="786B46D4" w14:textId="2ABCD767" w:rsidR="008735B5" w:rsidRPr="008735B5" w:rsidRDefault="008735B5" w:rsidP="008735B5">
      <w:pPr>
        <w:pStyle w:val="IEEEAbtract"/>
        <w:jc w:val="center"/>
        <w:rPr>
          <w:b w:val="0"/>
          <w:bCs/>
          <w:iCs/>
          <w:sz w:val="22"/>
          <w:szCs w:val="22"/>
          <w:lang w:val="en-IN"/>
        </w:rPr>
      </w:pPr>
      <w:r w:rsidRPr="008735B5">
        <w:rPr>
          <w:b w:val="0"/>
          <w:bCs/>
          <w:iCs/>
          <w:sz w:val="22"/>
          <w:szCs w:val="22"/>
          <w:lang w:val="en-US"/>
        </w:rPr>
        <w:t>Anandhu Pradeep, Sathya Sree E, N Sai Dinesh, Galiveeti Tharun Reddy,</w:t>
      </w:r>
      <w:r w:rsidRPr="008735B5">
        <w:rPr>
          <w:b w:val="0"/>
          <w:bCs/>
          <w:iCs/>
          <w:sz w:val="22"/>
          <w:szCs w:val="22"/>
        </w:rPr>
        <w:t xml:space="preserve"> Dr.SukruthGowda M A</w:t>
      </w:r>
    </w:p>
    <w:p w14:paraId="25C56B46" w14:textId="56E88C4D" w:rsidR="008735B5" w:rsidRPr="008735B5" w:rsidRDefault="008735B5" w:rsidP="008735B5">
      <w:pPr>
        <w:pStyle w:val="IEEEAbtract"/>
        <w:jc w:val="center"/>
        <w:rPr>
          <w:b w:val="0"/>
          <w:bCs/>
          <w:iCs/>
          <w:sz w:val="20"/>
          <w:szCs w:val="20"/>
          <w:lang w:val="en-US"/>
        </w:rPr>
      </w:pPr>
      <w:r w:rsidRPr="008735B5">
        <w:rPr>
          <w:b w:val="0"/>
          <w:bCs/>
          <w:iCs/>
          <w:sz w:val="20"/>
          <w:szCs w:val="20"/>
          <w:lang w:val="en-US"/>
        </w:rPr>
        <w:t>UG Students, School of Computer Science Engineering Presidency University, Bangalore</w:t>
      </w:r>
      <w:r w:rsidR="00871D0B">
        <w:rPr>
          <w:b w:val="0"/>
          <w:bCs/>
          <w:iCs/>
          <w:sz w:val="20"/>
          <w:szCs w:val="20"/>
          <w:lang w:val="en-US"/>
        </w:rPr>
        <w:t>.</w:t>
      </w:r>
    </w:p>
    <w:p w14:paraId="21B12603" w14:textId="325B5145" w:rsidR="008735B5" w:rsidRPr="008735B5" w:rsidRDefault="00871D0B" w:rsidP="008735B5">
      <w:pPr>
        <w:pStyle w:val="IEEEAbtract"/>
        <w:jc w:val="center"/>
        <w:rPr>
          <w:b w:val="0"/>
          <w:bCs/>
          <w:iCs/>
          <w:sz w:val="20"/>
          <w:szCs w:val="20"/>
          <w:lang w:val="en-US"/>
        </w:rPr>
      </w:pPr>
      <w:r>
        <w:rPr>
          <w:b w:val="0"/>
          <w:bCs/>
          <w:iCs/>
          <w:sz w:val="20"/>
          <w:szCs w:val="20"/>
          <w:lang w:val="en-US"/>
        </w:rPr>
        <w:t xml:space="preserve">Assistant </w:t>
      </w:r>
      <w:r w:rsidR="008735B5" w:rsidRPr="008735B5">
        <w:rPr>
          <w:b w:val="0"/>
          <w:bCs/>
          <w:iCs/>
          <w:sz w:val="20"/>
          <w:szCs w:val="20"/>
          <w:lang w:val="en-US"/>
        </w:rPr>
        <w:t>Professor, School of Computer Science Engineering Presidency University, Bangalore</w:t>
      </w:r>
      <w:r>
        <w:rPr>
          <w:b w:val="0"/>
          <w:bCs/>
          <w:iCs/>
          <w:sz w:val="20"/>
          <w:szCs w:val="20"/>
          <w:lang w:val="en-US"/>
        </w:rPr>
        <w:t>.</w:t>
      </w:r>
    </w:p>
    <w:p w14:paraId="240C02CE" w14:textId="77777777" w:rsidR="008735B5" w:rsidRPr="008735B5" w:rsidRDefault="008735B5" w:rsidP="008735B5">
      <w:pPr>
        <w:pStyle w:val="IEEEAbtract"/>
      </w:pPr>
    </w:p>
    <w:p w14:paraId="13E60F9D" w14:textId="77777777" w:rsidR="00F016AE" w:rsidRDefault="00F016AE" w:rsidP="00F016AE">
      <w:pPr>
        <w:pStyle w:val="IEEEAbtract"/>
        <w:rPr>
          <w:b w:val="0"/>
          <w:sz w:val="24"/>
        </w:rPr>
      </w:pPr>
    </w:p>
    <w:p w14:paraId="13E9BFE6" w14:textId="77777777" w:rsidR="00D65533" w:rsidRPr="00D65533" w:rsidRDefault="00BF372A" w:rsidP="00D65533">
      <w:pPr>
        <w:pStyle w:val="IEEEAbtract"/>
        <w:rPr>
          <w:rFonts w:eastAsia="Times New Roman"/>
          <w:i/>
          <w:iCs/>
          <w:color w:val="000000" w:themeColor="text1"/>
          <w:sz w:val="20"/>
          <w:szCs w:val="20"/>
          <w:lang w:val="en-IN"/>
        </w:rPr>
      </w:pPr>
      <w:r w:rsidRPr="00F8349B">
        <w:rPr>
          <w:rStyle w:val="IEEEAbstractHeadingChar"/>
          <w:b/>
          <w:i w:val="0"/>
          <w:sz w:val="20"/>
          <w:szCs w:val="20"/>
        </w:rPr>
        <w:t>ABSTRACT</w:t>
      </w:r>
      <w:r w:rsidRPr="00F8349B">
        <w:rPr>
          <w:b w:val="0"/>
          <w:sz w:val="20"/>
          <w:szCs w:val="20"/>
        </w:rPr>
        <w:t>:</w:t>
      </w:r>
      <w:r w:rsidRPr="00F8349B">
        <w:rPr>
          <w:sz w:val="20"/>
          <w:szCs w:val="20"/>
        </w:rPr>
        <w:t xml:space="preserve"> </w:t>
      </w:r>
      <w:r w:rsidR="00D65533" w:rsidRPr="00D65533">
        <w:rPr>
          <w:rFonts w:eastAsia="Times New Roman"/>
          <w:i/>
          <w:iCs/>
          <w:color w:val="000000" w:themeColor="text1"/>
          <w:sz w:val="20"/>
          <w:szCs w:val="20"/>
          <w:lang w:val="en-IN"/>
        </w:rPr>
        <w:t>In today’s fast-changing world, many children still aren’t aware of their basic rights — leaving them vulnerable to exploitation and abuse. Traditional ways of teaching legal concepts often don’t connect with young minds. Smart Education aims to change that. It’s an interactive, gamified platform created to help children aged 8 to 16 understand their rights through storytelling, real-life situations, and engaging challenges.</w:t>
      </w:r>
    </w:p>
    <w:p w14:paraId="0973917B" w14:textId="77777777" w:rsidR="00D65533" w:rsidRPr="00D65533" w:rsidRDefault="00D65533" w:rsidP="00D65533">
      <w:pPr>
        <w:pStyle w:val="IEEEAbtract"/>
        <w:rPr>
          <w:rFonts w:eastAsia="Times New Roman"/>
          <w:i/>
          <w:iCs/>
          <w:color w:val="000000" w:themeColor="text1"/>
          <w:sz w:val="20"/>
          <w:szCs w:val="20"/>
          <w:lang w:val="en-IN"/>
        </w:rPr>
      </w:pPr>
      <w:r w:rsidRPr="00D65533">
        <w:rPr>
          <w:rFonts w:eastAsia="Times New Roman"/>
          <w:i/>
          <w:iCs/>
          <w:color w:val="000000" w:themeColor="text1"/>
          <w:sz w:val="20"/>
          <w:szCs w:val="20"/>
          <w:lang w:val="en-IN"/>
        </w:rPr>
        <w:t>The platform adjusts to each child's learning pace, supports multiple languages, and is designed with accessibility in mind. It also connects kids directly to child helplines and legal support resources when they need real-world help. Built through careful research and tested with real users, Smart Education offers a learning experience that’s not just informative — but inclusive, engaging, and truly empowering.</w:t>
      </w:r>
    </w:p>
    <w:p w14:paraId="0132D0EC" w14:textId="31A0D4A1" w:rsidR="00BF372A" w:rsidRPr="00F8349B" w:rsidRDefault="00A27AF3" w:rsidP="00D65533">
      <w:pPr>
        <w:pStyle w:val="IEEEAbtract"/>
        <w:rPr>
          <w:rStyle w:val="IEEEAbtractChar"/>
          <w:sz w:val="20"/>
          <w:szCs w:val="20"/>
        </w:rPr>
      </w:pPr>
      <w:r w:rsidRPr="00F8349B">
        <w:rPr>
          <w:rStyle w:val="IEEEAbstractHeadingChar"/>
          <w:i w:val="0"/>
          <w:sz w:val="20"/>
          <w:szCs w:val="20"/>
        </w:rPr>
        <w:t xml:space="preserve"> </w:t>
      </w:r>
    </w:p>
    <w:p w14:paraId="7CF02999" w14:textId="77777777" w:rsidR="00DB2017" w:rsidRPr="00DB2017" w:rsidRDefault="007A2F75" w:rsidP="00DB2017">
      <w:pPr>
        <w:autoSpaceDE w:val="0"/>
        <w:autoSpaceDN w:val="0"/>
        <w:adjustRightInd w:val="0"/>
        <w:jc w:val="both"/>
        <w:rPr>
          <w:i/>
          <w:iCs/>
          <w:sz w:val="20"/>
          <w:szCs w:val="20"/>
          <w:lang w:val="en-IN"/>
        </w:rPr>
      </w:pPr>
      <w:r w:rsidRPr="00F8349B">
        <w:rPr>
          <w:rStyle w:val="IEEEAbstractHeadingChar"/>
          <w:i w:val="0"/>
          <w:sz w:val="20"/>
          <w:szCs w:val="20"/>
        </w:rPr>
        <w:t>KEYWORDS</w:t>
      </w:r>
      <w:r w:rsidR="0022097E" w:rsidRPr="00F8349B">
        <w:rPr>
          <w:rStyle w:val="IEEEAbstractHeadingChar"/>
          <w:i w:val="0"/>
          <w:sz w:val="20"/>
          <w:szCs w:val="20"/>
        </w:rPr>
        <w:t>:</w:t>
      </w:r>
      <w:r w:rsidR="0022097E" w:rsidRPr="00F8349B">
        <w:rPr>
          <w:sz w:val="20"/>
          <w:szCs w:val="20"/>
        </w:rPr>
        <w:t xml:space="preserve"> </w:t>
      </w:r>
      <w:r w:rsidR="00DB2017" w:rsidRPr="00DB2017">
        <w:rPr>
          <w:i/>
          <w:iCs/>
          <w:sz w:val="20"/>
          <w:szCs w:val="20"/>
          <w:lang w:val="en-IN"/>
        </w:rPr>
        <w:t>Gamified learning, child rights, interactive education, storytelling, legal literacy.</w:t>
      </w:r>
    </w:p>
    <w:p w14:paraId="2478C885" w14:textId="77777777" w:rsidR="00DB2017" w:rsidRPr="00DB2017" w:rsidRDefault="00DB2017" w:rsidP="00DB2017">
      <w:pPr>
        <w:autoSpaceDE w:val="0"/>
        <w:autoSpaceDN w:val="0"/>
        <w:adjustRightInd w:val="0"/>
        <w:jc w:val="both"/>
        <w:rPr>
          <w:b/>
          <w:sz w:val="20"/>
          <w:szCs w:val="20"/>
          <w:lang w:val="en-US"/>
        </w:rPr>
      </w:pPr>
    </w:p>
    <w:p w14:paraId="354141A6" w14:textId="48B16C8F" w:rsidR="0022097E" w:rsidRPr="007A2F75" w:rsidRDefault="0022097E" w:rsidP="00DB2017">
      <w:pPr>
        <w:autoSpaceDE w:val="0"/>
        <w:autoSpaceDN w:val="0"/>
        <w:adjustRightInd w:val="0"/>
        <w:jc w:val="both"/>
        <w:rPr>
          <w:b/>
          <w:sz w:val="20"/>
          <w:szCs w:val="20"/>
        </w:rPr>
      </w:pPr>
      <w:r w:rsidRPr="007A2F75">
        <w:rPr>
          <w:b/>
          <w:sz w:val="20"/>
          <w:szCs w:val="20"/>
        </w:rPr>
        <w:t>I.INTRODUCTION</w:t>
      </w:r>
    </w:p>
    <w:p w14:paraId="2CD28D3C" w14:textId="77777777" w:rsidR="00DB2017" w:rsidRPr="00DB2017" w:rsidRDefault="00DB2017" w:rsidP="007E14D4">
      <w:pPr>
        <w:autoSpaceDE w:val="0"/>
        <w:autoSpaceDN w:val="0"/>
        <w:adjustRightInd w:val="0"/>
        <w:spacing w:before="120" w:after="120"/>
        <w:rPr>
          <w:sz w:val="20"/>
          <w:szCs w:val="20"/>
          <w:lang w:val="en-IN"/>
        </w:rPr>
      </w:pPr>
      <w:r w:rsidRPr="00DB2017">
        <w:rPr>
          <w:sz w:val="20"/>
          <w:szCs w:val="20"/>
          <w:lang w:val="en-IN"/>
        </w:rPr>
        <w:t>Childhood is a formative stage in every individual’s life, and it is essential that children are aware of their rights to ensure their protection, safety, and personal development. In India, millions of children continue to face issues such as child labor, abuse, neglect, early marriage, and lack of access to quality education. Though laws exist to safeguard children, a widespread lack of awareness limits their ability to recognize violations and seek help. The challenge is exacerbated by traditional education systems that fail to deliver legal education in a format that resonates with young audiences.</w:t>
      </w:r>
    </w:p>
    <w:p w14:paraId="2480F5AA" w14:textId="77777777" w:rsidR="00DB2017" w:rsidRPr="00DB2017" w:rsidRDefault="00DB2017" w:rsidP="007E14D4">
      <w:pPr>
        <w:autoSpaceDE w:val="0"/>
        <w:autoSpaceDN w:val="0"/>
        <w:adjustRightInd w:val="0"/>
        <w:spacing w:before="120" w:after="120"/>
        <w:rPr>
          <w:sz w:val="20"/>
          <w:szCs w:val="20"/>
          <w:lang w:val="en-IN"/>
        </w:rPr>
      </w:pPr>
      <w:r w:rsidRPr="00DB2017">
        <w:rPr>
          <w:sz w:val="20"/>
          <w:szCs w:val="20"/>
          <w:lang w:val="en-IN"/>
        </w:rPr>
        <w:t>Legal rights education, when imparted through passive means such as textbooks or lectures, often lacks the interactivity, relatability, and engagement necessary to sustain children’s interest. Without relatable, practical exposure to rights-based scenarios, children tend to overlook the importance of such knowledge or struggle to understand how these rights apply to their daily lives.</w:t>
      </w:r>
    </w:p>
    <w:p w14:paraId="025D3D73" w14:textId="77777777" w:rsidR="00DB2017" w:rsidRPr="00DB2017" w:rsidRDefault="00DB2017" w:rsidP="007E14D4">
      <w:pPr>
        <w:autoSpaceDE w:val="0"/>
        <w:autoSpaceDN w:val="0"/>
        <w:adjustRightInd w:val="0"/>
        <w:spacing w:before="120" w:after="120"/>
        <w:rPr>
          <w:sz w:val="20"/>
          <w:szCs w:val="20"/>
          <w:lang w:val="en-IN"/>
        </w:rPr>
      </w:pPr>
      <w:r w:rsidRPr="00DB2017">
        <w:rPr>
          <w:i/>
          <w:iCs/>
          <w:sz w:val="20"/>
          <w:szCs w:val="20"/>
          <w:lang w:val="en-IN"/>
        </w:rPr>
        <w:t>Smart Education</w:t>
      </w:r>
      <w:r w:rsidRPr="00DB2017">
        <w:rPr>
          <w:sz w:val="20"/>
          <w:szCs w:val="20"/>
          <w:lang w:val="en-IN"/>
        </w:rPr>
        <w:t xml:space="preserve"> introduces a fresh approach to legal literacy for children by integrating gamification techniques and digital technology. The platform is designed to teach children about their rights through immersive storytelling, decision-based challenges, and simulated real-life situations. This method not only improves comprehension but also promotes active participation, critical thinking, and problem-solving.</w:t>
      </w:r>
    </w:p>
    <w:p w14:paraId="4E0B0B37" w14:textId="77777777" w:rsidR="00DB2017" w:rsidRPr="00DB2017" w:rsidRDefault="00DB2017" w:rsidP="007E14D4">
      <w:pPr>
        <w:autoSpaceDE w:val="0"/>
        <w:autoSpaceDN w:val="0"/>
        <w:adjustRightInd w:val="0"/>
        <w:spacing w:before="120" w:after="120"/>
        <w:rPr>
          <w:sz w:val="20"/>
          <w:szCs w:val="20"/>
          <w:lang w:val="en-IN"/>
        </w:rPr>
      </w:pPr>
      <w:r w:rsidRPr="00DB2017">
        <w:rPr>
          <w:sz w:val="20"/>
          <w:szCs w:val="20"/>
          <w:lang w:val="en-IN"/>
        </w:rPr>
        <w:t>Key features of the platform include:</w:t>
      </w:r>
    </w:p>
    <w:p w14:paraId="18BA1DCB" w14:textId="77777777" w:rsidR="00DB2017" w:rsidRPr="00DB2017" w:rsidRDefault="00DB2017" w:rsidP="00DB2017">
      <w:pPr>
        <w:autoSpaceDE w:val="0"/>
        <w:autoSpaceDN w:val="0"/>
        <w:adjustRightInd w:val="0"/>
        <w:spacing w:before="120" w:after="120"/>
        <w:jc w:val="center"/>
        <w:rPr>
          <w:sz w:val="20"/>
          <w:szCs w:val="20"/>
          <w:lang w:val="en-IN"/>
        </w:rPr>
      </w:pPr>
    </w:p>
    <w:p w14:paraId="3715B2F0" w14:textId="77777777" w:rsidR="00DB2017" w:rsidRPr="00DB2017" w:rsidRDefault="00DB2017" w:rsidP="007E14D4">
      <w:pPr>
        <w:numPr>
          <w:ilvl w:val="0"/>
          <w:numId w:val="9"/>
        </w:numPr>
        <w:autoSpaceDE w:val="0"/>
        <w:autoSpaceDN w:val="0"/>
        <w:adjustRightInd w:val="0"/>
        <w:spacing w:before="120" w:after="120"/>
        <w:rPr>
          <w:sz w:val="20"/>
          <w:szCs w:val="20"/>
          <w:lang w:val="en-IN"/>
        </w:rPr>
      </w:pPr>
      <w:r w:rsidRPr="00DB2017">
        <w:rPr>
          <w:b/>
          <w:bCs/>
          <w:sz w:val="20"/>
          <w:szCs w:val="20"/>
          <w:lang w:val="en-IN"/>
        </w:rPr>
        <w:t>Story-driven gameplay</w:t>
      </w:r>
      <w:r w:rsidRPr="00DB2017">
        <w:rPr>
          <w:sz w:val="20"/>
          <w:szCs w:val="20"/>
          <w:lang w:val="en-IN"/>
        </w:rPr>
        <w:t xml:space="preserve"> where children become protagonists in scenarios involving child rights issues.</w:t>
      </w:r>
    </w:p>
    <w:p w14:paraId="567E71E2" w14:textId="77777777" w:rsidR="00DB2017" w:rsidRPr="00DB2017" w:rsidRDefault="00DB2017" w:rsidP="007E14D4">
      <w:pPr>
        <w:numPr>
          <w:ilvl w:val="0"/>
          <w:numId w:val="9"/>
        </w:numPr>
        <w:autoSpaceDE w:val="0"/>
        <w:autoSpaceDN w:val="0"/>
        <w:adjustRightInd w:val="0"/>
        <w:spacing w:before="120" w:after="120"/>
        <w:rPr>
          <w:sz w:val="20"/>
          <w:szCs w:val="20"/>
          <w:lang w:val="en-IN"/>
        </w:rPr>
      </w:pPr>
      <w:r w:rsidRPr="00DB2017">
        <w:rPr>
          <w:b/>
          <w:bCs/>
          <w:sz w:val="20"/>
          <w:szCs w:val="20"/>
          <w:lang w:val="en-IN"/>
        </w:rPr>
        <w:t>Gamification elements</w:t>
      </w:r>
      <w:r w:rsidRPr="00DB2017">
        <w:rPr>
          <w:sz w:val="20"/>
          <w:szCs w:val="20"/>
          <w:lang w:val="en-IN"/>
        </w:rPr>
        <w:t xml:space="preserve"> like points, badges, and rewards to maintain engagement.</w:t>
      </w:r>
    </w:p>
    <w:p w14:paraId="4BE3DCFE" w14:textId="77777777" w:rsidR="00DB2017" w:rsidRPr="00DB2017" w:rsidRDefault="00DB2017" w:rsidP="007E14D4">
      <w:pPr>
        <w:numPr>
          <w:ilvl w:val="0"/>
          <w:numId w:val="9"/>
        </w:numPr>
        <w:autoSpaceDE w:val="0"/>
        <w:autoSpaceDN w:val="0"/>
        <w:adjustRightInd w:val="0"/>
        <w:spacing w:before="120" w:after="120"/>
        <w:rPr>
          <w:sz w:val="20"/>
          <w:szCs w:val="20"/>
          <w:lang w:val="en-IN"/>
        </w:rPr>
      </w:pPr>
      <w:r w:rsidRPr="00DB2017">
        <w:rPr>
          <w:b/>
          <w:bCs/>
          <w:sz w:val="20"/>
          <w:szCs w:val="20"/>
          <w:lang w:val="en-IN"/>
        </w:rPr>
        <w:t>Multilingual support and voice narration</w:t>
      </w:r>
      <w:r w:rsidRPr="00DB2017">
        <w:rPr>
          <w:sz w:val="20"/>
          <w:szCs w:val="20"/>
          <w:lang w:val="en-IN"/>
        </w:rPr>
        <w:t xml:space="preserve"> to cater to children from diverse backgrounds.</w:t>
      </w:r>
    </w:p>
    <w:p w14:paraId="7FA1D9B5" w14:textId="77777777" w:rsidR="00DB2017" w:rsidRPr="00DB2017" w:rsidRDefault="00DB2017" w:rsidP="007E14D4">
      <w:pPr>
        <w:numPr>
          <w:ilvl w:val="0"/>
          <w:numId w:val="9"/>
        </w:numPr>
        <w:autoSpaceDE w:val="0"/>
        <w:autoSpaceDN w:val="0"/>
        <w:adjustRightInd w:val="0"/>
        <w:spacing w:before="120" w:after="120"/>
        <w:rPr>
          <w:sz w:val="20"/>
          <w:szCs w:val="20"/>
          <w:lang w:val="en-IN"/>
        </w:rPr>
      </w:pPr>
      <w:r w:rsidRPr="00DB2017">
        <w:rPr>
          <w:b/>
          <w:bCs/>
          <w:sz w:val="20"/>
          <w:szCs w:val="20"/>
          <w:lang w:val="en-IN"/>
        </w:rPr>
        <w:t>Direct integration with child rights helplines and support services</w:t>
      </w:r>
      <w:r w:rsidRPr="00DB2017">
        <w:rPr>
          <w:sz w:val="20"/>
          <w:szCs w:val="20"/>
          <w:lang w:val="en-IN"/>
        </w:rPr>
        <w:t xml:space="preserve"> for immediate assistance.</w:t>
      </w:r>
    </w:p>
    <w:p w14:paraId="7F29E1FF" w14:textId="77777777" w:rsidR="00DB2017" w:rsidRPr="00DB2017" w:rsidRDefault="00DB2017" w:rsidP="007E14D4">
      <w:pPr>
        <w:autoSpaceDE w:val="0"/>
        <w:autoSpaceDN w:val="0"/>
        <w:adjustRightInd w:val="0"/>
        <w:spacing w:before="120" w:after="120"/>
        <w:rPr>
          <w:sz w:val="20"/>
          <w:szCs w:val="20"/>
          <w:lang w:val="en-IN"/>
        </w:rPr>
      </w:pPr>
    </w:p>
    <w:p w14:paraId="04CFED8D" w14:textId="77777777" w:rsidR="00DB2017" w:rsidRPr="00DB2017" w:rsidRDefault="00DB2017" w:rsidP="007E14D4">
      <w:pPr>
        <w:autoSpaceDE w:val="0"/>
        <w:autoSpaceDN w:val="0"/>
        <w:adjustRightInd w:val="0"/>
        <w:spacing w:before="120" w:after="120"/>
        <w:rPr>
          <w:sz w:val="20"/>
          <w:szCs w:val="20"/>
          <w:lang w:val="en-IN"/>
        </w:rPr>
      </w:pPr>
      <w:r w:rsidRPr="00DB2017">
        <w:rPr>
          <w:sz w:val="20"/>
          <w:szCs w:val="20"/>
          <w:lang w:val="en-IN"/>
        </w:rPr>
        <w:t xml:space="preserve">The platform is built with inclusivity at its core, ensuring accessibility for children with disabilities and those living in rural or underserved regions. This paper details the research-driven development process, challenges faced, system design, and the outcomes observed through real-user testing. </w:t>
      </w:r>
      <w:r w:rsidRPr="00DB2017">
        <w:rPr>
          <w:i/>
          <w:iCs/>
          <w:sz w:val="20"/>
          <w:szCs w:val="20"/>
          <w:lang w:val="en-IN"/>
        </w:rPr>
        <w:t>Smart Education</w:t>
      </w:r>
      <w:r w:rsidRPr="00DB2017">
        <w:rPr>
          <w:sz w:val="20"/>
          <w:szCs w:val="20"/>
          <w:lang w:val="en-IN"/>
        </w:rPr>
        <w:t xml:space="preserve"> represents a crucial step towards raising a generation of empowered, informed children capable of standing up for themselves and others.</w:t>
      </w:r>
    </w:p>
    <w:p w14:paraId="3F2AE6A4" w14:textId="00019FD7" w:rsidR="0022097E" w:rsidRPr="007A2F75" w:rsidRDefault="0022097E" w:rsidP="0022097E">
      <w:pPr>
        <w:autoSpaceDE w:val="0"/>
        <w:autoSpaceDN w:val="0"/>
        <w:adjustRightInd w:val="0"/>
        <w:spacing w:before="120" w:after="120"/>
        <w:jc w:val="center"/>
        <w:rPr>
          <w:b/>
        </w:rPr>
      </w:pPr>
      <w:r w:rsidRPr="007A2F75">
        <w:rPr>
          <w:b/>
        </w:rPr>
        <w:t>II.</w:t>
      </w:r>
      <w:r w:rsidR="00DB2017" w:rsidRPr="00DB2017">
        <w:rPr>
          <w:b/>
          <w:sz w:val="20"/>
          <w:szCs w:val="20"/>
        </w:rPr>
        <w:t>LITERATURE SURVEY</w:t>
      </w:r>
    </w:p>
    <w:p w14:paraId="119F2D6E" w14:textId="77777777" w:rsidR="00BA1BBA" w:rsidRDefault="00BA1BBA" w:rsidP="00DB2017">
      <w:pPr>
        <w:autoSpaceDE w:val="0"/>
        <w:autoSpaceDN w:val="0"/>
        <w:adjustRightInd w:val="0"/>
        <w:jc w:val="both"/>
        <w:rPr>
          <w:b/>
          <w:bCs/>
          <w:sz w:val="20"/>
          <w:szCs w:val="20"/>
          <w:lang w:val="en-IN"/>
        </w:rPr>
      </w:pPr>
    </w:p>
    <w:p w14:paraId="1E74D13D" w14:textId="1B89D438" w:rsidR="00083455" w:rsidRDefault="00083455" w:rsidP="00DB2017">
      <w:pPr>
        <w:autoSpaceDE w:val="0"/>
        <w:autoSpaceDN w:val="0"/>
        <w:adjustRightInd w:val="0"/>
        <w:jc w:val="both"/>
        <w:rPr>
          <w:b/>
          <w:bCs/>
          <w:sz w:val="20"/>
          <w:szCs w:val="20"/>
          <w:lang w:val="en-IN"/>
        </w:rPr>
      </w:pPr>
      <w:r w:rsidRPr="00083455">
        <w:rPr>
          <w:b/>
          <w:bCs/>
          <w:sz w:val="20"/>
          <w:szCs w:val="20"/>
          <w:lang w:val="en-IN"/>
        </w:rPr>
        <w:t>Context</w:t>
      </w:r>
    </w:p>
    <w:p w14:paraId="2905A408" w14:textId="4C6A20B0" w:rsidR="00DB2017" w:rsidRPr="00DB2017" w:rsidRDefault="00DB2017" w:rsidP="00DB2017">
      <w:pPr>
        <w:autoSpaceDE w:val="0"/>
        <w:autoSpaceDN w:val="0"/>
        <w:adjustRightInd w:val="0"/>
        <w:jc w:val="both"/>
        <w:rPr>
          <w:bCs/>
          <w:sz w:val="20"/>
          <w:szCs w:val="20"/>
          <w:lang w:val="en-IN"/>
        </w:rPr>
      </w:pPr>
      <w:r w:rsidRPr="00DB2017">
        <w:rPr>
          <w:bCs/>
          <w:sz w:val="20"/>
          <w:szCs w:val="20"/>
          <w:lang w:val="en-IN"/>
        </w:rPr>
        <w:lastRenderedPageBreak/>
        <w:t>Legal literacy among children is a vital area of concern in today’s rapidly evolving socio-political climate, especially in a diverse country like India, where children frequently encounter social challenges like child labor, abuse, and discrimination. Existing educational approaches designed to spread awareness about child rights rely heavily on conventional methods such as textbooks, awareness campaigns, and workshops conducted by NGOs and government agencies. While these initiatives do provide foundational knowledge, their effectiveness in engaging young audiences remains questionable.</w:t>
      </w:r>
    </w:p>
    <w:p w14:paraId="587289E4" w14:textId="77777777" w:rsidR="00DB2017" w:rsidRPr="00DB2017" w:rsidRDefault="00DB2017" w:rsidP="00DB2017">
      <w:pPr>
        <w:autoSpaceDE w:val="0"/>
        <w:autoSpaceDN w:val="0"/>
        <w:adjustRightInd w:val="0"/>
        <w:jc w:val="both"/>
        <w:rPr>
          <w:bCs/>
          <w:sz w:val="20"/>
          <w:szCs w:val="20"/>
          <w:lang w:val="en-IN"/>
        </w:rPr>
      </w:pPr>
      <w:r w:rsidRPr="00DB2017">
        <w:rPr>
          <w:bCs/>
          <w:sz w:val="20"/>
          <w:szCs w:val="20"/>
          <w:lang w:val="en-IN"/>
        </w:rPr>
        <w:t>Gamification in education has shown significant promise in various fields. It enhances engagement and sustains interest by incorporating gaming elements such as points, challenges, and interactive storytelling into the learning process. Educational platforms like Byju’s and Duolingo have demonstrated the potential of gamified learning environments in improving knowledge retention and critical thinking. However, despite its proven efficacy in academic learning, there remains a glaring gap in the application of gamification for child rights education, particularly tailored to Indian children’s socio-cultural context.</w:t>
      </w:r>
    </w:p>
    <w:p w14:paraId="3D20D881" w14:textId="77777777" w:rsidR="00DB2017" w:rsidRDefault="00DB2017" w:rsidP="00DB2017">
      <w:pPr>
        <w:autoSpaceDE w:val="0"/>
        <w:autoSpaceDN w:val="0"/>
        <w:adjustRightInd w:val="0"/>
        <w:jc w:val="both"/>
        <w:rPr>
          <w:bCs/>
          <w:sz w:val="20"/>
          <w:szCs w:val="20"/>
          <w:lang w:val="en-IN"/>
        </w:rPr>
      </w:pPr>
      <w:r w:rsidRPr="00DB2017">
        <w:rPr>
          <w:bCs/>
          <w:i/>
          <w:iCs/>
          <w:sz w:val="20"/>
          <w:szCs w:val="20"/>
          <w:lang w:val="en-IN"/>
        </w:rPr>
        <w:t>Smart Education</w:t>
      </w:r>
      <w:r w:rsidRPr="00DB2017">
        <w:rPr>
          <w:bCs/>
          <w:sz w:val="20"/>
          <w:szCs w:val="20"/>
          <w:lang w:val="en-IN"/>
        </w:rPr>
        <w:t xml:space="preserve"> proposes to fill this void by offering a comprehensive gamified platform dedicated to legal literacy for children. Through interactive modules, decision-making challenges, and simulated real-life scenarios, the platform ensures that children not only learn their rights but also develop practical skills to recognize, respond to, and seek assistance in difficult situations. The development of this platform draws heavily from existing research in gamified learning and educational psychology.</w:t>
      </w:r>
    </w:p>
    <w:p w14:paraId="49DC05C8" w14:textId="77777777" w:rsidR="00083455" w:rsidRDefault="00083455" w:rsidP="00DB2017">
      <w:pPr>
        <w:autoSpaceDE w:val="0"/>
        <w:autoSpaceDN w:val="0"/>
        <w:adjustRightInd w:val="0"/>
        <w:jc w:val="both"/>
        <w:rPr>
          <w:bCs/>
          <w:sz w:val="20"/>
          <w:szCs w:val="20"/>
          <w:lang w:val="en-IN"/>
        </w:rPr>
      </w:pPr>
    </w:p>
    <w:p w14:paraId="477758A4" w14:textId="77777777" w:rsidR="00083455" w:rsidRPr="00083455" w:rsidRDefault="00083455" w:rsidP="00083455">
      <w:pPr>
        <w:autoSpaceDE w:val="0"/>
        <w:autoSpaceDN w:val="0"/>
        <w:adjustRightInd w:val="0"/>
        <w:jc w:val="both"/>
        <w:rPr>
          <w:b/>
          <w:bCs/>
          <w:sz w:val="20"/>
          <w:szCs w:val="20"/>
          <w:lang w:val="en-IN"/>
        </w:rPr>
      </w:pPr>
      <w:r w:rsidRPr="00083455">
        <w:rPr>
          <w:b/>
          <w:bCs/>
          <w:sz w:val="20"/>
          <w:szCs w:val="20"/>
          <w:lang w:val="en-IN"/>
        </w:rPr>
        <w:t>Identify Gaps</w:t>
      </w:r>
    </w:p>
    <w:p w14:paraId="67AEFE9C" w14:textId="77777777" w:rsidR="00083455" w:rsidRPr="00083455" w:rsidRDefault="00083455" w:rsidP="00083455">
      <w:pPr>
        <w:autoSpaceDE w:val="0"/>
        <w:autoSpaceDN w:val="0"/>
        <w:adjustRightInd w:val="0"/>
        <w:jc w:val="both"/>
        <w:rPr>
          <w:bCs/>
          <w:sz w:val="20"/>
          <w:szCs w:val="20"/>
          <w:lang w:val="en-IN"/>
        </w:rPr>
      </w:pPr>
      <w:r w:rsidRPr="00083455">
        <w:rPr>
          <w:bCs/>
          <w:sz w:val="20"/>
          <w:szCs w:val="20"/>
          <w:lang w:val="en-IN"/>
        </w:rPr>
        <w:t>A critical review of existing methods for teaching child rights to children reveals several limitations that hinder their long-term effectiveness and outreach. Traditional teaching methods are often passive, relying on memorization and static content, resulting in limited engagement and poor retention among children. Moreover, the content is typically disseminated in English or a few major regional languages, excluding children from minority or tribal linguistic backgrounds.</w:t>
      </w:r>
    </w:p>
    <w:p w14:paraId="3F6A89F4" w14:textId="77777777" w:rsidR="00083455" w:rsidRPr="00083455" w:rsidRDefault="00083455" w:rsidP="00083455">
      <w:pPr>
        <w:autoSpaceDE w:val="0"/>
        <w:autoSpaceDN w:val="0"/>
        <w:adjustRightInd w:val="0"/>
        <w:jc w:val="both"/>
        <w:rPr>
          <w:bCs/>
          <w:sz w:val="20"/>
          <w:szCs w:val="20"/>
          <w:lang w:val="en-IN"/>
        </w:rPr>
      </w:pPr>
      <w:r w:rsidRPr="00083455">
        <w:rPr>
          <w:bCs/>
          <w:sz w:val="20"/>
          <w:szCs w:val="20"/>
          <w:lang w:val="en-IN"/>
        </w:rPr>
        <w:t>Accessibility remains another pressing concern. Many initiatives lack inclusive design features like text-to-speech, voice assistance, and easy navigation interfaces. Children with disabilities, especially those with visual or auditory impairments, find it challenging to access the available educational content, thus increasing the knowledge gap.</w:t>
      </w:r>
    </w:p>
    <w:p w14:paraId="753B22F7" w14:textId="77777777" w:rsidR="00083455" w:rsidRPr="00083455" w:rsidRDefault="00083455" w:rsidP="00083455">
      <w:pPr>
        <w:autoSpaceDE w:val="0"/>
        <w:autoSpaceDN w:val="0"/>
        <w:adjustRightInd w:val="0"/>
        <w:jc w:val="both"/>
        <w:rPr>
          <w:bCs/>
          <w:sz w:val="20"/>
          <w:szCs w:val="20"/>
          <w:lang w:val="en-IN"/>
        </w:rPr>
      </w:pPr>
      <w:r w:rsidRPr="00083455">
        <w:rPr>
          <w:bCs/>
          <w:sz w:val="20"/>
          <w:szCs w:val="20"/>
          <w:lang w:val="en-IN"/>
        </w:rPr>
        <w:t>Furthermore, existing educational programs rarely offer contextual learning opportunities where children can apply theoretical knowledge to practical, everyday scenarios. Learning about the right to education or protection from labor holds little meaning unless children understand how to recognize violations or what steps to take when faced with abuse or neglect.</w:t>
      </w:r>
    </w:p>
    <w:p w14:paraId="78B948F3" w14:textId="77777777" w:rsidR="00083455" w:rsidRPr="00083455" w:rsidRDefault="00083455" w:rsidP="00083455">
      <w:pPr>
        <w:autoSpaceDE w:val="0"/>
        <w:autoSpaceDN w:val="0"/>
        <w:adjustRightInd w:val="0"/>
        <w:jc w:val="both"/>
        <w:rPr>
          <w:bCs/>
          <w:sz w:val="20"/>
          <w:szCs w:val="20"/>
          <w:lang w:val="en-IN"/>
        </w:rPr>
      </w:pPr>
      <w:r w:rsidRPr="00083455">
        <w:rPr>
          <w:bCs/>
          <w:sz w:val="20"/>
          <w:szCs w:val="20"/>
          <w:lang w:val="en-IN"/>
        </w:rPr>
        <w:t>The outreach of current initiatives is also disproportionately skewed toward urban and semi-urban populations. Vulnerable groups, including street children, those engaged in labor, children in conflict with the law, and those in remote areas, are frequently excluded from these programs due to infrastructural limitations and the digital divide.</w:t>
      </w:r>
    </w:p>
    <w:p w14:paraId="77308FC7" w14:textId="77777777" w:rsidR="00083455" w:rsidRPr="00083455" w:rsidRDefault="00083455" w:rsidP="00083455">
      <w:pPr>
        <w:autoSpaceDE w:val="0"/>
        <w:autoSpaceDN w:val="0"/>
        <w:adjustRightInd w:val="0"/>
        <w:jc w:val="both"/>
        <w:rPr>
          <w:bCs/>
          <w:sz w:val="20"/>
          <w:szCs w:val="20"/>
          <w:lang w:val="en-IN"/>
        </w:rPr>
      </w:pPr>
      <w:r w:rsidRPr="00083455">
        <w:rPr>
          <w:bCs/>
          <w:sz w:val="20"/>
          <w:szCs w:val="20"/>
          <w:lang w:val="en-IN"/>
        </w:rPr>
        <w:t>Another noticeable gap is the lack of interactive learning opportunities in existing tools. While some NGOs and educational organizations have begun using digital platforms, most are limited to videos, text-based content, or PDFs. There is a glaring absence of gamified elements like decision-making games, interactive challenges, and scenario-based learning, which are proven to enhance critical thinking and cognitive development in children.</w:t>
      </w:r>
    </w:p>
    <w:p w14:paraId="1D08CF17" w14:textId="77777777" w:rsidR="00083455" w:rsidRPr="00083455" w:rsidRDefault="00083455" w:rsidP="00083455">
      <w:pPr>
        <w:autoSpaceDE w:val="0"/>
        <w:autoSpaceDN w:val="0"/>
        <w:adjustRightInd w:val="0"/>
        <w:jc w:val="both"/>
        <w:rPr>
          <w:bCs/>
          <w:sz w:val="20"/>
          <w:szCs w:val="20"/>
          <w:lang w:val="en-IN"/>
        </w:rPr>
      </w:pPr>
      <w:r w:rsidRPr="00083455">
        <w:rPr>
          <w:bCs/>
          <w:sz w:val="20"/>
          <w:szCs w:val="20"/>
          <w:lang w:val="en-IN"/>
        </w:rPr>
        <w:t>Lastly, many educational initiatives stop at awareness-building and fail to provide actionable pathways for children who wish to report rights violations or seek assistance. The lack of integration with helplines, counseling centers, and legal aid services means that even when children become aware of their rights, they are often left without the necessary tools or contacts to take action.</w:t>
      </w:r>
    </w:p>
    <w:p w14:paraId="7F6A585D" w14:textId="77777777" w:rsidR="00083455" w:rsidRDefault="00083455" w:rsidP="00DB2017">
      <w:pPr>
        <w:autoSpaceDE w:val="0"/>
        <w:autoSpaceDN w:val="0"/>
        <w:adjustRightInd w:val="0"/>
        <w:jc w:val="both"/>
        <w:rPr>
          <w:bCs/>
          <w:sz w:val="20"/>
          <w:szCs w:val="20"/>
          <w:lang w:val="en-IN"/>
        </w:rPr>
      </w:pPr>
    </w:p>
    <w:p w14:paraId="354A9F6B" w14:textId="77777777" w:rsidR="00083455" w:rsidRPr="00083455" w:rsidRDefault="00083455" w:rsidP="00083455">
      <w:pPr>
        <w:autoSpaceDE w:val="0"/>
        <w:autoSpaceDN w:val="0"/>
        <w:adjustRightInd w:val="0"/>
        <w:jc w:val="both"/>
        <w:rPr>
          <w:b/>
          <w:bCs/>
          <w:sz w:val="20"/>
          <w:szCs w:val="20"/>
          <w:lang w:val="en-IN"/>
        </w:rPr>
      </w:pPr>
      <w:r w:rsidRPr="00083455">
        <w:rPr>
          <w:b/>
          <w:bCs/>
          <w:sz w:val="20"/>
          <w:szCs w:val="20"/>
          <w:lang w:val="en-IN"/>
        </w:rPr>
        <w:t>Rationalize the Investigation</w:t>
      </w:r>
    </w:p>
    <w:p w14:paraId="4F84F945" w14:textId="77777777" w:rsidR="00083455" w:rsidRPr="00083455" w:rsidRDefault="00083455" w:rsidP="00083455">
      <w:pPr>
        <w:autoSpaceDE w:val="0"/>
        <w:autoSpaceDN w:val="0"/>
        <w:adjustRightInd w:val="0"/>
        <w:jc w:val="both"/>
        <w:rPr>
          <w:bCs/>
          <w:sz w:val="20"/>
          <w:szCs w:val="20"/>
          <w:lang w:val="en-IN"/>
        </w:rPr>
      </w:pPr>
      <w:r w:rsidRPr="00083455">
        <w:rPr>
          <w:bCs/>
          <w:sz w:val="20"/>
          <w:szCs w:val="20"/>
          <w:lang w:val="en-IN"/>
        </w:rPr>
        <w:t xml:space="preserve">Recognizing these critical gaps, </w:t>
      </w:r>
      <w:r w:rsidRPr="00083455">
        <w:rPr>
          <w:bCs/>
          <w:i/>
          <w:iCs/>
          <w:sz w:val="20"/>
          <w:szCs w:val="20"/>
          <w:lang w:val="en-IN"/>
        </w:rPr>
        <w:t>Smart Education</w:t>
      </w:r>
      <w:r w:rsidRPr="00083455">
        <w:rPr>
          <w:bCs/>
          <w:sz w:val="20"/>
          <w:szCs w:val="20"/>
          <w:lang w:val="en-IN"/>
        </w:rPr>
        <w:t xml:space="preserve"> was conceptualized as a comprehensive, interactive, and inclusive platform that addresses the limitations of existing legal education initiatives for children. The research draws upon principles of developmental psychology, which emphasize the importance of active engagement and play-based learning for improved cognitive development in children. Studies have shown that children retain information better when they are actively involved in the learning process rather than being passive recipients of information.</w:t>
      </w:r>
    </w:p>
    <w:p w14:paraId="3B5BA9A7" w14:textId="77777777" w:rsidR="00083455" w:rsidRPr="00083455" w:rsidRDefault="00083455" w:rsidP="00083455">
      <w:pPr>
        <w:autoSpaceDE w:val="0"/>
        <w:autoSpaceDN w:val="0"/>
        <w:adjustRightInd w:val="0"/>
        <w:jc w:val="both"/>
        <w:rPr>
          <w:bCs/>
          <w:sz w:val="20"/>
          <w:szCs w:val="20"/>
          <w:lang w:val="en-IN"/>
        </w:rPr>
      </w:pPr>
      <w:r w:rsidRPr="00083455">
        <w:rPr>
          <w:bCs/>
          <w:sz w:val="20"/>
          <w:szCs w:val="20"/>
          <w:lang w:val="en-IN"/>
        </w:rPr>
        <w:t>Additionally, advancements in technology, particularly in AI-powered adaptive learning, multilingual interfaces, and mobile-first design frameworks, now make it possible to create scalable, inclusive platforms that can be customized based on each child's learning pace and preferences. This research builds upon these advancements to offer a solution that not only educates but empowers children to recognize and stand up for their rights.</w:t>
      </w:r>
    </w:p>
    <w:p w14:paraId="4688407D" w14:textId="77777777" w:rsidR="00083455" w:rsidRDefault="00083455" w:rsidP="00083455">
      <w:pPr>
        <w:autoSpaceDE w:val="0"/>
        <w:autoSpaceDN w:val="0"/>
        <w:adjustRightInd w:val="0"/>
        <w:jc w:val="both"/>
        <w:rPr>
          <w:bCs/>
          <w:sz w:val="20"/>
          <w:szCs w:val="20"/>
          <w:lang w:val="en-IN"/>
        </w:rPr>
      </w:pPr>
      <w:r w:rsidRPr="00083455">
        <w:rPr>
          <w:bCs/>
          <w:sz w:val="20"/>
          <w:szCs w:val="20"/>
          <w:lang w:val="en-IN"/>
        </w:rPr>
        <w:t xml:space="preserve">By combining education, play, and real-life application within a single digital platform, </w:t>
      </w:r>
      <w:r w:rsidRPr="00083455">
        <w:rPr>
          <w:bCs/>
          <w:i/>
          <w:iCs/>
          <w:sz w:val="20"/>
          <w:szCs w:val="20"/>
          <w:lang w:val="en-IN"/>
        </w:rPr>
        <w:t>Smart Education</w:t>
      </w:r>
      <w:r w:rsidRPr="00083455">
        <w:rPr>
          <w:bCs/>
          <w:sz w:val="20"/>
          <w:szCs w:val="20"/>
          <w:lang w:val="en-IN"/>
        </w:rPr>
        <w:t xml:space="preserve"> seeks to transform legal literacy from a passive activity into an engaging, empowering experience. The platform also aims to bridge the gap between awareness and action by integrating direct links to legal aid services, child helplines, and support organizations.</w:t>
      </w:r>
    </w:p>
    <w:p w14:paraId="399CA310" w14:textId="77777777" w:rsidR="00BA1BBA" w:rsidRPr="00083455" w:rsidRDefault="00BA1BBA" w:rsidP="00083455">
      <w:pPr>
        <w:autoSpaceDE w:val="0"/>
        <w:autoSpaceDN w:val="0"/>
        <w:adjustRightInd w:val="0"/>
        <w:jc w:val="both"/>
        <w:rPr>
          <w:bCs/>
          <w:sz w:val="20"/>
          <w:szCs w:val="20"/>
          <w:lang w:val="en-IN"/>
        </w:rPr>
      </w:pPr>
    </w:p>
    <w:p w14:paraId="36B2596F" w14:textId="77777777" w:rsidR="00BA1BBA" w:rsidRDefault="00083455" w:rsidP="00083455">
      <w:pPr>
        <w:autoSpaceDE w:val="0"/>
        <w:autoSpaceDN w:val="0"/>
        <w:adjustRightInd w:val="0"/>
        <w:jc w:val="both"/>
        <w:rPr>
          <w:b/>
          <w:bCs/>
          <w:sz w:val="20"/>
          <w:szCs w:val="20"/>
          <w:lang w:val="en-IN"/>
        </w:rPr>
      </w:pPr>
      <w:r w:rsidRPr="00083455">
        <w:rPr>
          <w:b/>
          <w:bCs/>
          <w:sz w:val="20"/>
          <w:szCs w:val="20"/>
          <w:lang w:val="en-IN"/>
        </w:rPr>
        <w:t>Compare and Contrast</w:t>
      </w:r>
    </w:p>
    <w:p w14:paraId="0A3569C8" w14:textId="305136DC" w:rsidR="00083455" w:rsidRPr="00083455" w:rsidRDefault="00083455" w:rsidP="00083455">
      <w:pPr>
        <w:autoSpaceDE w:val="0"/>
        <w:autoSpaceDN w:val="0"/>
        <w:adjustRightInd w:val="0"/>
        <w:jc w:val="both"/>
        <w:rPr>
          <w:b/>
          <w:bCs/>
          <w:sz w:val="20"/>
          <w:szCs w:val="20"/>
          <w:lang w:val="en-IN"/>
        </w:rPr>
      </w:pPr>
      <w:r w:rsidRPr="00083455">
        <w:rPr>
          <w:bCs/>
          <w:sz w:val="20"/>
          <w:szCs w:val="20"/>
          <w:lang w:val="en-IN"/>
        </w:rPr>
        <w:t xml:space="preserve">When comparing traditional and modern approaches to child rights education, significant disparities emerge in terms of engagement, accessibility, and practical application. Conventional educational tools like textbooks and lectures tend to be one-size-fits-all, using complex language and formal tones unsuitable for children, especially in the 8–16 age group. </w:t>
      </w:r>
      <w:r w:rsidRPr="00083455">
        <w:rPr>
          <w:bCs/>
          <w:sz w:val="20"/>
          <w:szCs w:val="20"/>
          <w:lang w:val="en-IN"/>
        </w:rPr>
        <w:lastRenderedPageBreak/>
        <w:t>These methods often alienate children by presenting abstract concepts without connecting them to their daily experiences.</w:t>
      </w:r>
    </w:p>
    <w:p w14:paraId="3E27D69A" w14:textId="77777777" w:rsidR="00083455" w:rsidRPr="00083455" w:rsidRDefault="00083455" w:rsidP="00083455">
      <w:pPr>
        <w:autoSpaceDE w:val="0"/>
        <w:autoSpaceDN w:val="0"/>
        <w:adjustRightInd w:val="0"/>
        <w:jc w:val="both"/>
        <w:rPr>
          <w:bCs/>
          <w:sz w:val="20"/>
          <w:szCs w:val="20"/>
          <w:lang w:val="en-IN"/>
        </w:rPr>
      </w:pPr>
      <w:r w:rsidRPr="00083455">
        <w:rPr>
          <w:bCs/>
          <w:sz w:val="20"/>
          <w:szCs w:val="20"/>
          <w:lang w:val="en-IN"/>
        </w:rPr>
        <w:t>In contrast, modern gamified learning platforms in other educational domains have demonstrated the potential to captivate young audiences through interactive, game-based learning environments. Platforms such as Byju’s, Duolingo, and Kahoot! leverage interactive quizzes, adaptive challenges, and storytelling mechanics to enhance knowledge retention and critical thinking.</w:t>
      </w:r>
    </w:p>
    <w:p w14:paraId="1960AD96" w14:textId="77777777" w:rsidR="00083455" w:rsidRPr="00083455" w:rsidRDefault="00083455" w:rsidP="00083455">
      <w:pPr>
        <w:autoSpaceDE w:val="0"/>
        <w:autoSpaceDN w:val="0"/>
        <w:adjustRightInd w:val="0"/>
        <w:jc w:val="both"/>
        <w:rPr>
          <w:bCs/>
          <w:sz w:val="20"/>
          <w:szCs w:val="20"/>
          <w:lang w:val="en-IN"/>
        </w:rPr>
      </w:pPr>
      <w:r w:rsidRPr="00083455">
        <w:rPr>
          <w:bCs/>
          <w:sz w:val="20"/>
          <w:szCs w:val="20"/>
          <w:lang w:val="en-IN"/>
        </w:rPr>
        <w:t>However, very few initiatives have successfully translated these techniques into the domain of child rights education. Most existing digital learning platforms focus on academic subjects or general knowledge, neglecting the vital area of legal awareness. Even global examples like UNICEF’s digital resources lack region-specific content tailored to the unique cultural, linguistic, and socio-economic challenges faced by Indian children.</w:t>
      </w:r>
    </w:p>
    <w:p w14:paraId="082AD880" w14:textId="6EC05DDF" w:rsidR="00083455" w:rsidRPr="00DB2017" w:rsidRDefault="00083455" w:rsidP="00083455">
      <w:pPr>
        <w:autoSpaceDE w:val="0"/>
        <w:autoSpaceDN w:val="0"/>
        <w:adjustRightInd w:val="0"/>
        <w:jc w:val="both"/>
        <w:rPr>
          <w:bCs/>
          <w:sz w:val="20"/>
          <w:szCs w:val="20"/>
          <w:lang w:val="en-IN"/>
        </w:rPr>
      </w:pPr>
      <w:r w:rsidRPr="00083455">
        <w:rPr>
          <w:bCs/>
          <w:i/>
          <w:iCs/>
          <w:sz w:val="20"/>
          <w:szCs w:val="20"/>
          <w:lang w:val="en-IN"/>
        </w:rPr>
        <w:t>Smart Education</w:t>
      </w:r>
      <w:r w:rsidRPr="00083455">
        <w:rPr>
          <w:bCs/>
          <w:sz w:val="20"/>
          <w:szCs w:val="20"/>
          <w:lang w:val="en-IN"/>
        </w:rPr>
        <w:t xml:space="preserve"> distinguishes itself by focusing exclusively on child rights education through immersive, story-driven learning paths, localized content, and direct integration with support services. Its multilingual interface, inclusive design, and gamification features position it as a pioneering tool in bridging the gap between legal awareness and actionable advocacy</w:t>
      </w:r>
    </w:p>
    <w:p w14:paraId="555623D7" w14:textId="77777777" w:rsidR="0022097E" w:rsidRPr="00C86965" w:rsidRDefault="0022097E" w:rsidP="0022097E">
      <w:pPr>
        <w:autoSpaceDE w:val="0"/>
        <w:autoSpaceDN w:val="0"/>
        <w:adjustRightInd w:val="0"/>
        <w:jc w:val="both"/>
        <w:rPr>
          <w:sz w:val="20"/>
          <w:szCs w:val="20"/>
        </w:rPr>
      </w:pPr>
    </w:p>
    <w:p w14:paraId="388A57AC" w14:textId="24502A1A" w:rsidR="00083455" w:rsidRPr="00083455" w:rsidRDefault="0022097E" w:rsidP="00083455">
      <w:pPr>
        <w:autoSpaceDE w:val="0"/>
        <w:autoSpaceDN w:val="0"/>
        <w:adjustRightInd w:val="0"/>
        <w:spacing w:before="120" w:after="120"/>
        <w:jc w:val="center"/>
        <w:rPr>
          <w:b/>
          <w:bCs/>
          <w:sz w:val="20"/>
          <w:szCs w:val="20"/>
          <w:lang w:val="en-US"/>
        </w:rPr>
      </w:pPr>
      <w:r w:rsidRPr="007A2F75">
        <w:rPr>
          <w:b/>
          <w:sz w:val="20"/>
          <w:szCs w:val="20"/>
        </w:rPr>
        <w:t>III.</w:t>
      </w:r>
      <w:r w:rsidR="00083455" w:rsidRPr="00083455">
        <w:rPr>
          <w:rFonts w:eastAsia="Times New Roman"/>
          <w:b/>
          <w:bCs/>
          <w:lang w:val="en-US" w:eastAsia="en-IN"/>
        </w:rPr>
        <w:t xml:space="preserve"> </w:t>
      </w:r>
      <w:r w:rsidR="00083455" w:rsidRPr="00083455">
        <w:rPr>
          <w:b/>
          <w:bCs/>
          <w:sz w:val="20"/>
          <w:szCs w:val="20"/>
          <w:lang w:val="en-US"/>
        </w:rPr>
        <w:t>MATERIALS AND METHODS</w:t>
      </w:r>
    </w:p>
    <w:p w14:paraId="64A9DB13" w14:textId="2E523F39" w:rsidR="0022097E" w:rsidRPr="007A2F75" w:rsidRDefault="0022097E" w:rsidP="0022097E">
      <w:pPr>
        <w:autoSpaceDE w:val="0"/>
        <w:autoSpaceDN w:val="0"/>
        <w:adjustRightInd w:val="0"/>
        <w:spacing w:before="120" w:after="120"/>
        <w:jc w:val="center"/>
        <w:rPr>
          <w:b/>
          <w:sz w:val="20"/>
          <w:szCs w:val="20"/>
        </w:rPr>
      </w:pPr>
    </w:p>
    <w:p w14:paraId="2CB2ED74" w14:textId="77777777" w:rsidR="00BA1BBA" w:rsidRDefault="00083455" w:rsidP="00083455">
      <w:pPr>
        <w:spacing w:before="120" w:after="120"/>
        <w:rPr>
          <w:sz w:val="20"/>
          <w:szCs w:val="20"/>
          <w:lang w:val="en-IN"/>
        </w:rPr>
      </w:pPr>
      <w:r w:rsidRPr="00083455">
        <w:rPr>
          <w:sz w:val="20"/>
          <w:szCs w:val="20"/>
          <w:lang w:val="en-IN"/>
        </w:rPr>
        <w:t xml:space="preserve">The development of </w:t>
      </w:r>
      <w:r w:rsidRPr="00083455">
        <w:rPr>
          <w:i/>
          <w:iCs/>
          <w:sz w:val="20"/>
          <w:szCs w:val="20"/>
          <w:lang w:val="en-IN"/>
        </w:rPr>
        <w:t>Smart Education</w:t>
      </w:r>
      <w:r w:rsidRPr="00083455">
        <w:rPr>
          <w:sz w:val="20"/>
          <w:szCs w:val="20"/>
          <w:lang w:val="en-IN"/>
        </w:rPr>
        <w:t>, a gamified learning platform to teach children about their rights, followed a structured, research-driven approach grounded in empathy, interactivity, and inclusivity. The methodology was carefully planned to ensure the platform remained practical, scalable, and meaningful for children across diverse social, linguistic, and economic backgrounds.</w:t>
      </w:r>
    </w:p>
    <w:p w14:paraId="412668A3" w14:textId="4C031113" w:rsidR="00083455" w:rsidRDefault="00083455" w:rsidP="00083455">
      <w:pPr>
        <w:spacing w:before="120" w:after="120"/>
        <w:rPr>
          <w:sz w:val="20"/>
          <w:szCs w:val="20"/>
          <w:lang w:val="en-IN"/>
        </w:rPr>
      </w:pPr>
      <w:r w:rsidRPr="00083455">
        <w:rPr>
          <w:sz w:val="20"/>
          <w:szCs w:val="20"/>
          <w:lang w:val="en-IN"/>
        </w:rPr>
        <w:t xml:space="preserve">The project was divided into five key phases: </w:t>
      </w:r>
      <w:r w:rsidRPr="00083455">
        <w:rPr>
          <w:b/>
          <w:bCs/>
          <w:sz w:val="20"/>
          <w:szCs w:val="20"/>
          <w:lang w:val="en-IN"/>
        </w:rPr>
        <w:t>Requirement Analysis, Platform Design and Gamification Strategy, Development and Implementation, User Testing and Feedback, and Deployment with Continuous Improvement.</w:t>
      </w:r>
      <w:r w:rsidRPr="00083455">
        <w:rPr>
          <w:sz w:val="20"/>
          <w:szCs w:val="20"/>
          <w:lang w:val="en-IN"/>
        </w:rPr>
        <w:t xml:space="preserve"> Each phase was built around the real needs of children and educators, using participatory methods and iterative refinements to maximize educational impact.</w:t>
      </w:r>
    </w:p>
    <w:p w14:paraId="31457BF4" w14:textId="77777777" w:rsidR="00083455" w:rsidRDefault="00083455" w:rsidP="00083455">
      <w:pPr>
        <w:spacing w:before="120" w:after="120"/>
        <w:rPr>
          <w:sz w:val="20"/>
          <w:szCs w:val="20"/>
          <w:lang w:val="en-IN"/>
        </w:rPr>
      </w:pPr>
      <w:r w:rsidRPr="00083455">
        <w:rPr>
          <w:b/>
          <w:bCs/>
          <w:sz w:val="20"/>
          <w:szCs w:val="20"/>
          <w:lang w:val="en-IN"/>
        </w:rPr>
        <w:t xml:space="preserve"> Requirement Analysis</w:t>
      </w:r>
    </w:p>
    <w:p w14:paraId="03C0C9DD" w14:textId="18BD4D26" w:rsidR="00083455" w:rsidRPr="00083455" w:rsidRDefault="00083455" w:rsidP="00083455">
      <w:pPr>
        <w:spacing w:before="120" w:after="120"/>
        <w:rPr>
          <w:sz w:val="20"/>
          <w:szCs w:val="20"/>
          <w:lang w:val="en-IN"/>
        </w:rPr>
      </w:pPr>
      <w:r w:rsidRPr="00083455">
        <w:rPr>
          <w:sz w:val="20"/>
          <w:szCs w:val="20"/>
          <w:lang w:val="en-IN"/>
        </w:rPr>
        <w:t>The initial phase focused on identifying the knowledge gaps, learning barriers, and preferences of children within the 8–16 age group regarding legal literacy. To achieve this, surveys and informal discussions were conducted with a wide group of stakeholders, including:</w:t>
      </w:r>
    </w:p>
    <w:p w14:paraId="160CD2CB" w14:textId="77777777" w:rsidR="00083455" w:rsidRPr="00083455" w:rsidRDefault="00083455" w:rsidP="00083455">
      <w:pPr>
        <w:numPr>
          <w:ilvl w:val="0"/>
          <w:numId w:val="10"/>
        </w:numPr>
        <w:spacing w:before="120" w:after="120"/>
        <w:rPr>
          <w:sz w:val="20"/>
          <w:szCs w:val="20"/>
          <w:lang w:val="en-IN"/>
        </w:rPr>
      </w:pPr>
      <w:r w:rsidRPr="00083455">
        <w:rPr>
          <w:sz w:val="20"/>
          <w:szCs w:val="20"/>
          <w:lang w:val="en-IN"/>
        </w:rPr>
        <w:t>School children from urban, semi-urban, and rural backgrounds.</w:t>
      </w:r>
    </w:p>
    <w:p w14:paraId="04FF6F5F" w14:textId="77777777" w:rsidR="00083455" w:rsidRPr="00083455" w:rsidRDefault="00083455" w:rsidP="00083455">
      <w:pPr>
        <w:numPr>
          <w:ilvl w:val="0"/>
          <w:numId w:val="10"/>
        </w:numPr>
        <w:spacing w:before="120" w:after="120"/>
        <w:rPr>
          <w:sz w:val="20"/>
          <w:szCs w:val="20"/>
          <w:lang w:val="en-IN"/>
        </w:rPr>
      </w:pPr>
      <w:r w:rsidRPr="00083455">
        <w:rPr>
          <w:sz w:val="20"/>
          <w:szCs w:val="20"/>
          <w:lang w:val="en-IN"/>
        </w:rPr>
        <w:t>Teachers and educators working in both government and private schools.</w:t>
      </w:r>
    </w:p>
    <w:p w14:paraId="566036C6" w14:textId="77777777" w:rsidR="00083455" w:rsidRPr="00083455" w:rsidRDefault="00083455" w:rsidP="00083455">
      <w:pPr>
        <w:numPr>
          <w:ilvl w:val="0"/>
          <w:numId w:val="10"/>
        </w:numPr>
        <w:spacing w:before="120" w:after="120"/>
        <w:rPr>
          <w:sz w:val="20"/>
          <w:szCs w:val="20"/>
          <w:lang w:val="en-IN"/>
        </w:rPr>
      </w:pPr>
      <w:r w:rsidRPr="00083455">
        <w:rPr>
          <w:sz w:val="20"/>
          <w:szCs w:val="20"/>
          <w:lang w:val="en-IN"/>
        </w:rPr>
        <w:t>Child rights activists and legal experts.</w:t>
      </w:r>
    </w:p>
    <w:p w14:paraId="44222AAA" w14:textId="77777777" w:rsidR="00083455" w:rsidRPr="00083455" w:rsidRDefault="00083455" w:rsidP="00083455">
      <w:pPr>
        <w:numPr>
          <w:ilvl w:val="0"/>
          <w:numId w:val="10"/>
        </w:numPr>
        <w:spacing w:before="120" w:after="120"/>
        <w:rPr>
          <w:sz w:val="20"/>
          <w:szCs w:val="20"/>
          <w:lang w:val="en-IN"/>
        </w:rPr>
      </w:pPr>
      <w:r w:rsidRPr="00083455">
        <w:rPr>
          <w:sz w:val="20"/>
          <w:szCs w:val="20"/>
          <w:lang w:val="en-IN"/>
        </w:rPr>
        <w:t>Parents and community volunteers.</w:t>
      </w:r>
    </w:p>
    <w:p w14:paraId="6DCB8256" w14:textId="77777777" w:rsidR="00083455" w:rsidRPr="00083455" w:rsidRDefault="00083455" w:rsidP="00083455">
      <w:pPr>
        <w:spacing w:before="120" w:after="120"/>
        <w:rPr>
          <w:sz w:val="20"/>
          <w:szCs w:val="20"/>
          <w:lang w:val="en-IN"/>
        </w:rPr>
      </w:pPr>
      <w:r w:rsidRPr="00083455">
        <w:rPr>
          <w:sz w:val="20"/>
          <w:szCs w:val="20"/>
          <w:lang w:val="en-IN"/>
        </w:rPr>
        <w:t>The research sought to uncover the following:</w:t>
      </w:r>
    </w:p>
    <w:p w14:paraId="3354217E" w14:textId="77777777" w:rsidR="00083455" w:rsidRPr="00083455" w:rsidRDefault="00083455" w:rsidP="00083455">
      <w:pPr>
        <w:numPr>
          <w:ilvl w:val="0"/>
          <w:numId w:val="11"/>
        </w:numPr>
        <w:spacing w:before="120" w:after="120"/>
        <w:rPr>
          <w:sz w:val="20"/>
          <w:szCs w:val="20"/>
          <w:lang w:val="en-IN"/>
        </w:rPr>
      </w:pPr>
      <w:r w:rsidRPr="00083455">
        <w:rPr>
          <w:sz w:val="20"/>
          <w:szCs w:val="20"/>
          <w:lang w:val="en-IN"/>
        </w:rPr>
        <w:t>What children already knew about their rights.</w:t>
      </w:r>
    </w:p>
    <w:p w14:paraId="3D95A92D" w14:textId="77777777" w:rsidR="00083455" w:rsidRPr="00083455" w:rsidRDefault="00083455" w:rsidP="00083455">
      <w:pPr>
        <w:numPr>
          <w:ilvl w:val="0"/>
          <w:numId w:val="11"/>
        </w:numPr>
        <w:spacing w:before="120" w:after="120"/>
        <w:rPr>
          <w:sz w:val="20"/>
          <w:szCs w:val="20"/>
          <w:lang w:val="en-IN"/>
        </w:rPr>
      </w:pPr>
      <w:r w:rsidRPr="00083455">
        <w:rPr>
          <w:sz w:val="20"/>
          <w:szCs w:val="20"/>
          <w:lang w:val="en-IN"/>
        </w:rPr>
        <w:t>What topics were confusing or intimidating.</w:t>
      </w:r>
    </w:p>
    <w:p w14:paraId="31880B59" w14:textId="77777777" w:rsidR="00083455" w:rsidRPr="00083455" w:rsidRDefault="00083455" w:rsidP="00083455">
      <w:pPr>
        <w:numPr>
          <w:ilvl w:val="0"/>
          <w:numId w:val="11"/>
        </w:numPr>
        <w:spacing w:before="120" w:after="120"/>
        <w:rPr>
          <w:sz w:val="20"/>
          <w:szCs w:val="20"/>
          <w:lang w:val="en-IN"/>
        </w:rPr>
      </w:pPr>
      <w:r w:rsidRPr="00083455">
        <w:rPr>
          <w:sz w:val="20"/>
          <w:szCs w:val="20"/>
          <w:lang w:val="en-IN"/>
        </w:rPr>
        <w:t>Which learning methods and formats children found most engaging.</w:t>
      </w:r>
    </w:p>
    <w:p w14:paraId="4B2833AB" w14:textId="77777777" w:rsidR="00083455" w:rsidRPr="00083455" w:rsidRDefault="00083455" w:rsidP="00083455">
      <w:pPr>
        <w:numPr>
          <w:ilvl w:val="0"/>
          <w:numId w:val="11"/>
        </w:numPr>
        <w:spacing w:before="120" w:after="120"/>
        <w:rPr>
          <w:sz w:val="20"/>
          <w:szCs w:val="20"/>
          <w:lang w:val="en-IN"/>
        </w:rPr>
      </w:pPr>
      <w:r w:rsidRPr="00083455">
        <w:rPr>
          <w:sz w:val="20"/>
          <w:szCs w:val="20"/>
          <w:lang w:val="en-IN"/>
        </w:rPr>
        <w:t>Common rights-related situations children encounter in daily life (e.g., child labor, abuse, bullying).</w:t>
      </w:r>
    </w:p>
    <w:p w14:paraId="2997CCD5" w14:textId="6052F4E5" w:rsidR="00083455" w:rsidRDefault="00083455" w:rsidP="00083455">
      <w:pPr>
        <w:spacing w:before="120" w:after="120"/>
        <w:rPr>
          <w:sz w:val="20"/>
          <w:szCs w:val="20"/>
          <w:lang w:val="en-IN"/>
        </w:rPr>
      </w:pPr>
      <w:r w:rsidRPr="00083455">
        <w:rPr>
          <w:sz w:val="20"/>
          <w:szCs w:val="20"/>
          <w:lang w:val="en-IN"/>
        </w:rPr>
        <w:t>This participatory analysis guided the selection of content areas and interactive activities, ensuring that the platform’s features would remain child-centered, practical, and socially relevant</w:t>
      </w:r>
    </w:p>
    <w:p w14:paraId="5AD57AC4" w14:textId="05806698" w:rsidR="00BA1BBA" w:rsidRPr="00BA1BBA" w:rsidRDefault="00BA1BBA" w:rsidP="00BA1BBA">
      <w:pPr>
        <w:spacing w:before="120" w:after="120"/>
        <w:rPr>
          <w:b/>
          <w:bCs/>
          <w:sz w:val="20"/>
          <w:szCs w:val="20"/>
          <w:lang w:val="en-IN"/>
        </w:rPr>
      </w:pPr>
      <w:r w:rsidRPr="00BA1BBA">
        <w:rPr>
          <w:b/>
          <w:bCs/>
          <w:sz w:val="20"/>
          <w:szCs w:val="20"/>
          <w:lang w:val="en-IN"/>
        </w:rPr>
        <w:t>Platform Design and Gamification Strategy</w:t>
      </w:r>
    </w:p>
    <w:p w14:paraId="327B404C" w14:textId="77777777" w:rsidR="00BA1BBA" w:rsidRPr="00BA1BBA" w:rsidRDefault="00BA1BBA" w:rsidP="00BA1BBA">
      <w:pPr>
        <w:spacing w:before="120" w:after="120"/>
        <w:rPr>
          <w:sz w:val="20"/>
          <w:szCs w:val="20"/>
          <w:lang w:val="en-IN"/>
        </w:rPr>
      </w:pPr>
      <w:r w:rsidRPr="00BA1BBA">
        <w:rPr>
          <w:sz w:val="20"/>
          <w:szCs w:val="20"/>
          <w:lang w:val="en-IN"/>
        </w:rPr>
        <w:t>Based on the insights from the requirement analysis, a detailed platform design strategy was created. The goal was to develop a digital learning environment that felt like a game, not a lesson — using storytelling, missions, interactive challenges, and decision-making tasks to educate children about their rights.</w:t>
      </w:r>
    </w:p>
    <w:p w14:paraId="3D5E6699" w14:textId="77777777" w:rsidR="00BA1BBA" w:rsidRPr="00BA1BBA" w:rsidRDefault="00BA1BBA" w:rsidP="00BA1BBA">
      <w:pPr>
        <w:spacing w:before="120" w:after="120"/>
        <w:rPr>
          <w:sz w:val="20"/>
          <w:szCs w:val="20"/>
          <w:lang w:val="en-IN"/>
        </w:rPr>
      </w:pPr>
      <w:r w:rsidRPr="00BA1BBA">
        <w:rPr>
          <w:b/>
          <w:bCs/>
          <w:sz w:val="20"/>
          <w:szCs w:val="20"/>
          <w:lang w:val="en-IN"/>
        </w:rPr>
        <w:t>Key design features included:</w:t>
      </w:r>
    </w:p>
    <w:p w14:paraId="01857046" w14:textId="77777777" w:rsidR="00BA1BBA" w:rsidRDefault="00BA1BBA" w:rsidP="00BA1BBA">
      <w:pPr>
        <w:numPr>
          <w:ilvl w:val="0"/>
          <w:numId w:val="22"/>
        </w:numPr>
        <w:spacing w:before="120" w:after="120"/>
        <w:rPr>
          <w:sz w:val="20"/>
          <w:szCs w:val="20"/>
          <w:lang w:val="en-IN"/>
        </w:rPr>
      </w:pPr>
      <w:r w:rsidRPr="00BA1BBA">
        <w:rPr>
          <w:b/>
          <w:bCs/>
          <w:sz w:val="20"/>
          <w:szCs w:val="20"/>
          <w:lang w:val="en-IN"/>
        </w:rPr>
        <w:t>Story-driven Gameplay:</w:t>
      </w:r>
      <w:r w:rsidRPr="00BA1BBA">
        <w:rPr>
          <w:sz w:val="20"/>
          <w:szCs w:val="20"/>
          <w:lang w:val="en-IN"/>
        </w:rPr>
        <w:t xml:space="preserve"> Children participate as protagonists in interactive stories involving real-life challenges like unsafe work conditions, school dropout scenarios, bullying, or peer pressure.</w:t>
      </w:r>
    </w:p>
    <w:p w14:paraId="3D8BCA84" w14:textId="71310B25" w:rsidR="00BA1BBA" w:rsidRPr="00BA1BBA" w:rsidRDefault="00BA1BBA" w:rsidP="00BA1BBA">
      <w:pPr>
        <w:numPr>
          <w:ilvl w:val="0"/>
          <w:numId w:val="22"/>
        </w:numPr>
        <w:spacing w:before="120" w:after="120"/>
        <w:rPr>
          <w:sz w:val="20"/>
          <w:szCs w:val="20"/>
          <w:lang w:val="en-IN"/>
        </w:rPr>
      </w:pPr>
      <w:r w:rsidRPr="00BA1BBA">
        <w:rPr>
          <w:b/>
          <w:bCs/>
          <w:sz w:val="20"/>
          <w:szCs w:val="20"/>
          <w:lang w:val="en-IN"/>
        </w:rPr>
        <w:t>Gamification Elements:</w:t>
      </w:r>
      <w:r w:rsidRPr="00BA1BBA">
        <w:rPr>
          <w:sz w:val="20"/>
          <w:szCs w:val="20"/>
          <w:lang w:val="en-IN"/>
        </w:rPr>
        <w:t xml:space="preserve"> Points, badges, certificates, and progressive challenges to maintain engagement and reward learning milestones.</w:t>
      </w:r>
    </w:p>
    <w:p w14:paraId="4A7C3F01" w14:textId="77777777" w:rsidR="00BA1BBA" w:rsidRDefault="00BA1BBA" w:rsidP="00BA1BBA">
      <w:pPr>
        <w:numPr>
          <w:ilvl w:val="0"/>
          <w:numId w:val="22"/>
        </w:numPr>
        <w:spacing w:before="120" w:after="120"/>
        <w:rPr>
          <w:sz w:val="20"/>
          <w:szCs w:val="20"/>
          <w:lang w:val="en-IN"/>
        </w:rPr>
      </w:pPr>
      <w:r w:rsidRPr="00BA1BBA">
        <w:rPr>
          <w:b/>
          <w:bCs/>
          <w:sz w:val="20"/>
          <w:szCs w:val="20"/>
          <w:lang w:val="en-IN"/>
        </w:rPr>
        <w:t>Personalized Learning Paths:</w:t>
      </w:r>
      <w:r w:rsidRPr="00BA1BBA">
        <w:rPr>
          <w:sz w:val="20"/>
          <w:szCs w:val="20"/>
          <w:lang w:val="en-IN"/>
        </w:rPr>
        <w:t xml:space="preserve"> Content difficulty adapts based on each child’s progress, ensuring a tailored learning experience.</w:t>
      </w:r>
    </w:p>
    <w:p w14:paraId="474AD601" w14:textId="74C87D4F" w:rsidR="00BA1BBA" w:rsidRPr="00BA1BBA" w:rsidRDefault="00BA1BBA" w:rsidP="00BA1BBA">
      <w:pPr>
        <w:numPr>
          <w:ilvl w:val="0"/>
          <w:numId w:val="22"/>
        </w:numPr>
        <w:spacing w:before="120" w:after="120"/>
        <w:rPr>
          <w:sz w:val="20"/>
          <w:szCs w:val="20"/>
          <w:lang w:val="en-IN"/>
        </w:rPr>
      </w:pPr>
      <w:r w:rsidRPr="00BA1BBA">
        <w:rPr>
          <w:b/>
          <w:bCs/>
          <w:sz w:val="20"/>
          <w:szCs w:val="20"/>
          <w:lang w:val="en-IN"/>
        </w:rPr>
        <w:lastRenderedPageBreak/>
        <w:t>Multilingual Support:</w:t>
      </w:r>
      <w:r w:rsidRPr="00BA1BBA">
        <w:rPr>
          <w:sz w:val="20"/>
          <w:szCs w:val="20"/>
          <w:lang w:val="en-IN"/>
        </w:rPr>
        <w:t xml:space="preserve"> To address language barriers, the platform offers content in multiple Indian languages.</w:t>
      </w:r>
    </w:p>
    <w:p w14:paraId="1D00C95E" w14:textId="77777777" w:rsidR="00BA1BBA" w:rsidRPr="00BA1BBA" w:rsidRDefault="00BA1BBA" w:rsidP="00BA1BBA">
      <w:pPr>
        <w:numPr>
          <w:ilvl w:val="0"/>
          <w:numId w:val="22"/>
        </w:numPr>
        <w:spacing w:before="120" w:after="120"/>
        <w:rPr>
          <w:sz w:val="20"/>
          <w:szCs w:val="20"/>
          <w:lang w:val="en-IN"/>
        </w:rPr>
      </w:pPr>
      <w:r w:rsidRPr="00BA1BBA">
        <w:rPr>
          <w:b/>
          <w:bCs/>
          <w:sz w:val="20"/>
          <w:szCs w:val="20"/>
          <w:lang w:val="en-IN"/>
        </w:rPr>
        <w:t>Voice Narration and Text-to-Speech:</w:t>
      </w:r>
      <w:r w:rsidRPr="00BA1BBA">
        <w:rPr>
          <w:sz w:val="20"/>
          <w:szCs w:val="20"/>
          <w:lang w:val="en-IN"/>
        </w:rPr>
        <w:t xml:space="preserve"> Designed for children with literacy difficulties or visual impairments.</w:t>
      </w:r>
    </w:p>
    <w:p w14:paraId="4239EF4B" w14:textId="77777777" w:rsidR="00BA1BBA" w:rsidRPr="00BA1BBA" w:rsidRDefault="00BA1BBA" w:rsidP="00BA1BBA">
      <w:pPr>
        <w:numPr>
          <w:ilvl w:val="0"/>
          <w:numId w:val="22"/>
        </w:numPr>
        <w:spacing w:before="120" w:after="120"/>
        <w:rPr>
          <w:sz w:val="20"/>
          <w:szCs w:val="20"/>
          <w:lang w:val="en-IN"/>
        </w:rPr>
      </w:pPr>
      <w:r w:rsidRPr="00BA1BBA">
        <w:rPr>
          <w:b/>
          <w:bCs/>
          <w:sz w:val="20"/>
          <w:szCs w:val="20"/>
          <w:lang w:val="en-IN"/>
        </w:rPr>
        <w:t>Safe Peer Interaction Features:</w:t>
      </w:r>
      <w:r w:rsidRPr="00BA1BBA">
        <w:rPr>
          <w:sz w:val="20"/>
          <w:szCs w:val="20"/>
          <w:lang w:val="en-IN"/>
        </w:rPr>
        <w:t xml:space="preserve"> Enabling children to discuss cases, share experiences, and learn collaboratively.</w:t>
      </w:r>
    </w:p>
    <w:p w14:paraId="439DE969" w14:textId="77777777" w:rsidR="00BA1BBA" w:rsidRPr="00BA1BBA" w:rsidRDefault="00BA1BBA" w:rsidP="00BA1BBA">
      <w:pPr>
        <w:numPr>
          <w:ilvl w:val="0"/>
          <w:numId w:val="22"/>
        </w:numPr>
        <w:spacing w:before="120" w:after="120"/>
        <w:rPr>
          <w:sz w:val="20"/>
          <w:szCs w:val="20"/>
          <w:lang w:val="en-IN"/>
        </w:rPr>
      </w:pPr>
      <w:r w:rsidRPr="00BA1BBA">
        <w:rPr>
          <w:b/>
          <w:bCs/>
          <w:sz w:val="20"/>
          <w:szCs w:val="20"/>
          <w:lang w:val="en-IN"/>
        </w:rPr>
        <w:t>Integrated Child Helpline Links:</w:t>
      </w:r>
      <w:r w:rsidRPr="00BA1BBA">
        <w:rPr>
          <w:sz w:val="20"/>
          <w:szCs w:val="20"/>
          <w:lang w:val="en-IN"/>
        </w:rPr>
        <w:t xml:space="preserve"> Direct access to verified helplines and support services embedded within the platform for children in distress.</w:t>
      </w:r>
    </w:p>
    <w:p w14:paraId="1C1040D5" w14:textId="77777777" w:rsidR="00BA1BBA" w:rsidRPr="00BA1BBA" w:rsidRDefault="00BA1BBA" w:rsidP="00BA1BBA">
      <w:pPr>
        <w:spacing w:before="120" w:after="120"/>
        <w:rPr>
          <w:sz w:val="20"/>
          <w:szCs w:val="20"/>
          <w:lang w:val="en-IN"/>
        </w:rPr>
      </w:pPr>
      <w:r w:rsidRPr="00BA1BBA">
        <w:rPr>
          <w:sz w:val="20"/>
          <w:szCs w:val="20"/>
          <w:lang w:val="en-IN"/>
        </w:rPr>
        <w:t xml:space="preserve">A </w:t>
      </w:r>
      <w:r w:rsidRPr="00BA1BBA">
        <w:rPr>
          <w:b/>
          <w:bCs/>
          <w:sz w:val="20"/>
          <w:szCs w:val="20"/>
          <w:lang w:val="en-IN"/>
        </w:rPr>
        <w:t>mobile-first approach</w:t>
      </w:r>
      <w:r w:rsidRPr="00BA1BBA">
        <w:rPr>
          <w:sz w:val="20"/>
          <w:szCs w:val="20"/>
          <w:lang w:val="en-IN"/>
        </w:rPr>
        <w:t xml:space="preserve"> was adopted for the UI/UX design, ensuring the platform could perform smoothly on low-end smartphones widely used in rural and underprivileged areas.</w:t>
      </w:r>
    </w:p>
    <w:p w14:paraId="768D310B" w14:textId="77777777" w:rsidR="00BA1BBA" w:rsidRDefault="00BA1BBA" w:rsidP="00083455">
      <w:pPr>
        <w:spacing w:before="120" w:after="120"/>
        <w:rPr>
          <w:sz w:val="20"/>
          <w:szCs w:val="20"/>
          <w:lang w:val="en-IN"/>
        </w:rPr>
      </w:pPr>
    </w:p>
    <w:p w14:paraId="108A881C" w14:textId="77777777" w:rsidR="00083455" w:rsidRDefault="00083455" w:rsidP="00083455">
      <w:pPr>
        <w:spacing w:before="120" w:after="120"/>
        <w:rPr>
          <w:sz w:val="20"/>
          <w:szCs w:val="20"/>
          <w:lang w:val="en-IN"/>
        </w:rPr>
      </w:pPr>
    </w:p>
    <w:p w14:paraId="1D9C166D" w14:textId="4E35409D" w:rsidR="0022097E" w:rsidRPr="00083455" w:rsidRDefault="0022097E" w:rsidP="00083455">
      <w:pPr>
        <w:spacing w:before="120" w:after="120"/>
        <w:jc w:val="center"/>
        <w:rPr>
          <w:b/>
          <w:bCs/>
          <w:sz w:val="20"/>
          <w:szCs w:val="20"/>
          <w:lang w:val="en-IN"/>
        </w:rPr>
      </w:pPr>
      <w:r w:rsidRPr="007A2F75">
        <w:rPr>
          <w:b/>
          <w:sz w:val="20"/>
          <w:szCs w:val="20"/>
        </w:rPr>
        <w:t>IV.</w:t>
      </w:r>
      <w:r w:rsidR="00083455" w:rsidRPr="00083455">
        <w:rPr>
          <w:b/>
          <w:bCs/>
          <w:sz w:val="20"/>
          <w:szCs w:val="20"/>
          <w:lang w:val="en-IN"/>
        </w:rPr>
        <w:t>Development and Implementation</w:t>
      </w:r>
    </w:p>
    <w:p w14:paraId="745417AF" w14:textId="77777777" w:rsidR="00083455" w:rsidRPr="00083455" w:rsidRDefault="00083455" w:rsidP="00083455">
      <w:pPr>
        <w:autoSpaceDE w:val="0"/>
        <w:autoSpaceDN w:val="0"/>
        <w:adjustRightInd w:val="0"/>
        <w:jc w:val="both"/>
        <w:rPr>
          <w:rFonts w:eastAsia="Times New Roman"/>
          <w:iCs/>
          <w:color w:val="000000" w:themeColor="text1"/>
          <w:sz w:val="20"/>
          <w:szCs w:val="20"/>
          <w:lang w:val="en-IN"/>
        </w:rPr>
      </w:pPr>
      <w:r w:rsidRPr="00083455">
        <w:rPr>
          <w:rFonts w:eastAsia="Times New Roman"/>
          <w:iCs/>
          <w:color w:val="000000" w:themeColor="text1"/>
          <w:sz w:val="20"/>
          <w:szCs w:val="20"/>
          <w:lang w:val="en-IN"/>
        </w:rPr>
        <w:t>The implementation phase involved translating the design blueprint into a working prototype and then a fully functional platform. The development was divided into modular components:</w:t>
      </w:r>
    </w:p>
    <w:p w14:paraId="591D8989" w14:textId="77777777" w:rsidR="00083455" w:rsidRPr="00083455" w:rsidRDefault="00083455" w:rsidP="00083455">
      <w:pPr>
        <w:numPr>
          <w:ilvl w:val="0"/>
          <w:numId w:val="12"/>
        </w:numPr>
        <w:autoSpaceDE w:val="0"/>
        <w:autoSpaceDN w:val="0"/>
        <w:adjustRightInd w:val="0"/>
        <w:jc w:val="both"/>
        <w:rPr>
          <w:rFonts w:eastAsia="Times New Roman"/>
          <w:iCs/>
          <w:color w:val="000000" w:themeColor="text1"/>
          <w:sz w:val="20"/>
          <w:szCs w:val="20"/>
          <w:lang w:val="en-IN"/>
        </w:rPr>
      </w:pPr>
      <w:r w:rsidRPr="00083455">
        <w:rPr>
          <w:rFonts w:eastAsia="Times New Roman"/>
          <w:b/>
          <w:bCs/>
          <w:iCs/>
          <w:color w:val="000000" w:themeColor="text1"/>
          <w:sz w:val="20"/>
          <w:szCs w:val="20"/>
          <w:lang w:val="en-IN"/>
        </w:rPr>
        <w:t>Frontend Development:</w:t>
      </w:r>
      <w:r w:rsidRPr="00083455">
        <w:rPr>
          <w:rFonts w:eastAsia="Times New Roman"/>
          <w:iCs/>
          <w:color w:val="000000" w:themeColor="text1"/>
          <w:sz w:val="20"/>
          <w:szCs w:val="20"/>
          <w:lang w:val="en-IN"/>
        </w:rPr>
        <w:t xml:space="preserve"> Designed with an interactive, colorful, child-friendly interface. Multimedia content such as animations, images, and audio clips were integrated to enhance engagement.</w:t>
      </w:r>
    </w:p>
    <w:p w14:paraId="5D323B70" w14:textId="77777777" w:rsidR="00083455" w:rsidRPr="00083455" w:rsidRDefault="00083455" w:rsidP="00083455">
      <w:pPr>
        <w:numPr>
          <w:ilvl w:val="0"/>
          <w:numId w:val="12"/>
        </w:numPr>
        <w:autoSpaceDE w:val="0"/>
        <w:autoSpaceDN w:val="0"/>
        <w:adjustRightInd w:val="0"/>
        <w:jc w:val="both"/>
        <w:rPr>
          <w:rFonts w:eastAsia="Times New Roman"/>
          <w:iCs/>
          <w:color w:val="000000" w:themeColor="text1"/>
          <w:sz w:val="20"/>
          <w:szCs w:val="20"/>
          <w:lang w:val="en-IN"/>
        </w:rPr>
      </w:pPr>
      <w:r w:rsidRPr="00083455">
        <w:rPr>
          <w:rFonts w:eastAsia="Times New Roman"/>
          <w:b/>
          <w:bCs/>
          <w:iCs/>
          <w:color w:val="000000" w:themeColor="text1"/>
          <w:sz w:val="20"/>
          <w:szCs w:val="20"/>
          <w:lang w:val="en-IN"/>
        </w:rPr>
        <w:t>Backend Development:</w:t>
      </w:r>
      <w:r w:rsidRPr="00083455">
        <w:rPr>
          <w:rFonts w:eastAsia="Times New Roman"/>
          <w:iCs/>
          <w:color w:val="000000" w:themeColor="text1"/>
          <w:sz w:val="20"/>
          <w:szCs w:val="20"/>
          <w:lang w:val="en-IN"/>
        </w:rPr>
        <w:t xml:space="preserve"> Handled data storage, user profiles, learning paths, and reward systems. AI algorithms supported adaptive learning features, enabling the platform to recommend content based on the child’s past performance.</w:t>
      </w:r>
    </w:p>
    <w:p w14:paraId="6B1F1C64" w14:textId="77777777" w:rsidR="00083455" w:rsidRPr="00083455" w:rsidRDefault="00083455" w:rsidP="00083455">
      <w:pPr>
        <w:numPr>
          <w:ilvl w:val="0"/>
          <w:numId w:val="12"/>
        </w:numPr>
        <w:autoSpaceDE w:val="0"/>
        <w:autoSpaceDN w:val="0"/>
        <w:adjustRightInd w:val="0"/>
        <w:jc w:val="both"/>
        <w:rPr>
          <w:rFonts w:eastAsia="Times New Roman"/>
          <w:iCs/>
          <w:color w:val="000000" w:themeColor="text1"/>
          <w:sz w:val="20"/>
          <w:szCs w:val="20"/>
          <w:lang w:val="en-IN"/>
        </w:rPr>
      </w:pPr>
      <w:r w:rsidRPr="00083455">
        <w:rPr>
          <w:rFonts w:eastAsia="Times New Roman"/>
          <w:b/>
          <w:bCs/>
          <w:iCs/>
          <w:color w:val="000000" w:themeColor="text1"/>
          <w:sz w:val="20"/>
          <w:szCs w:val="20"/>
          <w:lang w:val="en-IN"/>
        </w:rPr>
        <w:t>Gamification Engine:</w:t>
      </w:r>
      <w:r w:rsidRPr="00083455">
        <w:rPr>
          <w:rFonts w:eastAsia="Times New Roman"/>
          <w:iCs/>
          <w:color w:val="000000" w:themeColor="text1"/>
          <w:sz w:val="20"/>
          <w:szCs w:val="20"/>
          <w:lang w:val="en-IN"/>
        </w:rPr>
        <w:t xml:space="preserve"> Incorporated point systems, badges, certificates, and leaderboards to track user progress and enhance motivation.</w:t>
      </w:r>
    </w:p>
    <w:p w14:paraId="239106F7" w14:textId="77777777" w:rsidR="00083455" w:rsidRPr="00083455" w:rsidRDefault="00083455" w:rsidP="00083455">
      <w:pPr>
        <w:numPr>
          <w:ilvl w:val="0"/>
          <w:numId w:val="12"/>
        </w:numPr>
        <w:autoSpaceDE w:val="0"/>
        <w:autoSpaceDN w:val="0"/>
        <w:adjustRightInd w:val="0"/>
        <w:jc w:val="both"/>
        <w:rPr>
          <w:rFonts w:eastAsia="Times New Roman"/>
          <w:iCs/>
          <w:color w:val="000000" w:themeColor="text1"/>
          <w:sz w:val="20"/>
          <w:szCs w:val="20"/>
          <w:lang w:val="en-IN"/>
        </w:rPr>
      </w:pPr>
      <w:r w:rsidRPr="00083455">
        <w:rPr>
          <w:rFonts w:eastAsia="Times New Roman"/>
          <w:b/>
          <w:bCs/>
          <w:iCs/>
          <w:color w:val="000000" w:themeColor="text1"/>
          <w:sz w:val="20"/>
          <w:szCs w:val="20"/>
          <w:lang w:val="en-IN"/>
        </w:rPr>
        <w:t>APIs for Support Services:</w:t>
      </w:r>
      <w:r w:rsidRPr="00083455">
        <w:rPr>
          <w:rFonts w:eastAsia="Times New Roman"/>
          <w:iCs/>
          <w:color w:val="000000" w:themeColor="text1"/>
          <w:sz w:val="20"/>
          <w:szCs w:val="20"/>
          <w:lang w:val="en-IN"/>
        </w:rPr>
        <w:t xml:space="preserve"> Integrated verified helplines, legal aid, and NGO resources for immediate, real-world support.</w:t>
      </w:r>
    </w:p>
    <w:p w14:paraId="0DC4F518" w14:textId="77777777" w:rsidR="00083455" w:rsidRPr="00083455" w:rsidRDefault="00083455" w:rsidP="00083455">
      <w:pPr>
        <w:numPr>
          <w:ilvl w:val="0"/>
          <w:numId w:val="12"/>
        </w:numPr>
        <w:autoSpaceDE w:val="0"/>
        <w:autoSpaceDN w:val="0"/>
        <w:adjustRightInd w:val="0"/>
        <w:jc w:val="both"/>
        <w:rPr>
          <w:rFonts w:eastAsia="Times New Roman"/>
          <w:iCs/>
          <w:color w:val="000000" w:themeColor="text1"/>
          <w:sz w:val="20"/>
          <w:szCs w:val="20"/>
          <w:lang w:val="en-IN"/>
        </w:rPr>
      </w:pPr>
      <w:r w:rsidRPr="00083455">
        <w:rPr>
          <w:rFonts w:eastAsia="Times New Roman"/>
          <w:b/>
          <w:bCs/>
          <w:iCs/>
          <w:color w:val="000000" w:themeColor="text1"/>
          <w:sz w:val="20"/>
          <w:szCs w:val="20"/>
          <w:lang w:val="en-IN"/>
        </w:rPr>
        <w:t>Security and Data Privacy:</w:t>
      </w:r>
      <w:r w:rsidRPr="00083455">
        <w:rPr>
          <w:rFonts w:eastAsia="Times New Roman"/>
          <w:iCs/>
          <w:color w:val="000000" w:themeColor="text1"/>
          <w:sz w:val="20"/>
          <w:szCs w:val="20"/>
          <w:lang w:val="en-IN"/>
        </w:rPr>
        <w:t xml:space="preserve"> Ensured encryption and secure user authentication, particularly crucial as the platform deals with sensitive issues affecting minors.</w:t>
      </w:r>
    </w:p>
    <w:p w14:paraId="57FB5882" w14:textId="77777777" w:rsidR="00083455" w:rsidRPr="00083455" w:rsidRDefault="00083455" w:rsidP="00083455">
      <w:pPr>
        <w:autoSpaceDE w:val="0"/>
        <w:autoSpaceDN w:val="0"/>
        <w:adjustRightInd w:val="0"/>
        <w:jc w:val="both"/>
        <w:rPr>
          <w:rFonts w:eastAsia="Times New Roman"/>
          <w:iCs/>
          <w:color w:val="000000" w:themeColor="text1"/>
          <w:sz w:val="20"/>
          <w:szCs w:val="20"/>
          <w:lang w:val="en-IN"/>
        </w:rPr>
      </w:pPr>
      <w:r w:rsidRPr="00083455">
        <w:rPr>
          <w:rFonts w:eastAsia="Times New Roman"/>
          <w:iCs/>
          <w:color w:val="000000" w:themeColor="text1"/>
          <w:sz w:val="20"/>
          <w:szCs w:val="20"/>
          <w:lang w:val="en-IN"/>
        </w:rPr>
        <w:t>A functional prototype was first developed, featuring core modules such as interactive storytelling, quizzes, decision-based games, and multilingual voice assistance. This prototype was then used for initial user testing and iterative refinements.</w:t>
      </w:r>
    </w:p>
    <w:p w14:paraId="607F554E" w14:textId="77777777" w:rsidR="00083455" w:rsidRPr="00083455" w:rsidRDefault="00083455" w:rsidP="00083455">
      <w:pPr>
        <w:autoSpaceDE w:val="0"/>
        <w:autoSpaceDN w:val="0"/>
        <w:adjustRightInd w:val="0"/>
        <w:jc w:val="both"/>
        <w:rPr>
          <w:rFonts w:eastAsia="Times New Roman"/>
          <w:iCs/>
          <w:color w:val="000000" w:themeColor="text1"/>
          <w:sz w:val="20"/>
          <w:szCs w:val="20"/>
          <w:lang w:val="en-IN"/>
        </w:rPr>
      </w:pPr>
    </w:p>
    <w:p w14:paraId="25A78ACE" w14:textId="641A15E6" w:rsidR="0022097E" w:rsidRDefault="00083455" w:rsidP="0022097E">
      <w:pPr>
        <w:autoSpaceDE w:val="0"/>
        <w:autoSpaceDN w:val="0"/>
        <w:adjustRightInd w:val="0"/>
        <w:jc w:val="both"/>
        <w:rPr>
          <w:rFonts w:eastAsiaTheme="minorEastAsia"/>
          <w:color w:val="000000" w:themeColor="text1"/>
          <w:sz w:val="20"/>
          <w:szCs w:val="20"/>
        </w:rPr>
      </w:pPr>
      <w:r>
        <w:rPr>
          <w:rFonts w:eastAsiaTheme="minorEastAsia"/>
          <w:color w:val="000000" w:themeColor="text1"/>
          <w:sz w:val="20"/>
          <w:szCs w:val="20"/>
        </w:rPr>
        <w:t xml:space="preserve">                                                           </w:t>
      </w:r>
      <w:r>
        <w:rPr>
          <w:noProof/>
        </w:rPr>
        <w:drawing>
          <wp:inline distT="0" distB="0" distL="0" distR="0" wp14:anchorId="379F2ABB" wp14:editId="703719FA">
            <wp:extent cx="2289810" cy="3648710"/>
            <wp:effectExtent l="0" t="0" r="0" b="8890"/>
            <wp:docPr id="147034646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46469" name="drawing"/>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2289810" cy="3648710"/>
                    </a:xfrm>
                    <a:prstGeom prst="rect">
                      <a:avLst/>
                    </a:prstGeom>
                  </pic:spPr>
                </pic:pic>
              </a:graphicData>
            </a:graphic>
          </wp:inline>
        </w:drawing>
      </w:r>
    </w:p>
    <w:p w14:paraId="06DAB808" w14:textId="77777777" w:rsidR="00083455" w:rsidRDefault="00083455" w:rsidP="0022097E">
      <w:pPr>
        <w:autoSpaceDE w:val="0"/>
        <w:autoSpaceDN w:val="0"/>
        <w:adjustRightInd w:val="0"/>
        <w:jc w:val="both"/>
        <w:rPr>
          <w:rFonts w:eastAsiaTheme="minorEastAsia"/>
          <w:color w:val="000000" w:themeColor="text1"/>
          <w:sz w:val="20"/>
          <w:szCs w:val="20"/>
        </w:rPr>
      </w:pPr>
    </w:p>
    <w:p w14:paraId="32E5697A" w14:textId="6F68265F" w:rsidR="00083455" w:rsidRPr="00083455" w:rsidRDefault="00083455" w:rsidP="00083455">
      <w:pPr>
        <w:autoSpaceDE w:val="0"/>
        <w:autoSpaceDN w:val="0"/>
        <w:adjustRightInd w:val="0"/>
        <w:jc w:val="both"/>
        <w:rPr>
          <w:rFonts w:eastAsiaTheme="minorEastAsia"/>
          <w:b/>
          <w:bCs/>
          <w:color w:val="000000" w:themeColor="text1"/>
          <w:sz w:val="20"/>
          <w:szCs w:val="20"/>
          <w:lang w:val="en-IN"/>
        </w:rPr>
      </w:pPr>
      <w:r w:rsidRPr="00083455">
        <w:rPr>
          <w:rFonts w:eastAsiaTheme="minorEastAsia"/>
          <w:b/>
          <w:bCs/>
          <w:color w:val="000000" w:themeColor="text1"/>
          <w:sz w:val="20"/>
          <w:szCs w:val="20"/>
          <w:lang w:val="en-IN"/>
        </w:rPr>
        <w:t>User Testing and Feedback</w:t>
      </w:r>
    </w:p>
    <w:p w14:paraId="260C4A4F" w14:textId="77777777" w:rsidR="00083455" w:rsidRPr="00083455" w:rsidRDefault="00083455" w:rsidP="00083455">
      <w:pPr>
        <w:autoSpaceDE w:val="0"/>
        <w:autoSpaceDN w:val="0"/>
        <w:adjustRightInd w:val="0"/>
        <w:jc w:val="both"/>
        <w:rPr>
          <w:rFonts w:eastAsiaTheme="minorEastAsia"/>
          <w:b/>
          <w:bCs/>
          <w:color w:val="000000" w:themeColor="text1"/>
          <w:sz w:val="20"/>
          <w:szCs w:val="20"/>
          <w:lang w:val="en-IN"/>
        </w:rPr>
      </w:pPr>
    </w:p>
    <w:p w14:paraId="408B7C23" w14:textId="77777777" w:rsidR="00083455" w:rsidRPr="00083455" w:rsidRDefault="00083455" w:rsidP="00083455">
      <w:pPr>
        <w:autoSpaceDE w:val="0"/>
        <w:autoSpaceDN w:val="0"/>
        <w:adjustRightInd w:val="0"/>
        <w:jc w:val="both"/>
        <w:rPr>
          <w:rFonts w:eastAsiaTheme="minorEastAsia"/>
          <w:color w:val="000000" w:themeColor="text1"/>
          <w:sz w:val="20"/>
          <w:szCs w:val="20"/>
          <w:lang w:val="en-IN"/>
        </w:rPr>
      </w:pPr>
      <w:r w:rsidRPr="00083455">
        <w:rPr>
          <w:rFonts w:eastAsiaTheme="minorEastAsia"/>
          <w:color w:val="000000" w:themeColor="text1"/>
          <w:sz w:val="20"/>
          <w:szCs w:val="20"/>
          <w:lang w:val="en-IN"/>
        </w:rPr>
        <w:lastRenderedPageBreak/>
        <w:t>The platform underwent thorough testing involving children from diverse backgrounds, including marginalized groups and children with disabilities. Teachers, legal experts, and child welfare organizations also participated in reviewing the platform.</w:t>
      </w:r>
    </w:p>
    <w:p w14:paraId="42261079" w14:textId="77777777" w:rsidR="00083455" w:rsidRPr="00083455" w:rsidRDefault="00083455" w:rsidP="00083455">
      <w:pPr>
        <w:autoSpaceDE w:val="0"/>
        <w:autoSpaceDN w:val="0"/>
        <w:adjustRightInd w:val="0"/>
        <w:jc w:val="both"/>
        <w:rPr>
          <w:rFonts w:eastAsiaTheme="minorEastAsia"/>
          <w:color w:val="000000" w:themeColor="text1"/>
          <w:sz w:val="20"/>
          <w:szCs w:val="20"/>
          <w:lang w:val="en-IN"/>
        </w:rPr>
      </w:pPr>
      <w:r w:rsidRPr="00083455">
        <w:rPr>
          <w:rFonts w:eastAsiaTheme="minorEastAsia"/>
          <w:color w:val="000000" w:themeColor="text1"/>
          <w:sz w:val="20"/>
          <w:szCs w:val="20"/>
          <w:lang w:val="en-IN"/>
        </w:rPr>
        <w:t>The objectives of this phase were:</w:t>
      </w:r>
    </w:p>
    <w:p w14:paraId="4952CFEB" w14:textId="77777777" w:rsidR="00083455" w:rsidRPr="00083455" w:rsidRDefault="00083455" w:rsidP="00083455">
      <w:pPr>
        <w:numPr>
          <w:ilvl w:val="0"/>
          <w:numId w:val="13"/>
        </w:numPr>
        <w:autoSpaceDE w:val="0"/>
        <w:autoSpaceDN w:val="0"/>
        <w:adjustRightInd w:val="0"/>
        <w:jc w:val="both"/>
        <w:rPr>
          <w:rFonts w:eastAsiaTheme="minorEastAsia"/>
          <w:color w:val="000000" w:themeColor="text1"/>
          <w:sz w:val="20"/>
          <w:szCs w:val="20"/>
          <w:lang w:val="en-IN"/>
        </w:rPr>
      </w:pPr>
      <w:r w:rsidRPr="00083455">
        <w:rPr>
          <w:rFonts w:eastAsiaTheme="minorEastAsia"/>
          <w:color w:val="000000" w:themeColor="text1"/>
          <w:sz w:val="20"/>
          <w:szCs w:val="20"/>
          <w:lang w:val="en-IN"/>
        </w:rPr>
        <w:t>To measure usability, engagement, and comprehension levels.</w:t>
      </w:r>
    </w:p>
    <w:p w14:paraId="08FF3BAC" w14:textId="77777777" w:rsidR="00083455" w:rsidRPr="00083455" w:rsidRDefault="00083455" w:rsidP="00083455">
      <w:pPr>
        <w:numPr>
          <w:ilvl w:val="0"/>
          <w:numId w:val="13"/>
        </w:numPr>
        <w:autoSpaceDE w:val="0"/>
        <w:autoSpaceDN w:val="0"/>
        <w:adjustRightInd w:val="0"/>
        <w:jc w:val="both"/>
        <w:rPr>
          <w:rFonts w:eastAsiaTheme="minorEastAsia"/>
          <w:color w:val="000000" w:themeColor="text1"/>
          <w:sz w:val="20"/>
          <w:szCs w:val="20"/>
          <w:lang w:val="en-IN"/>
        </w:rPr>
      </w:pPr>
      <w:r w:rsidRPr="00083455">
        <w:rPr>
          <w:rFonts w:eastAsiaTheme="minorEastAsia"/>
          <w:color w:val="000000" w:themeColor="text1"/>
          <w:sz w:val="20"/>
          <w:szCs w:val="20"/>
          <w:lang w:val="en-IN"/>
        </w:rPr>
        <w:t>To identify navigation or accessibility issues.</w:t>
      </w:r>
    </w:p>
    <w:p w14:paraId="42A0EC08" w14:textId="77777777" w:rsidR="00083455" w:rsidRPr="00083455" w:rsidRDefault="00083455" w:rsidP="00083455">
      <w:pPr>
        <w:numPr>
          <w:ilvl w:val="0"/>
          <w:numId w:val="13"/>
        </w:numPr>
        <w:autoSpaceDE w:val="0"/>
        <w:autoSpaceDN w:val="0"/>
        <w:adjustRightInd w:val="0"/>
        <w:jc w:val="both"/>
        <w:rPr>
          <w:rFonts w:eastAsiaTheme="minorEastAsia"/>
          <w:color w:val="000000" w:themeColor="text1"/>
          <w:sz w:val="20"/>
          <w:szCs w:val="20"/>
          <w:lang w:val="en-IN"/>
        </w:rPr>
      </w:pPr>
      <w:r w:rsidRPr="00083455">
        <w:rPr>
          <w:rFonts w:eastAsiaTheme="minorEastAsia"/>
          <w:color w:val="000000" w:themeColor="text1"/>
          <w:sz w:val="20"/>
          <w:szCs w:val="20"/>
          <w:lang w:val="en-IN"/>
        </w:rPr>
        <w:t>To assess the effectiveness of voice assistance, multilingual features, and child helpline integrations.</w:t>
      </w:r>
    </w:p>
    <w:p w14:paraId="328BD1BD" w14:textId="77777777" w:rsidR="00083455" w:rsidRPr="00083455" w:rsidRDefault="00083455" w:rsidP="00083455">
      <w:pPr>
        <w:numPr>
          <w:ilvl w:val="0"/>
          <w:numId w:val="13"/>
        </w:numPr>
        <w:autoSpaceDE w:val="0"/>
        <w:autoSpaceDN w:val="0"/>
        <w:adjustRightInd w:val="0"/>
        <w:jc w:val="both"/>
        <w:rPr>
          <w:rFonts w:eastAsiaTheme="minorEastAsia"/>
          <w:color w:val="000000" w:themeColor="text1"/>
          <w:sz w:val="20"/>
          <w:szCs w:val="20"/>
          <w:lang w:val="en-IN"/>
        </w:rPr>
      </w:pPr>
      <w:r w:rsidRPr="00083455">
        <w:rPr>
          <w:rFonts w:eastAsiaTheme="minorEastAsia"/>
          <w:color w:val="000000" w:themeColor="text1"/>
          <w:sz w:val="20"/>
          <w:szCs w:val="20"/>
          <w:lang w:val="en-IN"/>
        </w:rPr>
        <w:t>To collect suggestions for improving storytelling, challenges, and reward systems.</w:t>
      </w:r>
    </w:p>
    <w:p w14:paraId="38FA098A" w14:textId="77777777" w:rsidR="00083455" w:rsidRPr="00083455" w:rsidRDefault="00083455" w:rsidP="00083455">
      <w:pPr>
        <w:autoSpaceDE w:val="0"/>
        <w:autoSpaceDN w:val="0"/>
        <w:adjustRightInd w:val="0"/>
        <w:jc w:val="both"/>
        <w:rPr>
          <w:rFonts w:eastAsiaTheme="minorEastAsia"/>
          <w:color w:val="000000" w:themeColor="text1"/>
          <w:sz w:val="20"/>
          <w:szCs w:val="20"/>
          <w:lang w:val="en-IN"/>
        </w:rPr>
      </w:pPr>
      <w:r w:rsidRPr="00083455">
        <w:rPr>
          <w:rFonts w:eastAsiaTheme="minorEastAsia"/>
          <w:b/>
          <w:bCs/>
          <w:color w:val="000000" w:themeColor="text1"/>
          <w:sz w:val="20"/>
          <w:szCs w:val="20"/>
          <w:lang w:val="en-IN"/>
        </w:rPr>
        <w:t>Key observations included:</w:t>
      </w:r>
    </w:p>
    <w:p w14:paraId="6B4CD0B7" w14:textId="77777777" w:rsidR="00083455" w:rsidRPr="00083455" w:rsidRDefault="00083455" w:rsidP="00083455">
      <w:pPr>
        <w:numPr>
          <w:ilvl w:val="0"/>
          <w:numId w:val="14"/>
        </w:numPr>
        <w:autoSpaceDE w:val="0"/>
        <w:autoSpaceDN w:val="0"/>
        <w:adjustRightInd w:val="0"/>
        <w:jc w:val="both"/>
        <w:rPr>
          <w:rFonts w:eastAsiaTheme="minorEastAsia"/>
          <w:color w:val="000000" w:themeColor="text1"/>
          <w:sz w:val="20"/>
          <w:szCs w:val="20"/>
          <w:lang w:val="en-IN"/>
        </w:rPr>
      </w:pPr>
      <w:r w:rsidRPr="00083455">
        <w:rPr>
          <w:rFonts w:eastAsiaTheme="minorEastAsia"/>
          <w:color w:val="000000" w:themeColor="text1"/>
          <w:sz w:val="20"/>
          <w:szCs w:val="20"/>
          <w:lang w:val="en-IN"/>
        </w:rPr>
        <w:t>Gamification significantly increased participation and completion rates.</w:t>
      </w:r>
    </w:p>
    <w:p w14:paraId="7CEFF7A9" w14:textId="77777777" w:rsidR="00083455" w:rsidRPr="00083455" w:rsidRDefault="00083455" w:rsidP="00083455">
      <w:pPr>
        <w:numPr>
          <w:ilvl w:val="0"/>
          <w:numId w:val="14"/>
        </w:numPr>
        <w:autoSpaceDE w:val="0"/>
        <w:autoSpaceDN w:val="0"/>
        <w:adjustRightInd w:val="0"/>
        <w:jc w:val="both"/>
        <w:rPr>
          <w:rFonts w:eastAsiaTheme="minorEastAsia"/>
          <w:color w:val="000000" w:themeColor="text1"/>
          <w:sz w:val="20"/>
          <w:szCs w:val="20"/>
          <w:lang w:val="en-IN"/>
        </w:rPr>
      </w:pPr>
      <w:r w:rsidRPr="00083455">
        <w:rPr>
          <w:rFonts w:eastAsiaTheme="minorEastAsia"/>
          <w:color w:val="000000" w:themeColor="text1"/>
          <w:sz w:val="20"/>
          <w:szCs w:val="20"/>
          <w:lang w:val="en-IN"/>
        </w:rPr>
        <w:t>Children showed improved understanding of legal rights after completing modules.</w:t>
      </w:r>
    </w:p>
    <w:p w14:paraId="1CFCFFEA" w14:textId="77777777" w:rsidR="00083455" w:rsidRPr="00083455" w:rsidRDefault="00083455" w:rsidP="00083455">
      <w:pPr>
        <w:numPr>
          <w:ilvl w:val="0"/>
          <w:numId w:val="14"/>
        </w:numPr>
        <w:autoSpaceDE w:val="0"/>
        <w:autoSpaceDN w:val="0"/>
        <w:adjustRightInd w:val="0"/>
        <w:jc w:val="both"/>
        <w:rPr>
          <w:rFonts w:eastAsiaTheme="minorEastAsia"/>
          <w:color w:val="000000" w:themeColor="text1"/>
          <w:sz w:val="20"/>
          <w:szCs w:val="20"/>
          <w:lang w:val="en-IN"/>
        </w:rPr>
      </w:pPr>
      <w:r w:rsidRPr="00083455">
        <w:rPr>
          <w:rFonts w:eastAsiaTheme="minorEastAsia"/>
          <w:color w:val="000000" w:themeColor="text1"/>
          <w:sz w:val="20"/>
          <w:szCs w:val="20"/>
          <w:lang w:val="en-IN"/>
        </w:rPr>
        <w:t>Voice narration and local language options boosted inclusivity.</w:t>
      </w:r>
    </w:p>
    <w:p w14:paraId="30F26EAE" w14:textId="77777777" w:rsidR="00083455" w:rsidRPr="00083455" w:rsidRDefault="00083455" w:rsidP="00083455">
      <w:pPr>
        <w:numPr>
          <w:ilvl w:val="0"/>
          <w:numId w:val="14"/>
        </w:numPr>
        <w:autoSpaceDE w:val="0"/>
        <w:autoSpaceDN w:val="0"/>
        <w:adjustRightInd w:val="0"/>
        <w:jc w:val="both"/>
        <w:rPr>
          <w:rFonts w:eastAsiaTheme="minorEastAsia"/>
          <w:color w:val="000000" w:themeColor="text1"/>
          <w:sz w:val="20"/>
          <w:szCs w:val="20"/>
          <w:lang w:val="en-IN"/>
        </w:rPr>
      </w:pPr>
      <w:r w:rsidRPr="00083455">
        <w:rPr>
          <w:rFonts w:eastAsiaTheme="minorEastAsia"/>
          <w:color w:val="000000" w:themeColor="text1"/>
          <w:sz w:val="20"/>
          <w:szCs w:val="20"/>
          <w:lang w:val="en-IN"/>
        </w:rPr>
        <w:t>Suggestions included adding more region-specific case studies, expanding the story library, and including an offline-accessible mode.</w:t>
      </w:r>
    </w:p>
    <w:p w14:paraId="5F8CC54D" w14:textId="77777777" w:rsidR="00083455" w:rsidRDefault="00083455" w:rsidP="00083455">
      <w:pPr>
        <w:autoSpaceDE w:val="0"/>
        <w:autoSpaceDN w:val="0"/>
        <w:adjustRightInd w:val="0"/>
        <w:jc w:val="both"/>
        <w:rPr>
          <w:rFonts w:eastAsiaTheme="minorEastAsia"/>
          <w:color w:val="000000" w:themeColor="text1"/>
          <w:sz w:val="20"/>
          <w:szCs w:val="20"/>
          <w:lang w:val="en-IN"/>
        </w:rPr>
      </w:pPr>
      <w:r w:rsidRPr="00083455">
        <w:rPr>
          <w:rFonts w:eastAsiaTheme="minorEastAsia"/>
          <w:color w:val="000000" w:themeColor="text1"/>
          <w:sz w:val="20"/>
          <w:szCs w:val="20"/>
          <w:lang w:val="en-IN"/>
        </w:rPr>
        <w:t>All feedback was documented and incorporated into subsequent iterations of the platform.</w:t>
      </w:r>
    </w:p>
    <w:p w14:paraId="7B29819B" w14:textId="77777777" w:rsidR="00083455" w:rsidRDefault="00083455" w:rsidP="00083455">
      <w:pPr>
        <w:autoSpaceDE w:val="0"/>
        <w:autoSpaceDN w:val="0"/>
        <w:adjustRightInd w:val="0"/>
        <w:jc w:val="both"/>
        <w:rPr>
          <w:rFonts w:eastAsiaTheme="minorEastAsia"/>
          <w:color w:val="000000" w:themeColor="text1"/>
          <w:sz w:val="20"/>
          <w:szCs w:val="20"/>
          <w:lang w:val="en-IN"/>
        </w:rPr>
      </w:pPr>
    </w:p>
    <w:p w14:paraId="78B6DFDB" w14:textId="77777777" w:rsidR="00083455" w:rsidRPr="00083455" w:rsidRDefault="00083455" w:rsidP="00083455">
      <w:pPr>
        <w:autoSpaceDE w:val="0"/>
        <w:autoSpaceDN w:val="0"/>
        <w:adjustRightInd w:val="0"/>
        <w:jc w:val="both"/>
        <w:rPr>
          <w:rFonts w:eastAsiaTheme="minorEastAsia"/>
          <w:b/>
          <w:bCs/>
          <w:color w:val="000000" w:themeColor="text1"/>
          <w:sz w:val="20"/>
          <w:szCs w:val="20"/>
          <w:lang w:val="en-IN"/>
        </w:rPr>
      </w:pPr>
      <w:r w:rsidRPr="00083455">
        <w:rPr>
          <w:rFonts w:eastAsiaTheme="minorEastAsia"/>
          <w:b/>
          <w:bCs/>
          <w:color w:val="000000" w:themeColor="text1"/>
          <w:sz w:val="20"/>
          <w:szCs w:val="20"/>
          <w:lang w:val="en-IN"/>
        </w:rPr>
        <w:t>Deployment and Continuous Improvement</w:t>
      </w:r>
    </w:p>
    <w:p w14:paraId="1AB6D6DD" w14:textId="77777777" w:rsidR="00083455" w:rsidRPr="00083455" w:rsidRDefault="00083455" w:rsidP="00083455">
      <w:pPr>
        <w:autoSpaceDE w:val="0"/>
        <w:autoSpaceDN w:val="0"/>
        <w:adjustRightInd w:val="0"/>
        <w:jc w:val="both"/>
        <w:rPr>
          <w:rFonts w:eastAsiaTheme="minorEastAsia"/>
          <w:b/>
          <w:bCs/>
          <w:color w:val="000000" w:themeColor="text1"/>
          <w:sz w:val="20"/>
          <w:szCs w:val="20"/>
          <w:lang w:val="en-IN"/>
        </w:rPr>
      </w:pPr>
    </w:p>
    <w:p w14:paraId="735D8AF6" w14:textId="77777777" w:rsidR="00083455" w:rsidRPr="00083455" w:rsidRDefault="00083455" w:rsidP="00083455">
      <w:pPr>
        <w:autoSpaceDE w:val="0"/>
        <w:autoSpaceDN w:val="0"/>
        <w:adjustRightInd w:val="0"/>
        <w:jc w:val="both"/>
        <w:rPr>
          <w:rFonts w:eastAsiaTheme="minorEastAsia"/>
          <w:color w:val="000000" w:themeColor="text1"/>
          <w:sz w:val="20"/>
          <w:szCs w:val="20"/>
          <w:lang w:val="en-IN"/>
        </w:rPr>
      </w:pPr>
      <w:r w:rsidRPr="00083455">
        <w:rPr>
          <w:rFonts w:eastAsiaTheme="minorEastAsia"/>
          <w:color w:val="000000" w:themeColor="text1"/>
          <w:sz w:val="20"/>
          <w:szCs w:val="20"/>
          <w:lang w:val="en-IN"/>
        </w:rPr>
        <w:t xml:space="preserve">After iterative improvements based on feedback, </w:t>
      </w:r>
      <w:r w:rsidRPr="00083455">
        <w:rPr>
          <w:rFonts w:eastAsiaTheme="minorEastAsia"/>
          <w:i/>
          <w:iCs/>
          <w:color w:val="000000" w:themeColor="text1"/>
          <w:sz w:val="20"/>
          <w:szCs w:val="20"/>
          <w:lang w:val="en-IN"/>
        </w:rPr>
        <w:t>Smart Education</w:t>
      </w:r>
      <w:r w:rsidRPr="00083455">
        <w:rPr>
          <w:rFonts w:eastAsiaTheme="minorEastAsia"/>
          <w:color w:val="000000" w:themeColor="text1"/>
          <w:sz w:val="20"/>
          <w:szCs w:val="20"/>
          <w:lang w:val="en-IN"/>
        </w:rPr>
        <w:t xml:space="preserve"> was formally launched on a trial basis through partner schools and NGOs. Continuous monitoring was established to track:</w:t>
      </w:r>
    </w:p>
    <w:p w14:paraId="66A905C9" w14:textId="77777777" w:rsidR="00083455" w:rsidRPr="00083455" w:rsidRDefault="00083455" w:rsidP="00083455">
      <w:pPr>
        <w:numPr>
          <w:ilvl w:val="0"/>
          <w:numId w:val="15"/>
        </w:numPr>
        <w:autoSpaceDE w:val="0"/>
        <w:autoSpaceDN w:val="0"/>
        <w:adjustRightInd w:val="0"/>
        <w:jc w:val="both"/>
        <w:rPr>
          <w:rFonts w:eastAsiaTheme="minorEastAsia"/>
          <w:color w:val="000000" w:themeColor="text1"/>
          <w:sz w:val="20"/>
          <w:szCs w:val="20"/>
          <w:lang w:val="en-IN"/>
        </w:rPr>
      </w:pPr>
      <w:r w:rsidRPr="00083455">
        <w:rPr>
          <w:rFonts w:eastAsiaTheme="minorEastAsia"/>
          <w:color w:val="000000" w:themeColor="text1"/>
          <w:sz w:val="20"/>
          <w:szCs w:val="20"/>
          <w:lang w:val="en-IN"/>
        </w:rPr>
        <w:t>User engagement levels.</w:t>
      </w:r>
    </w:p>
    <w:p w14:paraId="7D4FEB20" w14:textId="77777777" w:rsidR="00083455" w:rsidRPr="00083455" w:rsidRDefault="00083455" w:rsidP="00083455">
      <w:pPr>
        <w:numPr>
          <w:ilvl w:val="0"/>
          <w:numId w:val="15"/>
        </w:numPr>
        <w:autoSpaceDE w:val="0"/>
        <w:autoSpaceDN w:val="0"/>
        <w:adjustRightInd w:val="0"/>
        <w:jc w:val="both"/>
        <w:rPr>
          <w:rFonts w:eastAsiaTheme="minorEastAsia"/>
          <w:color w:val="000000" w:themeColor="text1"/>
          <w:sz w:val="20"/>
          <w:szCs w:val="20"/>
          <w:lang w:val="en-IN"/>
        </w:rPr>
      </w:pPr>
      <w:r w:rsidRPr="00083455">
        <w:rPr>
          <w:rFonts w:eastAsiaTheme="minorEastAsia"/>
          <w:color w:val="000000" w:themeColor="text1"/>
          <w:sz w:val="20"/>
          <w:szCs w:val="20"/>
          <w:lang w:val="en-IN"/>
        </w:rPr>
        <w:t>Completion rates for different modules.</w:t>
      </w:r>
    </w:p>
    <w:p w14:paraId="7DFC152B" w14:textId="77777777" w:rsidR="00083455" w:rsidRPr="00083455" w:rsidRDefault="00083455" w:rsidP="00083455">
      <w:pPr>
        <w:numPr>
          <w:ilvl w:val="0"/>
          <w:numId w:val="15"/>
        </w:numPr>
        <w:autoSpaceDE w:val="0"/>
        <w:autoSpaceDN w:val="0"/>
        <w:adjustRightInd w:val="0"/>
        <w:jc w:val="both"/>
        <w:rPr>
          <w:rFonts w:eastAsiaTheme="minorEastAsia"/>
          <w:color w:val="000000" w:themeColor="text1"/>
          <w:sz w:val="20"/>
          <w:szCs w:val="20"/>
          <w:lang w:val="en-IN"/>
        </w:rPr>
      </w:pPr>
      <w:r w:rsidRPr="00083455">
        <w:rPr>
          <w:rFonts w:eastAsiaTheme="minorEastAsia"/>
          <w:color w:val="000000" w:themeColor="text1"/>
          <w:sz w:val="20"/>
          <w:szCs w:val="20"/>
          <w:lang w:val="en-IN"/>
        </w:rPr>
        <w:t>Learning outcome improvements through pre-and post-assessments.</w:t>
      </w:r>
    </w:p>
    <w:p w14:paraId="4AC51E36" w14:textId="77777777" w:rsidR="00083455" w:rsidRPr="00083455" w:rsidRDefault="00083455" w:rsidP="00083455">
      <w:pPr>
        <w:numPr>
          <w:ilvl w:val="0"/>
          <w:numId w:val="15"/>
        </w:numPr>
        <w:autoSpaceDE w:val="0"/>
        <w:autoSpaceDN w:val="0"/>
        <w:adjustRightInd w:val="0"/>
        <w:jc w:val="both"/>
        <w:rPr>
          <w:rFonts w:eastAsiaTheme="minorEastAsia"/>
          <w:color w:val="000000" w:themeColor="text1"/>
          <w:sz w:val="20"/>
          <w:szCs w:val="20"/>
          <w:lang w:val="en-IN"/>
        </w:rPr>
      </w:pPr>
      <w:r w:rsidRPr="00083455">
        <w:rPr>
          <w:rFonts w:eastAsiaTheme="minorEastAsia"/>
          <w:color w:val="000000" w:themeColor="text1"/>
          <w:sz w:val="20"/>
          <w:szCs w:val="20"/>
          <w:lang w:val="en-IN"/>
        </w:rPr>
        <w:t>User suggestions for new content or features.</w:t>
      </w:r>
    </w:p>
    <w:p w14:paraId="0724E6BF" w14:textId="77777777" w:rsidR="00083455" w:rsidRPr="00083455" w:rsidRDefault="00083455" w:rsidP="00083455">
      <w:pPr>
        <w:autoSpaceDE w:val="0"/>
        <w:autoSpaceDN w:val="0"/>
        <w:adjustRightInd w:val="0"/>
        <w:jc w:val="both"/>
        <w:rPr>
          <w:rFonts w:eastAsiaTheme="minorEastAsia"/>
          <w:color w:val="000000" w:themeColor="text1"/>
          <w:sz w:val="20"/>
          <w:szCs w:val="20"/>
          <w:lang w:val="en-IN"/>
        </w:rPr>
      </w:pPr>
      <w:r w:rsidRPr="00083455">
        <w:rPr>
          <w:rFonts w:eastAsiaTheme="minorEastAsia"/>
          <w:color w:val="000000" w:themeColor="text1"/>
          <w:sz w:val="20"/>
          <w:szCs w:val="20"/>
          <w:lang w:val="en-IN"/>
        </w:rPr>
        <w:t>The platform was designed for continuous updates, allowing administrators to add new stories, challenges, and case studies regularly. Planned enhancements based on this phase include:</w:t>
      </w:r>
    </w:p>
    <w:p w14:paraId="2DB4DACB" w14:textId="77777777" w:rsidR="00083455" w:rsidRPr="00083455" w:rsidRDefault="00083455" w:rsidP="00083455">
      <w:pPr>
        <w:numPr>
          <w:ilvl w:val="0"/>
          <w:numId w:val="16"/>
        </w:numPr>
        <w:autoSpaceDE w:val="0"/>
        <w:autoSpaceDN w:val="0"/>
        <w:adjustRightInd w:val="0"/>
        <w:jc w:val="both"/>
        <w:rPr>
          <w:rFonts w:eastAsiaTheme="minorEastAsia"/>
          <w:color w:val="000000" w:themeColor="text1"/>
          <w:sz w:val="20"/>
          <w:szCs w:val="20"/>
          <w:lang w:val="en-IN"/>
        </w:rPr>
      </w:pPr>
      <w:r w:rsidRPr="00083455">
        <w:rPr>
          <w:rFonts w:eastAsiaTheme="minorEastAsia"/>
          <w:b/>
          <w:bCs/>
          <w:color w:val="000000" w:themeColor="text1"/>
          <w:sz w:val="20"/>
          <w:szCs w:val="20"/>
          <w:lang w:val="en-IN"/>
        </w:rPr>
        <w:t>Offline Mode:</w:t>
      </w:r>
      <w:r w:rsidRPr="00083455">
        <w:rPr>
          <w:rFonts w:eastAsiaTheme="minorEastAsia"/>
          <w:color w:val="000000" w:themeColor="text1"/>
          <w:sz w:val="20"/>
          <w:szCs w:val="20"/>
          <w:lang w:val="en-IN"/>
        </w:rPr>
        <w:t xml:space="preserve"> Enabling children in areas with limited internet connectivity to access content.</w:t>
      </w:r>
    </w:p>
    <w:p w14:paraId="0E3A7A70" w14:textId="77777777" w:rsidR="00083455" w:rsidRPr="00083455" w:rsidRDefault="00083455" w:rsidP="00083455">
      <w:pPr>
        <w:numPr>
          <w:ilvl w:val="0"/>
          <w:numId w:val="16"/>
        </w:numPr>
        <w:autoSpaceDE w:val="0"/>
        <w:autoSpaceDN w:val="0"/>
        <w:adjustRightInd w:val="0"/>
        <w:jc w:val="both"/>
        <w:rPr>
          <w:rFonts w:eastAsiaTheme="minorEastAsia"/>
          <w:color w:val="000000" w:themeColor="text1"/>
          <w:sz w:val="20"/>
          <w:szCs w:val="20"/>
          <w:lang w:val="en-IN"/>
        </w:rPr>
      </w:pPr>
      <w:r w:rsidRPr="00083455">
        <w:rPr>
          <w:rFonts w:eastAsiaTheme="minorEastAsia"/>
          <w:b/>
          <w:bCs/>
          <w:color w:val="000000" w:themeColor="text1"/>
          <w:sz w:val="20"/>
          <w:szCs w:val="20"/>
          <w:lang w:val="en-IN"/>
        </w:rPr>
        <w:t>Expanded Content Library:</w:t>
      </w:r>
      <w:r w:rsidRPr="00083455">
        <w:rPr>
          <w:rFonts w:eastAsiaTheme="minorEastAsia"/>
          <w:color w:val="000000" w:themeColor="text1"/>
          <w:sz w:val="20"/>
          <w:szCs w:val="20"/>
          <w:lang w:val="en-IN"/>
        </w:rPr>
        <w:t xml:space="preserve"> Including additional rights topics and real-life stories.</w:t>
      </w:r>
    </w:p>
    <w:p w14:paraId="7477C23F" w14:textId="77777777" w:rsidR="00083455" w:rsidRPr="00083455" w:rsidRDefault="00083455" w:rsidP="00083455">
      <w:pPr>
        <w:numPr>
          <w:ilvl w:val="0"/>
          <w:numId w:val="16"/>
        </w:numPr>
        <w:autoSpaceDE w:val="0"/>
        <w:autoSpaceDN w:val="0"/>
        <w:adjustRightInd w:val="0"/>
        <w:jc w:val="both"/>
        <w:rPr>
          <w:rFonts w:eastAsiaTheme="minorEastAsia"/>
          <w:color w:val="000000" w:themeColor="text1"/>
          <w:sz w:val="20"/>
          <w:szCs w:val="20"/>
          <w:lang w:val="en-IN"/>
        </w:rPr>
      </w:pPr>
      <w:r w:rsidRPr="00083455">
        <w:rPr>
          <w:rFonts w:eastAsiaTheme="minorEastAsia"/>
          <w:b/>
          <w:bCs/>
          <w:color w:val="000000" w:themeColor="text1"/>
          <w:sz w:val="20"/>
          <w:szCs w:val="20"/>
          <w:lang w:val="en-IN"/>
        </w:rPr>
        <w:t>AI-Powered Personalization:</w:t>
      </w:r>
      <w:r w:rsidRPr="00083455">
        <w:rPr>
          <w:rFonts w:eastAsiaTheme="minorEastAsia"/>
          <w:color w:val="000000" w:themeColor="text1"/>
          <w:sz w:val="20"/>
          <w:szCs w:val="20"/>
          <w:lang w:val="en-IN"/>
        </w:rPr>
        <w:t xml:space="preserve"> To fine-tune content difficulty and suggest new challenges based on individual learning patterns.</w:t>
      </w:r>
    </w:p>
    <w:p w14:paraId="3163E77E" w14:textId="77777777" w:rsidR="00083455" w:rsidRPr="00083455" w:rsidRDefault="00083455" w:rsidP="00083455">
      <w:pPr>
        <w:numPr>
          <w:ilvl w:val="0"/>
          <w:numId w:val="16"/>
        </w:numPr>
        <w:autoSpaceDE w:val="0"/>
        <w:autoSpaceDN w:val="0"/>
        <w:adjustRightInd w:val="0"/>
        <w:jc w:val="both"/>
        <w:rPr>
          <w:rFonts w:eastAsiaTheme="minorEastAsia"/>
          <w:color w:val="000000" w:themeColor="text1"/>
          <w:sz w:val="20"/>
          <w:szCs w:val="20"/>
          <w:lang w:val="en-IN"/>
        </w:rPr>
      </w:pPr>
      <w:r w:rsidRPr="00083455">
        <w:rPr>
          <w:rFonts w:eastAsiaTheme="minorEastAsia"/>
          <w:b/>
          <w:bCs/>
          <w:color w:val="000000" w:themeColor="text1"/>
          <w:sz w:val="20"/>
          <w:szCs w:val="20"/>
          <w:lang w:val="en-IN"/>
        </w:rPr>
        <w:t>New Regional Language Packs:</w:t>
      </w:r>
      <w:r w:rsidRPr="00083455">
        <w:rPr>
          <w:rFonts w:eastAsiaTheme="minorEastAsia"/>
          <w:color w:val="000000" w:themeColor="text1"/>
          <w:sz w:val="20"/>
          <w:szCs w:val="20"/>
          <w:lang w:val="en-IN"/>
        </w:rPr>
        <w:t xml:space="preserve"> Increasing linguistic inclusivity to reach more tribal and rural populations.</w:t>
      </w:r>
    </w:p>
    <w:p w14:paraId="60B4A94F" w14:textId="77777777" w:rsidR="00083455" w:rsidRPr="00083455" w:rsidRDefault="00083455" w:rsidP="00083455">
      <w:pPr>
        <w:autoSpaceDE w:val="0"/>
        <w:autoSpaceDN w:val="0"/>
        <w:adjustRightInd w:val="0"/>
        <w:jc w:val="both"/>
        <w:rPr>
          <w:rFonts w:eastAsiaTheme="minorEastAsia"/>
          <w:color w:val="000000" w:themeColor="text1"/>
          <w:sz w:val="20"/>
          <w:szCs w:val="20"/>
          <w:lang w:val="en-IN"/>
        </w:rPr>
      </w:pPr>
      <w:r w:rsidRPr="00083455">
        <w:rPr>
          <w:rFonts w:eastAsiaTheme="minorEastAsia"/>
          <w:color w:val="000000" w:themeColor="text1"/>
          <w:sz w:val="20"/>
          <w:szCs w:val="20"/>
          <w:lang w:val="en-IN"/>
        </w:rPr>
        <w:t xml:space="preserve">The modular, scalable architecture ensures that </w:t>
      </w:r>
      <w:r w:rsidRPr="00083455">
        <w:rPr>
          <w:rFonts w:eastAsiaTheme="minorEastAsia"/>
          <w:i/>
          <w:iCs/>
          <w:color w:val="000000" w:themeColor="text1"/>
          <w:sz w:val="20"/>
          <w:szCs w:val="20"/>
          <w:lang w:val="en-IN"/>
        </w:rPr>
        <w:t>Smart Education</w:t>
      </w:r>
      <w:r w:rsidRPr="00083455">
        <w:rPr>
          <w:rFonts w:eastAsiaTheme="minorEastAsia"/>
          <w:color w:val="000000" w:themeColor="text1"/>
          <w:sz w:val="20"/>
          <w:szCs w:val="20"/>
          <w:lang w:val="en-IN"/>
        </w:rPr>
        <w:t xml:space="preserve"> can evolve into a comprehensive national-level platform for child rights education.</w:t>
      </w:r>
    </w:p>
    <w:p w14:paraId="0ED0FA01" w14:textId="77777777" w:rsidR="00083455" w:rsidRPr="00083455" w:rsidRDefault="00083455" w:rsidP="00083455">
      <w:pPr>
        <w:autoSpaceDE w:val="0"/>
        <w:autoSpaceDN w:val="0"/>
        <w:adjustRightInd w:val="0"/>
        <w:jc w:val="both"/>
        <w:rPr>
          <w:rFonts w:eastAsiaTheme="minorEastAsia"/>
          <w:color w:val="000000" w:themeColor="text1"/>
          <w:sz w:val="20"/>
          <w:szCs w:val="20"/>
          <w:lang w:val="en-IN"/>
        </w:rPr>
      </w:pPr>
    </w:p>
    <w:p w14:paraId="21493983" w14:textId="77777777" w:rsidR="00083455" w:rsidRDefault="00083455" w:rsidP="0022097E">
      <w:pPr>
        <w:autoSpaceDE w:val="0"/>
        <w:autoSpaceDN w:val="0"/>
        <w:adjustRightInd w:val="0"/>
        <w:jc w:val="both"/>
        <w:rPr>
          <w:rFonts w:eastAsiaTheme="minorEastAsia"/>
          <w:color w:val="000000" w:themeColor="text1"/>
          <w:sz w:val="20"/>
          <w:szCs w:val="20"/>
        </w:rPr>
      </w:pPr>
    </w:p>
    <w:p w14:paraId="2784C7CB" w14:textId="77777777" w:rsidR="0022097E" w:rsidRPr="007A2F75" w:rsidRDefault="0022097E" w:rsidP="0022097E">
      <w:pPr>
        <w:autoSpaceDE w:val="0"/>
        <w:autoSpaceDN w:val="0"/>
        <w:adjustRightInd w:val="0"/>
        <w:jc w:val="center"/>
        <w:rPr>
          <w:b/>
          <w:sz w:val="20"/>
          <w:szCs w:val="20"/>
        </w:rPr>
      </w:pPr>
      <w:r w:rsidRPr="007A2F75">
        <w:rPr>
          <w:rFonts w:eastAsiaTheme="minorEastAsia"/>
          <w:b/>
          <w:color w:val="000000" w:themeColor="text1"/>
          <w:sz w:val="20"/>
          <w:szCs w:val="20"/>
        </w:rPr>
        <w:t>V. RESULT AND DISCUSSION</w:t>
      </w:r>
    </w:p>
    <w:p w14:paraId="2BF1911C" w14:textId="77777777" w:rsidR="0022097E" w:rsidRDefault="0022097E" w:rsidP="0022097E">
      <w:pPr>
        <w:autoSpaceDE w:val="0"/>
        <w:autoSpaceDN w:val="0"/>
        <w:adjustRightInd w:val="0"/>
        <w:jc w:val="both"/>
        <w:rPr>
          <w:sz w:val="20"/>
          <w:szCs w:val="20"/>
        </w:rPr>
      </w:pPr>
    </w:p>
    <w:p w14:paraId="221AB308" w14:textId="77777777" w:rsidR="00083455" w:rsidRDefault="00083455" w:rsidP="00083455">
      <w:pPr>
        <w:autoSpaceDE w:val="0"/>
        <w:autoSpaceDN w:val="0"/>
        <w:adjustRightInd w:val="0"/>
        <w:rPr>
          <w:sz w:val="20"/>
          <w:szCs w:val="20"/>
          <w:lang w:val="en-IN"/>
        </w:rPr>
      </w:pPr>
      <w:r w:rsidRPr="00083455">
        <w:rPr>
          <w:sz w:val="20"/>
          <w:szCs w:val="20"/>
          <w:lang w:val="en-IN"/>
        </w:rPr>
        <w:t xml:space="preserve">The implementation of </w:t>
      </w:r>
      <w:r w:rsidRPr="00083455">
        <w:rPr>
          <w:i/>
          <w:iCs/>
          <w:sz w:val="20"/>
          <w:szCs w:val="20"/>
          <w:lang w:val="en-IN"/>
        </w:rPr>
        <w:t>Smart Education</w:t>
      </w:r>
      <w:r w:rsidRPr="00083455">
        <w:rPr>
          <w:sz w:val="20"/>
          <w:szCs w:val="20"/>
          <w:lang w:val="en-IN"/>
        </w:rPr>
        <w:t xml:space="preserve"> yielded promising results across multiple dimensions — educational, social, technical, and societal. Through systematic prototype testing, real-user feedback, and performance evaluations, the platform demonstrated its capacity to enhance child rights awareness in an engaging, accessible, and practical manner. The outcomes were analyzed under four major categories: educational impact, social and behavioral change, technical performance, and contributions to society.</w:t>
      </w:r>
    </w:p>
    <w:p w14:paraId="2D71FD9A" w14:textId="77777777" w:rsidR="00083455" w:rsidRDefault="00083455" w:rsidP="00083455">
      <w:pPr>
        <w:autoSpaceDE w:val="0"/>
        <w:autoSpaceDN w:val="0"/>
        <w:adjustRightInd w:val="0"/>
        <w:rPr>
          <w:sz w:val="20"/>
          <w:szCs w:val="20"/>
          <w:lang w:val="en-IN"/>
        </w:rPr>
      </w:pPr>
    </w:p>
    <w:p w14:paraId="10FD53FA" w14:textId="77777777" w:rsidR="00083455" w:rsidRPr="00083455" w:rsidRDefault="00083455" w:rsidP="00083455">
      <w:pPr>
        <w:autoSpaceDE w:val="0"/>
        <w:autoSpaceDN w:val="0"/>
        <w:adjustRightInd w:val="0"/>
        <w:rPr>
          <w:b/>
          <w:bCs/>
          <w:sz w:val="20"/>
          <w:szCs w:val="20"/>
          <w:lang w:val="en-IN"/>
        </w:rPr>
      </w:pPr>
      <w:r w:rsidRPr="00083455">
        <w:rPr>
          <w:b/>
          <w:bCs/>
          <w:sz w:val="20"/>
          <w:szCs w:val="20"/>
          <w:lang w:val="en-IN"/>
        </w:rPr>
        <w:t>Educational Impact</w:t>
      </w:r>
    </w:p>
    <w:p w14:paraId="618B556A" w14:textId="77777777" w:rsidR="00083455" w:rsidRPr="00083455" w:rsidRDefault="00083455" w:rsidP="00083455">
      <w:pPr>
        <w:autoSpaceDE w:val="0"/>
        <w:autoSpaceDN w:val="0"/>
        <w:adjustRightInd w:val="0"/>
        <w:rPr>
          <w:b/>
          <w:bCs/>
          <w:sz w:val="20"/>
          <w:szCs w:val="20"/>
          <w:lang w:val="en-IN"/>
        </w:rPr>
      </w:pPr>
    </w:p>
    <w:p w14:paraId="3958BB2B" w14:textId="77777777" w:rsidR="00083455" w:rsidRDefault="00083455" w:rsidP="00083455">
      <w:pPr>
        <w:autoSpaceDE w:val="0"/>
        <w:autoSpaceDN w:val="0"/>
        <w:adjustRightInd w:val="0"/>
        <w:rPr>
          <w:sz w:val="20"/>
          <w:szCs w:val="20"/>
          <w:lang w:val="en-IN"/>
        </w:rPr>
      </w:pPr>
      <w:r w:rsidRPr="00083455">
        <w:rPr>
          <w:sz w:val="20"/>
          <w:szCs w:val="20"/>
          <w:lang w:val="en-IN"/>
        </w:rPr>
        <w:t xml:space="preserve">One of the primary objectives of the </w:t>
      </w:r>
      <w:r w:rsidRPr="00083455">
        <w:rPr>
          <w:i/>
          <w:iCs/>
          <w:sz w:val="20"/>
          <w:szCs w:val="20"/>
          <w:lang w:val="en-IN"/>
        </w:rPr>
        <w:t>Smart Education</w:t>
      </w:r>
      <w:r w:rsidRPr="00083455">
        <w:rPr>
          <w:sz w:val="20"/>
          <w:szCs w:val="20"/>
          <w:lang w:val="en-IN"/>
        </w:rPr>
        <w:t xml:space="preserve"> platform was to improve children’s understanding and awareness of their legal rights. Through interactive storytelling, decision-based challenges, and real-life scenario games, the platform succeeded in making complex legal topics more relatable and easier to comprehend.</w:t>
      </w:r>
    </w:p>
    <w:p w14:paraId="07630040" w14:textId="77777777" w:rsidR="00083455" w:rsidRDefault="00083455" w:rsidP="00083455">
      <w:pPr>
        <w:autoSpaceDE w:val="0"/>
        <w:autoSpaceDN w:val="0"/>
        <w:adjustRightInd w:val="0"/>
        <w:rPr>
          <w:sz w:val="20"/>
          <w:szCs w:val="20"/>
          <w:lang w:val="en-IN"/>
        </w:rPr>
      </w:pPr>
    </w:p>
    <w:p w14:paraId="395DF0E1" w14:textId="77777777" w:rsidR="00083455" w:rsidRPr="00083455" w:rsidRDefault="00083455" w:rsidP="00083455">
      <w:pPr>
        <w:autoSpaceDE w:val="0"/>
        <w:autoSpaceDN w:val="0"/>
        <w:adjustRightInd w:val="0"/>
        <w:jc w:val="both"/>
        <w:rPr>
          <w:sz w:val="20"/>
          <w:szCs w:val="20"/>
          <w:lang w:val="en-IN"/>
        </w:rPr>
      </w:pPr>
      <w:r w:rsidRPr="00083455">
        <w:rPr>
          <w:b/>
          <w:bCs/>
          <w:sz w:val="20"/>
          <w:szCs w:val="20"/>
          <w:lang w:val="en-IN"/>
        </w:rPr>
        <w:t>Key educational outcomes observed:</w:t>
      </w:r>
    </w:p>
    <w:p w14:paraId="63EEBA4F" w14:textId="77777777" w:rsidR="00083455" w:rsidRPr="00083455" w:rsidRDefault="00083455" w:rsidP="00083455">
      <w:pPr>
        <w:numPr>
          <w:ilvl w:val="0"/>
          <w:numId w:val="17"/>
        </w:numPr>
        <w:autoSpaceDE w:val="0"/>
        <w:autoSpaceDN w:val="0"/>
        <w:adjustRightInd w:val="0"/>
        <w:rPr>
          <w:sz w:val="20"/>
          <w:szCs w:val="20"/>
          <w:lang w:val="en-IN"/>
        </w:rPr>
      </w:pPr>
      <w:r w:rsidRPr="00083455">
        <w:rPr>
          <w:b/>
          <w:bCs/>
          <w:sz w:val="20"/>
          <w:szCs w:val="20"/>
          <w:lang w:val="en-IN"/>
        </w:rPr>
        <w:t>Improved Legal Literacy:</w:t>
      </w:r>
      <w:r w:rsidRPr="00083455">
        <w:rPr>
          <w:sz w:val="20"/>
          <w:szCs w:val="20"/>
          <w:lang w:val="en-IN"/>
        </w:rPr>
        <w:t xml:space="preserve"> Children showed a significant increase in their awareness of rights such as protection from labor, abuse, and discrimination after engaging with the platform.</w:t>
      </w:r>
    </w:p>
    <w:p w14:paraId="586E48FB" w14:textId="77777777" w:rsidR="00083455" w:rsidRPr="00083455" w:rsidRDefault="00083455" w:rsidP="00083455">
      <w:pPr>
        <w:numPr>
          <w:ilvl w:val="0"/>
          <w:numId w:val="17"/>
        </w:numPr>
        <w:autoSpaceDE w:val="0"/>
        <w:autoSpaceDN w:val="0"/>
        <w:adjustRightInd w:val="0"/>
        <w:rPr>
          <w:sz w:val="20"/>
          <w:szCs w:val="20"/>
          <w:lang w:val="en-IN"/>
        </w:rPr>
      </w:pPr>
      <w:r w:rsidRPr="00083455">
        <w:rPr>
          <w:b/>
          <w:bCs/>
          <w:sz w:val="20"/>
          <w:szCs w:val="20"/>
          <w:lang w:val="en-IN"/>
        </w:rPr>
        <w:t>Enhanced Retention and Comprehension:</w:t>
      </w:r>
      <w:r w:rsidRPr="00083455">
        <w:rPr>
          <w:sz w:val="20"/>
          <w:szCs w:val="20"/>
          <w:lang w:val="en-IN"/>
        </w:rPr>
        <w:t xml:space="preserve"> The combination of gamified challenges, storytelling, and quizzes helped children retain information more effectively compared to traditional teaching methods.</w:t>
      </w:r>
    </w:p>
    <w:p w14:paraId="19F2AEAF" w14:textId="77777777" w:rsidR="00083455" w:rsidRPr="00083455" w:rsidRDefault="00083455" w:rsidP="00083455">
      <w:pPr>
        <w:numPr>
          <w:ilvl w:val="0"/>
          <w:numId w:val="17"/>
        </w:numPr>
        <w:autoSpaceDE w:val="0"/>
        <w:autoSpaceDN w:val="0"/>
        <w:adjustRightInd w:val="0"/>
        <w:rPr>
          <w:sz w:val="20"/>
          <w:szCs w:val="20"/>
          <w:lang w:val="en-IN"/>
        </w:rPr>
      </w:pPr>
      <w:r w:rsidRPr="00083455">
        <w:rPr>
          <w:b/>
          <w:bCs/>
          <w:sz w:val="20"/>
          <w:szCs w:val="20"/>
          <w:lang w:val="en-IN"/>
        </w:rPr>
        <w:t>Growth in Critical Thinking and Decision-Making Abilities:</w:t>
      </w:r>
      <w:r w:rsidRPr="00083455">
        <w:rPr>
          <w:sz w:val="20"/>
          <w:szCs w:val="20"/>
          <w:lang w:val="en-IN"/>
        </w:rPr>
        <w:t xml:space="preserve"> Real-life scenario-based tasks encouraged children to think critically, make decisions, and experience the consequences of their choices within the game, leading to better understanding and application of legal concepts.</w:t>
      </w:r>
    </w:p>
    <w:p w14:paraId="23CAC0D3" w14:textId="0E243FD3" w:rsidR="00083455" w:rsidRDefault="00083455" w:rsidP="00083455">
      <w:pPr>
        <w:autoSpaceDE w:val="0"/>
        <w:autoSpaceDN w:val="0"/>
        <w:adjustRightInd w:val="0"/>
        <w:rPr>
          <w:sz w:val="20"/>
          <w:szCs w:val="20"/>
          <w:lang w:val="en-IN"/>
        </w:rPr>
      </w:pPr>
      <w:r w:rsidRPr="00083455">
        <w:rPr>
          <w:sz w:val="20"/>
          <w:szCs w:val="20"/>
          <w:lang w:val="en-IN"/>
        </w:rPr>
        <w:t>Pre- and post-assessment quizzes conducted during user testing reflected a noticeable improvement in comprehension levels, with many children scoring higher in post-tests after completing the learning modules.</w:t>
      </w:r>
    </w:p>
    <w:p w14:paraId="3AF5C71B" w14:textId="77777777" w:rsidR="00083455" w:rsidRDefault="00083455" w:rsidP="00083455">
      <w:pPr>
        <w:autoSpaceDE w:val="0"/>
        <w:autoSpaceDN w:val="0"/>
        <w:adjustRightInd w:val="0"/>
        <w:rPr>
          <w:sz w:val="20"/>
          <w:szCs w:val="20"/>
          <w:lang w:val="en-IN"/>
        </w:rPr>
      </w:pPr>
    </w:p>
    <w:p w14:paraId="7C579156" w14:textId="77777777" w:rsidR="00083455" w:rsidRPr="00083455" w:rsidRDefault="00083455" w:rsidP="00083455">
      <w:pPr>
        <w:autoSpaceDE w:val="0"/>
        <w:autoSpaceDN w:val="0"/>
        <w:adjustRightInd w:val="0"/>
        <w:rPr>
          <w:b/>
          <w:bCs/>
          <w:sz w:val="20"/>
          <w:szCs w:val="20"/>
          <w:lang w:val="en-IN"/>
        </w:rPr>
      </w:pPr>
      <w:r w:rsidRPr="00083455">
        <w:rPr>
          <w:b/>
          <w:bCs/>
          <w:sz w:val="20"/>
          <w:szCs w:val="20"/>
          <w:lang w:val="en-IN"/>
        </w:rPr>
        <w:t>Social and Behavioral Impact</w:t>
      </w:r>
    </w:p>
    <w:p w14:paraId="466F7C11" w14:textId="77777777" w:rsidR="00083455" w:rsidRPr="00083455" w:rsidRDefault="00083455" w:rsidP="00083455">
      <w:pPr>
        <w:autoSpaceDE w:val="0"/>
        <w:autoSpaceDN w:val="0"/>
        <w:adjustRightInd w:val="0"/>
        <w:rPr>
          <w:b/>
          <w:bCs/>
          <w:sz w:val="20"/>
          <w:szCs w:val="20"/>
          <w:lang w:val="en-IN"/>
        </w:rPr>
      </w:pPr>
    </w:p>
    <w:p w14:paraId="3DF765E0" w14:textId="77777777" w:rsidR="00083455" w:rsidRPr="00083455" w:rsidRDefault="00083455" w:rsidP="00083455">
      <w:pPr>
        <w:autoSpaceDE w:val="0"/>
        <w:autoSpaceDN w:val="0"/>
        <w:adjustRightInd w:val="0"/>
        <w:rPr>
          <w:sz w:val="20"/>
          <w:szCs w:val="20"/>
          <w:lang w:val="en-IN"/>
        </w:rPr>
      </w:pPr>
      <w:r w:rsidRPr="00083455">
        <w:rPr>
          <w:sz w:val="20"/>
          <w:szCs w:val="20"/>
          <w:lang w:val="en-IN"/>
        </w:rPr>
        <w:lastRenderedPageBreak/>
        <w:t xml:space="preserve">Beyond knowledge improvement, </w:t>
      </w:r>
      <w:r w:rsidRPr="00083455">
        <w:rPr>
          <w:i/>
          <w:iCs/>
          <w:sz w:val="20"/>
          <w:szCs w:val="20"/>
          <w:lang w:val="en-IN"/>
        </w:rPr>
        <w:t>Smart Education</w:t>
      </w:r>
      <w:r w:rsidRPr="00083455">
        <w:rPr>
          <w:sz w:val="20"/>
          <w:szCs w:val="20"/>
          <w:lang w:val="en-IN"/>
        </w:rPr>
        <w:t xml:space="preserve"> aimed to empower children to actively stand up for themselves and others in real-life situations. By simulating real-world scenarios of child rights violations, the platform fostered awareness and self-advocacy skills among users.</w:t>
      </w:r>
    </w:p>
    <w:p w14:paraId="570C2A13" w14:textId="77777777" w:rsidR="00083455" w:rsidRPr="00083455" w:rsidRDefault="00083455" w:rsidP="00083455">
      <w:pPr>
        <w:autoSpaceDE w:val="0"/>
        <w:autoSpaceDN w:val="0"/>
        <w:adjustRightInd w:val="0"/>
        <w:rPr>
          <w:sz w:val="20"/>
          <w:szCs w:val="20"/>
          <w:lang w:val="en-IN"/>
        </w:rPr>
      </w:pPr>
      <w:r w:rsidRPr="00083455">
        <w:rPr>
          <w:b/>
          <w:bCs/>
          <w:sz w:val="20"/>
          <w:szCs w:val="20"/>
          <w:lang w:val="en-IN"/>
        </w:rPr>
        <w:t>Key social and behavioral results:</w:t>
      </w:r>
    </w:p>
    <w:p w14:paraId="08B703BB" w14:textId="77777777" w:rsidR="00083455" w:rsidRPr="00083455" w:rsidRDefault="00083455" w:rsidP="00083455">
      <w:pPr>
        <w:numPr>
          <w:ilvl w:val="0"/>
          <w:numId w:val="18"/>
        </w:numPr>
        <w:autoSpaceDE w:val="0"/>
        <w:autoSpaceDN w:val="0"/>
        <w:adjustRightInd w:val="0"/>
        <w:rPr>
          <w:sz w:val="20"/>
          <w:szCs w:val="20"/>
          <w:lang w:val="en-IN"/>
        </w:rPr>
      </w:pPr>
      <w:r w:rsidRPr="00083455">
        <w:rPr>
          <w:b/>
          <w:bCs/>
          <w:sz w:val="20"/>
          <w:szCs w:val="20"/>
          <w:lang w:val="en-IN"/>
        </w:rPr>
        <w:t>Increased Confidence in Recognizing Unsafe Situations:</w:t>
      </w:r>
      <w:r w:rsidRPr="00083455">
        <w:rPr>
          <w:sz w:val="20"/>
          <w:szCs w:val="20"/>
          <w:lang w:val="en-IN"/>
        </w:rPr>
        <w:t xml:space="preserve"> Children reported feeling better equipped to identify and respond to situations involving bullying, labor exploitation, or harassment.</w:t>
      </w:r>
    </w:p>
    <w:p w14:paraId="7016D4D4" w14:textId="77777777" w:rsidR="00083455" w:rsidRPr="00083455" w:rsidRDefault="00083455" w:rsidP="00083455">
      <w:pPr>
        <w:numPr>
          <w:ilvl w:val="0"/>
          <w:numId w:val="18"/>
        </w:numPr>
        <w:autoSpaceDE w:val="0"/>
        <w:autoSpaceDN w:val="0"/>
        <w:adjustRightInd w:val="0"/>
        <w:rPr>
          <w:sz w:val="20"/>
          <w:szCs w:val="20"/>
          <w:lang w:val="en-IN"/>
        </w:rPr>
      </w:pPr>
      <w:r w:rsidRPr="00083455">
        <w:rPr>
          <w:b/>
          <w:bCs/>
          <w:sz w:val="20"/>
          <w:szCs w:val="20"/>
          <w:lang w:val="en-IN"/>
        </w:rPr>
        <w:t>Encouraged Reporting Behavior:</w:t>
      </w:r>
      <w:r w:rsidRPr="00083455">
        <w:rPr>
          <w:sz w:val="20"/>
          <w:szCs w:val="20"/>
          <w:lang w:val="en-IN"/>
        </w:rPr>
        <w:t xml:space="preserve"> The integration of direct helpline links within the platform made it easier for children to seek help in difficult situations.</w:t>
      </w:r>
    </w:p>
    <w:p w14:paraId="36EFB630" w14:textId="77777777" w:rsidR="00083455" w:rsidRPr="00083455" w:rsidRDefault="00083455" w:rsidP="00083455">
      <w:pPr>
        <w:numPr>
          <w:ilvl w:val="0"/>
          <w:numId w:val="18"/>
        </w:numPr>
        <w:autoSpaceDE w:val="0"/>
        <w:autoSpaceDN w:val="0"/>
        <w:adjustRightInd w:val="0"/>
        <w:rPr>
          <w:sz w:val="20"/>
          <w:szCs w:val="20"/>
          <w:lang w:val="en-IN"/>
        </w:rPr>
      </w:pPr>
      <w:r w:rsidRPr="00083455">
        <w:rPr>
          <w:b/>
          <w:bCs/>
          <w:sz w:val="20"/>
          <w:szCs w:val="20"/>
          <w:lang w:val="en-IN"/>
        </w:rPr>
        <w:t>Enhanced Community Engagement:</w:t>
      </w:r>
      <w:r w:rsidRPr="00083455">
        <w:rPr>
          <w:sz w:val="20"/>
          <w:szCs w:val="20"/>
          <w:lang w:val="en-IN"/>
        </w:rPr>
        <w:t xml:space="preserve"> The built-in peer discussion forums and collaborative challenges created a supportive environment where children could share experiences and learn from each other.</w:t>
      </w:r>
    </w:p>
    <w:p w14:paraId="252D1BF1" w14:textId="77777777" w:rsidR="00083455" w:rsidRDefault="00083455" w:rsidP="00083455">
      <w:pPr>
        <w:numPr>
          <w:ilvl w:val="0"/>
          <w:numId w:val="18"/>
        </w:numPr>
        <w:autoSpaceDE w:val="0"/>
        <w:autoSpaceDN w:val="0"/>
        <w:adjustRightInd w:val="0"/>
        <w:rPr>
          <w:sz w:val="20"/>
          <w:szCs w:val="20"/>
          <w:lang w:val="en-IN"/>
        </w:rPr>
      </w:pPr>
      <w:r w:rsidRPr="00083455">
        <w:rPr>
          <w:b/>
          <w:bCs/>
          <w:sz w:val="20"/>
          <w:szCs w:val="20"/>
          <w:lang w:val="en-IN"/>
        </w:rPr>
        <w:t>Positive Feedback from Educators and NGOs:</w:t>
      </w:r>
      <w:r w:rsidRPr="00083455">
        <w:rPr>
          <w:sz w:val="20"/>
          <w:szCs w:val="20"/>
          <w:lang w:val="en-IN"/>
        </w:rPr>
        <w:t xml:space="preserve"> Partner schools and child welfare organizations observed heightened participation and enthusiasm among children engaging with the platform, especially those from marginalized communities.</w:t>
      </w:r>
    </w:p>
    <w:p w14:paraId="2254EE3C" w14:textId="77777777" w:rsidR="00083455" w:rsidRDefault="00083455" w:rsidP="00083455">
      <w:pPr>
        <w:autoSpaceDE w:val="0"/>
        <w:autoSpaceDN w:val="0"/>
        <w:adjustRightInd w:val="0"/>
        <w:rPr>
          <w:sz w:val="20"/>
          <w:szCs w:val="20"/>
          <w:lang w:val="en-IN"/>
        </w:rPr>
      </w:pPr>
    </w:p>
    <w:p w14:paraId="2070A644" w14:textId="77777777" w:rsidR="00083455" w:rsidRPr="00083455" w:rsidRDefault="00083455" w:rsidP="00083455">
      <w:pPr>
        <w:autoSpaceDE w:val="0"/>
        <w:autoSpaceDN w:val="0"/>
        <w:adjustRightInd w:val="0"/>
        <w:rPr>
          <w:b/>
          <w:bCs/>
          <w:sz w:val="20"/>
          <w:szCs w:val="20"/>
          <w:lang w:val="en-IN"/>
        </w:rPr>
      </w:pPr>
      <w:r w:rsidRPr="00083455">
        <w:rPr>
          <w:b/>
          <w:bCs/>
          <w:sz w:val="20"/>
          <w:szCs w:val="20"/>
          <w:lang w:val="en-IN"/>
        </w:rPr>
        <w:t>Technical Outcomes</w:t>
      </w:r>
    </w:p>
    <w:p w14:paraId="1CA730AF" w14:textId="77777777" w:rsidR="00083455" w:rsidRPr="00083455" w:rsidRDefault="00083455" w:rsidP="00083455">
      <w:pPr>
        <w:autoSpaceDE w:val="0"/>
        <w:autoSpaceDN w:val="0"/>
        <w:adjustRightInd w:val="0"/>
        <w:rPr>
          <w:b/>
          <w:bCs/>
          <w:sz w:val="20"/>
          <w:szCs w:val="20"/>
          <w:lang w:val="en-IN"/>
        </w:rPr>
      </w:pPr>
    </w:p>
    <w:p w14:paraId="550362F8" w14:textId="77777777" w:rsidR="00083455" w:rsidRPr="00083455" w:rsidRDefault="00083455" w:rsidP="00083455">
      <w:pPr>
        <w:autoSpaceDE w:val="0"/>
        <w:autoSpaceDN w:val="0"/>
        <w:adjustRightInd w:val="0"/>
        <w:rPr>
          <w:sz w:val="20"/>
          <w:szCs w:val="20"/>
          <w:lang w:val="en-IN"/>
        </w:rPr>
      </w:pPr>
      <w:r w:rsidRPr="00083455">
        <w:rPr>
          <w:sz w:val="20"/>
          <w:szCs w:val="20"/>
          <w:lang w:val="en-IN"/>
        </w:rPr>
        <w:t xml:space="preserve">From a technical perspective, </w:t>
      </w:r>
      <w:r w:rsidRPr="00083455">
        <w:rPr>
          <w:i/>
          <w:iCs/>
          <w:sz w:val="20"/>
          <w:szCs w:val="20"/>
          <w:lang w:val="en-IN"/>
        </w:rPr>
        <w:t>Smart Education</w:t>
      </w:r>
      <w:r w:rsidRPr="00083455">
        <w:rPr>
          <w:sz w:val="20"/>
          <w:szCs w:val="20"/>
          <w:lang w:val="en-IN"/>
        </w:rPr>
        <w:t xml:space="preserve"> successfully achieved its core objectives of accessibility, adaptability, and performance optimization across devices and varying network conditions.</w:t>
      </w:r>
    </w:p>
    <w:p w14:paraId="7DF8A32D" w14:textId="77777777" w:rsidR="00083455" w:rsidRPr="00083455" w:rsidRDefault="00083455" w:rsidP="00083455">
      <w:pPr>
        <w:autoSpaceDE w:val="0"/>
        <w:autoSpaceDN w:val="0"/>
        <w:adjustRightInd w:val="0"/>
        <w:rPr>
          <w:sz w:val="20"/>
          <w:szCs w:val="20"/>
          <w:lang w:val="en-IN"/>
        </w:rPr>
      </w:pPr>
      <w:r w:rsidRPr="00083455">
        <w:rPr>
          <w:b/>
          <w:bCs/>
          <w:sz w:val="20"/>
          <w:szCs w:val="20"/>
          <w:lang w:val="en-IN"/>
        </w:rPr>
        <w:t>Key technical achievements:</w:t>
      </w:r>
    </w:p>
    <w:p w14:paraId="4698E271" w14:textId="77777777" w:rsidR="00083455" w:rsidRPr="00083455" w:rsidRDefault="00083455" w:rsidP="00083455">
      <w:pPr>
        <w:numPr>
          <w:ilvl w:val="0"/>
          <w:numId w:val="19"/>
        </w:numPr>
        <w:autoSpaceDE w:val="0"/>
        <w:autoSpaceDN w:val="0"/>
        <w:adjustRightInd w:val="0"/>
        <w:rPr>
          <w:sz w:val="20"/>
          <w:szCs w:val="20"/>
          <w:lang w:val="en-IN"/>
        </w:rPr>
      </w:pPr>
      <w:r w:rsidRPr="00083455">
        <w:rPr>
          <w:b/>
          <w:bCs/>
          <w:sz w:val="20"/>
          <w:szCs w:val="20"/>
          <w:lang w:val="en-IN"/>
        </w:rPr>
        <w:t>Stable Performance Across Devices:</w:t>
      </w:r>
      <w:r w:rsidRPr="00083455">
        <w:rPr>
          <w:sz w:val="20"/>
          <w:szCs w:val="20"/>
          <w:lang w:val="en-IN"/>
        </w:rPr>
        <w:t xml:space="preserve"> The lightweight, mobile-first design ensured smooth functionality on both high-end and low-end smartphones, making it widely accessible.</w:t>
      </w:r>
    </w:p>
    <w:p w14:paraId="7233F4DF" w14:textId="77777777" w:rsidR="00083455" w:rsidRPr="00083455" w:rsidRDefault="00083455" w:rsidP="00083455">
      <w:pPr>
        <w:numPr>
          <w:ilvl w:val="0"/>
          <w:numId w:val="19"/>
        </w:numPr>
        <w:autoSpaceDE w:val="0"/>
        <w:autoSpaceDN w:val="0"/>
        <w:adjustRightInd w:val="0"/>
        <w:rPr>
          <w:sz w:val="20"/>
          <w:szCs w:val="20"/>
          <w:lang w:val="en-IN"/>
        </w:rPr>
      </w:pPr>
      <w:r w:rsidRPr="00083455">
        <w:rPr>
          <w:b/>
          <w:bCs/>
          <w:sz w:val="20"/>
          <w:szCs w:val="20"/>
          <w:lang w:val="en-IN"/>
        </w:rPr>
        <w:t>Effective Multilingual and Voice Assistance Features:</w:t>
      </w:r>
      <w:r w:rsidRPr="00083455">
        <w:rPr>
          <w:sz w:val="20"/>
          <w:szCs w:val="20"/>
          <w:lang w:val="en-IN"/>
        </w:rPr>
        <w:t xml:space="preserve"> Text-to-speech support and regional language options enabled children from diverse linguistic backgrounds and those with reading difficulties to engage comfortably.</w:t>
      </w:r>
    </w:p>
    <w:p w14:paraId="4E45F776" w14:textId="77777777" w:rsidR="00083455" w:rsidRPr="00083455" w:rsidRDefault="00083455" w:rsidP="00083455">
      <w:pPr>
        <w:numPr>
          <w:ilvl w:val="0"/>
          <w:numId w:val="19"/>
        </w:numPr>
        <w:autoSpaceDE w:val="0"/>
        <w:autoSpaceDN w:val="0"/>
        <w:adjustRightInd w:val="0"/>
        <w:rPr>
          <w:sz w:val="20"/>
          <w:szCs w:val="20"/>
          <w:lang w:val="en-IN"/>
        </w:rPr>
      </w:pPr>
      <w:r w:rsidRPr="00083455">
        <w:rPr>
          <w:b/>
          <w:bCs/>
          <w:sz w:val="20"/>
          <w:szCs w:val="20"/>
          <w:lang w:val="en-IN"/>
        </w:rPr>
        <w:t>Adaptive Learning Paths:</w:t>
      </w:r>
      <w:r w:rsidRPr="00083455">
        <w:rPr>
          <w:sz w:val="20"/>
          <w:szCs w:val="20"/>
          <w:lang w:val="en-IN"/>
        </w:rPr>
        <w:t xml:space="preserve"> The AI-driven backend efficiently personalized content delivery based on user progress, tailoring challenges and stories to each child’s pace and comprehension level.</w:t>
      </w:r>
    </w:p>
    <w:p w14:paraId="6D334BCC" w14:textId="77777777" w:rsidR="00083455" w:rsidRPr="00083455" w:rsidRDefault="00083455" w:rsidP="00083455">
      <w:pPr>
        <w:numPr>
          <w:ilvl w:val="0"/>
          <w:numId w:val="19"/>
        </w:numPr>
        <w:autoSpaceDE w:val="0"/>
        <w:autoSpaceDN w:val="0"/>
        <w:adjustRightInd w:val="0"/>
        <w:rPr>
          <w:sz w:val="20"/>
          <w:szCs w:val="20"/>
          <w:lang w:val="en-IN"/>
        </w:rPr>
      </w:pPr>
      <w:r w:rsidRPr="00083455">
        <w:rPr>
          <w:b/>
          <w:bCs/>
          <w:sz w:val="20"/>
          <w:szCs w:val="20"/>
          <w:lang w:val="en-IN"/>
        </w:rPr>
        <w:t>Secure Data Handling:</w:t>
      </w:r>
      <w:r w:rsidRPr="00083455">
        <w:rPr>
          <w:sz w:val="20"/>
          <w:szCs w:val="20"/>
          <w:lang w:val="en-IN"/>
        </w:rPr>
        <w:t xml:space="preserve"> User data, particularly sensitive information related to children’s interactions with helplines or personal progress, was securely managed with encrypted storage and secure authentication.</w:t>
      </w:r>
    </w:p>
    <w:p w14:paraId="63EFBA75" w14:textId="77777777" w:rsidR="00083455" w:rsidRPr="00083455" w:rsidRDefault="00083455" w:rsidP="00083455">
      <w:pPr>
        <w:autoSpaceDE w:val="0"/>
        <w:autoSpaceDN w:val="0"/>
        <w:adjustRightInd w:val="0"/>
        <w:rPr>
          <w:sz w:val="20"/>
          <w:szCs w:val="20"/>
          <w:lang w:val="en-IN"/>
        </w:rPr>
      </w:pPr>
      <w:r w:rsidRPr="00083455">
        <w:rPr>
          <w:sz w:val="20"/>
          <w:szCs w:val="20"/>
          <w:lang w:val="en-IN"/>
        </w:rPr>
        <w:t>During user testing, minimal latency, quick response times, and seamless transitions between interactive elements were consistently recorded, confirming the system’s robustness.</w:t>
      </w:r>
    </w:p>
    <w:p w14:paraId="667DC4C3" w14:textId="77777777" w:rsidR="00083455" w:rsidRDefault="00083455" w:rsidP="00083455">
      <w:pPr>
        <w:autoSpaceDE w:val="0"/>
        <w:autoSpaceDN w:val="0"/>
        <w:adjustRightInd w:val="0"/>
        <w:rPr>
          <w:sz w:val="20"/>
          <w:szCs w:val="20"/>
          <w:lang w:val="en-IN"/>
        </w:rPr>
      </w:pPr>
    </w:p>
    <w:p w14:paraId="1107890F" w14:textId="77777777" w:rsidR="00BA1BBA" w:rsidRPr="00BA1BBA" w:rsidRDefault="00BA1BBA" w:rsidP="00BA1BBA">
      <w:pPr>
        <w:autoSpaceDE w:val="0"/>
        <w:autoSpaceDN w:val="0"/>
        <w:adjustRightInd w:val="0"/>
        <w:rPr>
          <w:b/>
          <w:bCs/>
          <w:sz w:val="20"/>
          <w:szCs w:val="20"/>
          <w:lang w:val="en-IN"/>
        </w:rPr>
      </w:pPr>
      <w:r w:rsidRPr="00BA1BBA">
        <w:rPr>
          <w:b/>
          <w:bCs/>
          <w:sz w:val="20"/>
          <w:szCs w:val="20"/>
          <w:lang w:val="en-IN"/>
        </w:rPr>
        <w:t>Scalability and Future Enhancements</w:t>
      </w:r>
    </w:p>
    <w:p w14:paraId="6921B287" w14:textId="77777777" w:rsidR="00BA1BBA" w:rsidRPr="00BA1BBA" w:rsidRDefault="00BA1BBA" w:rsidP="00BA1BBA">
      <w:pPr>
        <w:autoSpaceDE w:val="0"/>
        <w:autoSpaceDN w:val="0"/>
        <w:adjustRightInd w:val="0"/>
        <w:rPr>
          <w:b/>
          <w:bCs/>
          <w:sz w:val="20"/>
          <w:szCs w:val="20"/>
          <w:lang w:val="en-IN"/>
        </w:rPr>
      </w:pPr>
    </w:p>
    <w:p w14:paraId="4CCADA15" w14:textId="77777777" w:rsidR="00BA1BBA" w:rsidRPr="00BA1BBA" w:rsidRDefault="00BA1BBA" w:rsidP="00BA1BBA">
      <w:pPr>
        <w:autoSpaceDE w:val="0"/>
        <w:autoSpaceDN w:val="0"/>
        <w:adjustRightInd w:val="0"/>
        <w:rPr>
          <w:sz w:val="20"/>
          <w:szCs w:val="20"/>
          <w:lang w:val="en-IN"/>
        </w:rPr>
      </w:pPr>
      <w:r w:rsidRPr="00BA1BBA">
        <w:rPr>
          <w:sz w:val="20"/>
          <w:szCs w:val="20"/>
          <w:lang w:val="en-IN"/>
        </w:rPr>
        <w:t xml:space="preserve">A vital outcome of the project was the validation of </w:t>
      </w:r>
      <w:r w:rsidRPr="00BA1BBA">
        <w:rPr>
          <w:i/>
          <w:iCs/>
          <w:sz w:val="20"/>
          <w:szCs w:val="20"/>
          <w:lang w:val="en-IN"/>
        </w:rPr>
        <w:t>Smart Education</w:t>
      </w:r>
      <w:r w:rsidRPr="00BA1BBA">
        <w:rPr>
          <w:sz w:val="20"/>
          <w:szCs w:val="20"/>
          <w:lang w:val="en-IN"/>
        </w:rPr>
        <w:t xml:space="preserve"> as a scalable, adaptable platform capable of being expanded beyond its initial scope. Based on positive user feedback and technical evaluations, several future enhancements were proposed to maximize reach and long-term impact.</w:t>
      </w:r>
    </w:p>
    <w:p w14:paraId="1D1D26D5" w14:textId="77777777" w:rsidR="00BA1BBA" w:rsidRPr="00BA1BBA" w:rsidRDefault="00BA1BBA" w:rsidP="00BA1BBA">
      <w:pPr>
        <w:autoSpaceDE w:val="0"/>
        <w:autoSpaceDN w:val="0"/>
        <w:adjustRightInd w:val="0"/>
        <w:rPr>
          <w:sz w:val="20"/>
          <w:szCs w:val="20"/>
          <w:lang w:val="en-IN"/>
        </w:rPr>
      </w:pPr>
      <w:r w:rsidRPr="00BA1BBA">
        <w:rPr>
          <w:b/>
          <w:bCs/>
          <w:sz w:val="20"/>
          <w:szCs w:val="20"/>
          <w:lang w:val="en-IN"/>
        </w:rPr>
        <w:t>Planned improvements include:</w:t>
      </w:r>
    </w:p>
    <w:p w14:paraId="02676CA2" w14:textId="77777777" w:rsidR="00BA1BBA" w:rsidRPr="00BA1BBA" w:rsidRDefault="00BA1BBA" w:rsidP="00BA1BBA">
      <w:pPr>
        <w:numPr>
          <w:ilvl w:val="0"/>
          <w:numId w:val="20"/>
        </w:numPr>
        <w:autoSpaceDE w:val="0"/>
        <w:autoSpaceDN w:val="0"/>
        <w:adjustRightInd w:val="0"/>
        <w:rPr>
          <w:sz w:val="20"/>
          <w:szCs w:val="20"/>
          <w:lang w:val="en-IN"/>
        </w:rPr>
      </w:pPr>
      <w:r w:rsidRPr="00BA1BBA">
        <w:rPr>
          <w:b/>
          <w:bCs/>
          <w:sz w:val="20"/>
          <w:szCs w:val="20"/>
          <w:lang w:val="en-IN"/>
        </w:rPr>
        <w:t>Offline Accessibility Mode:</w:t>
      </w:r>
      <w:r w:rsidRPr="00BA1BBA">
        <w:rPr>
          <w:sz w:val="20"/>
          <w:szCs w:val="20"/>
          <w:lang w:val="en-IN"/>
        </w:rPr>
        <w:t xml:space="preserve"> To enable children in rural areas with unstable internet connections to download and access learning modules offline.</w:t>
      </w:r>
    </w:p>
    <w:p w14:paraId="54BF3F9E" w14:textId="77777777" w:rsidR="00BA1BBA" w:rsidRPr="00BA1BBA" w:rsidRDefault="00BA1BBA" w:rsidP="00BA1BBA">
      <w:pPr>
        <w:numPr>
          <w:ilvl w:val="0"/>
          <w:numId w:val="20"/>
        </w:numPr>
        <w:autoSpaceDE w:val="0"/>
        <w:autoSpaceDN w:val="0"/>
        <w:adjustRightInd w:val="0"/>
        <w:rPr>
          <w:sz w:val="20"/>
          <w:szCs w:val="20"/>
          <w:lang w:val="en-IN"/>
        </w:rPr>
      </w:pPr>
      <w:r w:rsidRPr="00BA1BBA">
        <w:rPr>
          <w:b/>
          <w:bCs/>
          <w:sz w:val="20"/>
          <w:szCs w:val="20"/>
          <w:lang w:val="en-IN"/>
        </w:rPr>
        <w:t>Expanded Content Library:</w:t>
      </w:r>
      <w:r w:rsidRPr="00BA1BBA">
        <w:rPr>
          <w:sz w:val="20"/>
          <w:szCs w:val="20"/>
          <w:lang w:val="en-IN"/>
        </w:rPr>
        <w:t xml:space="preserve"> Adding new rights topics, case studies, interactive stories, and expert-led discussions to keep content dynamic and engaging.</w:t>
      </w:r>
    </w:p>
    <w:p w14:paraId="47F87627" w14:textId="77777777" w:rsidR="00BA1BBA" w:rsidRPr="00BA1BBA" w:rsidRDefault="00BA1BBA" w:rsidP="00BA1BBA">
      <w:pPr>
        <w:numPr>
          <w:ilvl w:val="0"/>
          <w:numId w:val="20"/>
        </w:numPr>
        <w:autoSpaceDE w:val="0"/>
        <w:autoSpaceDN w:val="0"/>
        <w:adjustRightInd w:val="0"/>
        <w:rPr>
          <w:sz w:val="20"/>
          <w:szCs w:val="20"/>
          <w:lang w:val="en-IN"/>
        </w:rPr>
      </w:pPr>
      <w:r w:rsidRPr="00BA1BBA">
        <w:rPr>
          <w:b/>
          <w:bCs/>
          <w:sz w:val="20"/>
          <w:szCs w:val="20"/>
          <w:lang w:val="en-IN"/>
        </w:rPr>
        <w:t>AI-Driven Personalization Refinements:</w:t>
      </w:r>
      <w:r w:rsidRPr="00BA1BBA">
        <w:rPr>
          <w:sz w:val="20"/>
          <w:szCs w:val="20"/>
          <w:lang w:val="en-IN"/>
        </w:rPr>
        <w:t xml:space="preserve"> Further improving adaptive learning algorithms to suggest relevant challenges and stories based on individual user behavior and preferences.</w:t>
      </w:r>
    </w:p>
    <w:p w14:paraId="21D99A46" w14:textId="77777777" w:rsidR="00BA1BBA" w:rsidRPr="00BA1BBA" w:rsidRDefault="00BA1BBA" w:rsidP="00BA1BBA">
      <w:pPr>
        <w:numPr>
          <w:ilvl w:val="0"/>
          <w:numId w:val="20"/>
        </w:numPr>
        <w:autoSpaceDE w:val="0"/>
        <w:autoSpaceDN w:val="0"/>
        <w:adjustRightInd w:val="0"/>
        <w:rPr>
          <w:sz w:val="20"/>
          <w:szCs w:val="20"/>
          <w:lang w:val="en-IN"/>
        </w:rPr>
      </w:pPr>
      <w:r w:rsidRPr="00BA1BBA">
        <w:rPr>
          <w:b/>
          <w:bCs/>
          <w:sz w:val="20"/>
          <w:szCs w:val="20"/>
          <w:lang w:val="en-IN"/>
        </w:rPr>
        <w:t>Additional Regional Language Support:</w:t>
      </w:r>
      <w:r w:rsidRPr="00BA1BBA">
        <w:rPr>
          <w:sz w:val="20"/>
          <w:szCs w:val="20"/>
          <w:lang w:val="en-IN"/>
        </w:rPr>
        <w:t xml:space="preserve"> Incorporating more tribal and minority languages to make the platform truly inclusive for children across India.</w:t>
      </w:r>
    </w:p>
    <w:p w14:paraId="61EB1D2A" w14:textId="34003CAF" w:rsidR="00083455" w:rsidRDefault="00BA1BBA" w:rsidP="00BA1BBA">
      <w:pPr>
        <w:autoSpaceDE w:val="0"/>
        <w:autoSpaceDN w:val="0"/>
        <w:adjustRightInd w:val="0"/>
        <w:rPr>
          <w:sz w:val="20"/>
          <w:szCs w:val="20"/>
          <w:lang w:val="en-IN"/>
        </w:rPr>
      </w:pPr>
      <w:r w:rsidRPr="00BA1BBA">
        <w:rPr>
          <w:sz w:val="20"/>
          <w:szCs w:val="20"/>
          <w:lang w:val="en-IN"/>
        </w:rPr>
        <w:t>The modular structure and scalable system architecture established during development make these enhancements technically feasible without requiring fundamental redesign.</w:t>
      </w:r>
    </w:p>
    <w:p w14:paraId="5BE7AC9D" w14:textId="77777777" w:rsidR="00BA1BBA" w:rsidRDefault="00BA1BBA" w:rsidP="00BA1BBA">
      <w:pPr>
        <w:autoSpaceDE w:val="0"/>
        <w:autoSpaceDN w:val="0"/>
        <w:adjustRightInd w:val="0"/>
        <w:rPr>
          <w:sz w:val="20"/>
          <w:szCs w:val="20"/>
          <w:lang w:val="en-IN"/>
        </w:rPr>
      </w:pPr>
    </w:p>
    <w:p w14:paraId="558E8810" w14:textId="37EF970C" w:rsidR="00BA1BBA" w:rsidRPr="00BA1BBA" w:rsidRDefault="00BA1BBA" w:rsidP="00BA1BBA">
      <w:pPr>
        <w:autoSpaceDE w:val="0"/>
        <w:autoSpaceDN w:val="0"/>
        <w:adjustRightInd w:val="0"/>
        <w:rPr>
          <w:b/>
          <w:bCs/>
          <w:sz w:val="20"/>
          <w:szCs w:val="20"/>
          <w:lang w:val="en-IN"/>
        </w:rPr>
      </w:pPr>
      <w:r w:rsidRPr="00BA1BBA">
        <w:rPr>
          <w:b/>
          <w:bCs/>
          <w:sz w:val="20"/>
          <w:szCs w:val="20"/>
          <w:lang w:val="en-IN"/>
        </w:rPr>
        <w:t>Challenges Encountered</w:t>
      </w:r>
    </w:p>
    <w:p w14:paraId="5806AFAB" w14:textId="77777777" w:rsidR="00BA1BBA" w:rsidRPr="00BA1BBA" w:rsidRDefault="00BA1BBA" w:rsidP="00BA1BBA">
      <w:pPr>
        <w:autoSpaceDE w:val="0"/>
        <w:autoSpaceDN w:val="0"/>
        <w:adjustRightInd w:val="0"/>
        <w:rPr>
          <w:b/>
          <w:bCs/>
          <w:sz w:val="20"/>
          <w:szCs w:val="20"/>
          <w:lang w:val="en-IN"/>
        </w:rPr>
      </w:pPr>
    </w:p>
    <w:p w14:paraId="138E1581" w14:textId="77777777" w:rsidR="00BA1BBA" w:rsidRPr="00BA1BBA" w:rsidRDefault="00BA1BBA" w:rsidP="00BA1BBA">
      <w:pPr>
        <w:autoSpaceDE w:val="0"/>
        <w:autoSpaceDN w:val="0"/>
        <w:adjustRightInd w:val="0"/>
        <w:rPr>
          <w:sz w:val="20"/>
          <w:szCs w:val="20"/>
          <w:lang w:val="en-IN"/>
        </w:rPr>
      </w:pPr>
      <w:r w:rsidRPr="00BA1BBA">
        <w:rPr>
          <w:sz w:val="20"/>
          <w:szCs w:val="20"/>
          <w:lang w:val="en-IN"/>
        </w:rPr>
        <w:t xml:space="preserve">Despite its success, the development and deployment of </w:t>
      </w:r>
      <w:r w:rsidRPr="00BA1BBA">
        <w:rPr>
          <w:i/>
          <w:iCs/>
          <w:sz w:val="20"/>
          <w:szCs w:val="20"/>
          <w:lang w:val="en-IN"/>
        </w:rPr>
        <w:t>Smart Education</w:t>
      </w:r>
      <w:r w:rsidRPr="00BA1BBA">
        <w:rPr>
          <w:sz w:val="20"/>
          <w:szCs w:val="20"/>
          <w:lang w:val="en-IN"/>
        </w:rPr>
        <w:t xml:space="preserve"> encountered several challenges:</w:t>
      </w:r>
    </w:p>
    <w:p w14:paraId="4CDBBC4C" w14:textId="77777777" w:rsidR="00BA1BBA" w:rsidRPr="00BA1BBA" w:rsidRDefault="00BA1BBA" w:rsidP="00BA1BBA">
      <w:pPr>
        <w:numPr>
          <w:ilvl w:val="0"/>
          <w:numId w:val="21"/>
        </w:numPr>
        <w:autoSpaceDE w:val="0"/>
        <w:autoSpaceDN w:val="0"/>
        <w:adjustRightInd w:val="0"/>
        <w:rPr>
          <w:sz w:val="20"/>
          <w:szCs w:val="20"/>
          <w:lang w:val="en-IN"/>
        </w:rPr>
      </w:pPr>
      <w:r w:rsidRPr="00BA1BBA">
        <w:rPr>
          <w:b/>
          <w:bCs/>
          <w:sz w:val="20"/>
          <w:szCs w:val="20"/>
          <w:lang w:val="en-IN"/>
        </w:rPr>
        <w:t>Digital Divide:</w:t>
      </w:r>
      <w:r w:rsidRPr="00BA1BBA">
        <w:rPr>
          <w:sz w:val="20"/>
          <w:szCs w:val="20"/>
          <w:lang w:val="en-IN"/>
        </w:rPr>
        <w:t xml:space="preserve"> Limited access to smartphones and reliable internet connections in rural and marginalized communities restricted the initial reach of the platform.</w:t>
      </w:r>
    </w:p>
    <w:p w14:paraId="24D37F8F" w14:textId="77777777" w:rsidR="00BA1BBA" w:rsidRPr="00BA1BBA" w:rsidRDefault="00BA1BBA" w:rsidP="00BA1BBA">
      <w:pPr>
        <w:numPr>
          <w:ilvl w:val="0"/>
          <w:numId w:val="21"/>
        </w:numPr>
        <w:autoSpaceDE w:val="0"/>
        <w:autoSpaceDN w:val="0"/>
        <w:adjustRightInd w:val="0"/>
        <w:rPr>
          <w:sz w:val="20"/>
          <w:szCs w:val="20"/>
          <w:lang w:val="en-IN"/>
        </w:rPr>
      </w:pPr>
      <w:r w:rsidRPr="00BA1BBA">
        <w:rPr>
          <w:b/>
          <w:bCs/>
          <w:sz w:val="20"/>
          <w:szCs w:val="20"/>
          <w:lang w:val="en-IN"/>
        </w:rPr>
        <w:t>Content Localization Effort:</w:t>
      </w:r>
      <w:r w:rsidRPr="00BA1BBA">
        <w:rPr>
          <w:sz w:val="20"/>
          <w:szCs w:val="20"/>
          <w:lang w:val="en-IN"/>
        </w:rPr>
        <w:t xml:space="preserve"> Adapting legal concepts and scenarios for multiple regional and cultural contexts demanded significant research and iteration.</w:t>
      </w:r>
    </w:p>
    <w:p w14:paraId="60D16385" w14:textId="77777777" w:rsidR="00BA1BBA" w:rsidRPr="00BA1BBA" w:rsidRDefault="00BA1BBA" w:rsidP="00BA1BBA">
      <w:pPr>
        <w:numPr>
          <w:ilvl w:val="0"/>
          <w:numId w:val="21"/>
        </w:numPr>
        <w:autoSpaceDE w:val="0"/>
        <w:autoSpaceDN w:val="0"/>
        <w:adjustRightInd w:val="0"/>
        <w:rPr>
          <w:sz w:val="20"/>
          <w:szCs w:val="20"/>
          <w:lang w:val="en-IN"/>
        </w:rPr>
      </w:pPr>
      <w:r w:rsidRPr="00BA1BBA">
        <w:rPr>
          <w:b/>
          <w:bCs/>
          <w:sz w:val="20"/>
          <w:szCs w:val="20"/>
          <w:lang w:val="en-IN"/>
        </w:rPr>
        <w:t>Sustaining User Motivation:</w:t>
      </w:r>
      <w:r w:rsidRPr="00BA1BBA">
        <w:rPr>
          <w:sz w:val="20"/>
          <w:szCs w:val="20"/>
          <w:lang w:val="en-IN"/>
        </w:rPr>
        <w:t xml:space="preserve"> While gamification sustained short-term interest, maintaining long-term engagement required the continuous introduction of new content, challenges, and rewards.</w:t>
      </w:r>
    </w:p>
    <w:p w14:paraId="5BE3C599" w14:textId="77777777" w:rsidR="00BA1BBA" w:rsidRPr="00BA1BBA" w:rsidRDefault="00BA1BBA" w:rsidP="00BA1BBA">
      <w:pPr>
        <w:numPr>
          <w:ilvl w:val="0"/>
          <w:numId w:val="21"/>
        </w:numPr>
        <w:autoSpaceDE w:val="0"/>
        <w:autoSpaceDN w:val="0"/>
        <w:adjustRightInd w:val="0"/>
        <w:rPr>
          <w:sz w:val="20"/>
          <w:szCs w:val="20"/>
          <w:lang w:val="en-IN"/>
        </w:rPr>
      </w:pPr>
      <w:r w:rsidRPr="00BA1BBA">
        <w:rPr>
          <w:b/>
          <w:bCs/>
          <w:sz w:val="20"/>
          <w:szCs w:val="20"/>
          <w:lang w:val="en-IN"/>
        </w:rPr>
        <w:t>Real-Time Support Integration:</w:t>
      </w:r>
      <w:r w:rsidRPr="00BA1BBA">
        <w:rPr>
          <w:sz w:val="20"/>
          <w:szCs w:val="20"/>
          <w:lang w:val="en-IN"/>
        </w:rPr>
        <w:t xml:space="preserve"> Coordinating with multiple child welfare organizations for helpline integrations and ensuring the reliability of these connections posed logistical challenges.</w:t>
      </w:r>
    </w:p>
    <w:p w14:paraId="4086276F" w14:textId="77777777" w:rsidR="00BA1BBA" w:rsidRDefault="00BA1BBA" w:rsidP="00BA1BBA">
      <w:pPr>
        <w:autoSpaceDE w:val="0"/>
        <w:autoSpaceDN w:val="0"/>
        <w:adjustRightInd w:val="0"/>
        <w:rPr>
          <w:sz w:val="20"/>
          <w:szCs w:val="20"/>
          <w:lang w:val="en-IN"/>
        </w:rPr>
      </w:pPr>
      <w:r w:rsidRPr="00BA1BBA">
        <w:rPr>
          <w:sz w:val="20"/>
          <w:szCs w:val="20"/>
          <w:lang w:val="en-IN"/>
        </w:rPr>
        <w:t>Each of these obstacles was documented, and corrective measures were proposed as part of the platform’s continuous improvement plan.</w:t>
      </w:r>
    </w:p>
    <w:p w14:paraId="24BACC20" w14:textId="77777777" w:rsidR="00BA1BBA" w:rsidRDefault="00BA1BBA" w:rsidP="00BA1BBA">
      <w:pPr>
        <w:autoSpaceDE w:val="0"/>
        <w:autoSpaceDN w:val="0"/>
        <w:adjustRightInd w:val="0"/>
        <w:rPr>
          <w:sz w:val="20"/>
          <w:szCs w:val="20"/>
          <w:lang w:val="en-IN"/>
        </w:rPr>
      </w:pPr>
    </w:p>
    <w:p w14:paraId="090A61B7" w14:textId="22288E8C" w:rsidR="0022097E" w:rsidRDefault="00BA1BBA" w:rsidP="00BA1BBA">
      <w:pPr>
        <w:autoSpaceDE w:val="0"/>
        <w:autoSpaceDN w:val="0"/>
        <w:adjustRightInd w:val="0"/>
        <w:rPr>
          <w:b/>
          <w:sz w:val="20"/>
          <w:szCs w:val="20"/>
        </w:rPr>
      </w:pPr>
      <w:r>
        <w:rPr>
          <w:sz w:val="20"/>
          <w:szCs w:val="20"/>
          <w:lang w:val="en-IN"/>
        </w:rPr>
        <w:lastRenderedPageBreak/>
        <w:t xml:space="preserve">                                                                             </w:t>
      </w:r>
      <w:r w:rsidR="0022097E" w:rsidRPr="005C2DB7">
        <w:rPr>
          <w:b/>
          <w:sz w:val="20"/>
          <w:szCs w:val="20"/>
        </w:rPr>
        <w:t>VI.CONCLUSION</w:t>
      </w:r>
    </w:p>
    <w:p w14:paraId="422AD3A3" w14:textId="77777777" w:rsidR="00BA1BBA" w:rsidRDefault="00BA1BBA" w:rsidP="00BA1BBA">
      <w:pPr>
        <w:autoSpaceDE w:val="0"/>
        <w:autoSpaceDN w:val="0"/>
        <w:adjustRightInd w:val="0"/>
        <w:rPr>
          <w:b/>
          <w:sz w:val="20"/>
          <w:szCs w:val="20"/>
        </w:rPr>
      </w:pPr>
    </w:p>
    <w:p w14:paraId="7DAD0AB6" w14:textId="50F5E690" w:rsidR="00BA1BBA" w:rsidRDefault="00BA1BBA" w:rsidP="00BA1BBA">
      <w:pPr>
        <w:autoSpaceDE w:val="0"/>
        <w:autoSpaceDN w:val="0"/>
        <w:adjustRightInd w:val="0"/>
        <w:rPr>
          <w:sz w:val="20"/>
          <w:szCs w:val="20"/>
          <w:lang w:val="en-IN"/>
        </w:rPr>
      </w:pPr>
      <w:r w:rsidRPr="00BA1BBA">
        <w:rPr>
          <w:sz w:val="20"/>
          <w:szCs w:val="20"/>
          <w:lang w:val="en-IN"/>
        </w:rPr>
        <w:t xml:space="preserve">The development and implementation of </w:t>
      </w:r>
      <w:r w:rsidRPr="00BA1BBA">
        <w:rPr>
          <w:i/>
          <w:iCs/>
          <w:sz w:val="20"/>
          <w:szCs w:val="20"/>
          <w:lang w:val="en-IN"/>
        </w:rPr>
        <w:t>Smart Education</w:t>
      </w:r>
      <w:r w:rsidRPr="00BA1BBA">
        <w:rPr>
          <w:sz w:val="20"/>
          <w:szCs w:val="20"/>
          <w:lang w:val="en-IN"/>
        </w:rPr>
        <w:t>, a gamified digital learning platform for child rights education, represent a significant step towards modernizing legal literacy initiatives for children in India. This platform effectively addresses longstanding limitations in existing educational methods by replacing passive, text-heavy, and inaccessible approaches with interactive, engaging, and inclusive tools that resonate with the experiences and preferences of children aged 8–16</w:t>
      </w:r>
      <w:r>
        <w:rPr>
          <w:sz w:val="20"/>
          <w:szCs w:val="20"/>
          <w:lang w:val="en-IN"/>
        </w:rPr>
        <w:t>.</w:t>
      </w:r>
    </w:p>
    <w:p w14:paraId="4008353E" w14:textId="77777777" w:rsidR="00BA1BBA" w:rsidRPr="00BA1BBA" w:rsidRDefault="00BA1BBA" w:rsidP="00BA1BBA">
      <w:pPr>
        <w:autoSpaceDE w:val="0"/>
        <w:autoSpaceDN w:val="0"/>
        <w:adjustRightInd w:val="0"/>
        <w:rPr>
          <w:sz w:val="20"/>
          <w:szCs w:val="20"/>
          <w:lang w:val="en-IN"/>
        </w:rPr>
      </w:pPr>
      <w:r w:rsidRPr="00BA1BBA">
        <w:rPr>
          <w:sz w:val="20"/>
          <w:szCs w:val="20"/>
          <w:lang w:val="en-IN"/>
        </w:rPr>
        <w:t xml:space="preserve">Through extensive research, requirement analysis, and user-centered design, </w:t>
      </w:r>
      <w:r w:rsidRPr="00BA1BBA">
        <w:rPr>
          <w:i/>
          <w:iCs/>
          <w:sz w:val="20"/>
          <w:szCs w:val="20"/>
          <w:lang w:val="en-IN"/>
        </w:rPr>
        <w:t>Smart Education</w:t>
      </w:r>
      <w:r w:rsidRPr="00BA1BBA">
        <w:rPr>
          <w:sz w:val="20"/>
          <w:szCs w:val="20"/>
          <w:lang w:val="en-IN"/>
        </w:rPr>
        <w:t xml:space="preserve"> successfully integrates storytelling, real-life scenarios, decision-making challenges, and gamification elements to deliver legal education in an immersive and child-friendly manner. The platform’s multilingual support, voice assistance, and mobile-first design ensure it remains accessible to children from diverse socio-economic, linguistic, and ability backgrounds, especially those in rural and underprivileged communities.</w:t>
      </w:r>
    </w:p>
    <w:p w14:paraId="15EF6511" w14:textId="77777777" w:rsidR="00BA1BBA" w:rsidRPr="00BA1BBA" w:rsidRDefault="00BA1BBA" w:rsidP="00BA1BBA">
      <w:pPr>
        <w:autoSpaceDE w:val="0"/>
        <w:autoSpaceDN w:val="0"/>
        <w:adjustRightInd w:val="0"/>
        <w:rPr>
          <w:sz w:val="20"/>
          <w:szCs w:val="20"/>
          <w:lang w:val="en-IN"/>
        </w:rPr>
      </w:pPr>
      <w:r w:rsidRPr="00BA1BBA">
        <w:rPr>
          <w:sz w:val="20"/>
          <w:szCs w:val="20"/>
          <w:lang w:val="en-IN"/>
        </w:rPr>
        <w:t>Real-user testing and performance evaluations confirmed that the platform significantly enhances legal literacy, comprehension, and retention among children. It fosters confidence, critical thinking, and advocacy skills, equipping young users to recognize unsafe situations and empowering them to seek assistance through integrated support services.</w:t>
      </w:r>
    </w:p>
    <w:p w14:paraId="44E76480" w14:textId="77777777" w:rsidR="00BA1BBA" w:rsidRPr="00BA1BBA" w:rsidRDefault="00BA1BBA" w:rsidP="00BA1BBA">
      <w:pPr>
        <w:autoSpaceDE w:val="0"/>
        <w:autoSpaceDN w:val="0"/>
        <w:adjustRightInd w:val="0"/>
        <w:rPr>
          <w:sz w:val="20"/>
          <w:szCs w:val="20"/>
          <w:lang w:val="en-IN"/>
        </w:rPr>
      </w:pPr>
      <w:r w:rsidRPr="00BA1BBA">
        <w:rPr>
          <w:sz w:val="20"/>
          <w:szCs w:val="20"/>
          <w:lang w:val="en-IN"/>
        </w:rPr>
        <w:t>While the project faced challenges such as limited digital infrastructure in rural areas, content localization complexities, and sustaining long-term user engagement, these obstacles were systematically documented and addressed through continuous updates and strategic future enhancements. Planned improvements such as offline accessibility, AI-driven personalization, and expanded regional language support will further enhance the platform’s inclusivity and scalability.</w:t>
      </w:r>
    </w:p>
    <w:p w14:paraId="7C0761A8" w14:textId="77777777" w:rsidR="00BA1BBA" w:rsidRPr="00BA1BBA" w:rsidRDefault="00BA1BBA" w:rsidP="00BA1BBA">
      <w:pPr>
        <w:autoSpaceDE w:val="0"/>
        <w:autoSpaceDN w:val="0"/>
        <w:adjustRightInd w:val="0"/>
        <w:rPr>
          <w:sz w:val="20"/>
          <w:szCs w:val="20"/>
          <w:lang w:val="en-IN"/>
        </w:rPr>
      </w:pPr>
      <w:r w:rsidRPr="00BA1BBA">
        <w:rPr>
          <w:sz w:val="20"/>
          <w:szCs w:val="20"/>
          <w:lang w:val="en-IN"/>
        </w:rPr>
        <w:t xml:space="preserve">In essence, </w:t>
      </w:r>
      <w:r w:rsidRPr="00BA1BBA">
        <w:rPr>
          <w:i/>
          <w:iCs/>
          <w:sz w:val="20"/>
          <w:szCs w:val="20"/>
          <w:lang w:val="en-IN"/>
        </w:rPr>
        <w:t>Smart Education</w:t>
      </w:r>
      <w:r w:rsidRPr="00BA1BBA">
        <w:rPr>
          <w:sz w:val="20"/>
          <w:szCs w:val="20"/>
          <w:lang w:val="en-IN"/>
        </w:rPr>
        <w:t xml:space="preserve"> is more than a learning tool—it is a socially impactful initiative designed to nurture a generation of legally aware, responsible, and empowered children. By combining education with play, technology with empathy, and awareness with action, the platform aspires to contribute meaningfully to building a safer, more equitable, and rights-respecting society.</w:t>
      </w:r>
    </w:p>
    <w:p w14:paraId="423A5E18" w14:textId="77777777" w:rsidR="00BA1BBA" w:rsidRPr="00BA1BBA" w:rsidRDefault="00BA1BBA" w:rsidP="00BA1BBA">
      <w:pPr>
        <w:autoSpaceDE w:val="0"/>
        <w:autoSpaceDN w:val="0"/>
        <w:adjustRightInd w:val="0"/>
        <w:rPr>
          <w:sz w:val="20"/>
          <w:szCs w:val="20"/>
          <w:lang w:val="en-IN"/>
        </w:rPr>
      </w:pPr>
      <w:r w:rsidRPr="00BA1BBA">
        <w:rPr>
          <w:sz w:val="20"/>
          <w:szCs w:val="20"/>
          <w:lang w:val="en-IN"/>
        </w:rPr>
        <w:t xml:space="preserve">The success of </w:t>
      </w:r>
      <w:r w:rsidRPr="00BA1BBA">
        <w:rPr>
          <w:i/>
          <w:iCs/>
          <w:sz w:val="20"/>
          <w:szCs w:val="20"/>
          <w:lang w:val="en-IN"/>
        </w:rPr>
        <w:t>Smart Education</w:t>
      </w:r>
      <w:r w:rsidRPr="00BA1BBA">
        <w:rPr>
          <w:sz w:val="20"/>
          <w:szCs w:val="20"/>
          <w:lang w:val="en-IN"/>
        </w:rPr>
        <w:t xml:space="preserve"> paves the way for similar gamified educational interventions in other socially relevant areas and serves as a scalable, adaptable model for modernizing child-centric awareness programs in India and beyond.</w:t>
      </w:r>
    </w:p>
    <w:p w14:paraId="4B6BB773" w14:textId="77777777" w:rsidR="00BA1BBA" w:rsidRPr="00BA1BBA" w:rsidRDefault="00BA1BBA" w:rsidP="00BA1BBA">
      <w:pPr>
        <w:autoSpaceDE w:val="0"/>
        <w:autoSpaceDN w:val="0"/>
        <w:adjustRightInd w:val="0"/>
        <w:rPr>
          <w:sz w:val="20"/>
          <w:szCs w:val="20"/>
          <w:lang w:val="en-IN"/>
        </w:rPr>
      </w:pPr>
    </w:p>
    <w:p w14:paraId="0DF42242" w14:textId="71265031" w:rsidR="00E54EC2" w:rsidRPr="00A208F0" w:rsidRDefault="00BA1BBA" w:rsidP="00BA1BBA">
      <w:pPr>
        <w:pStyle w:val="IEEEHeading1"/>
        <w:numPr>
          <w:ilvl w:val="0"/>
          <w:numId w:val="0"/>
        </w:numPr>
        <w:jc w:val="left"/>
        <w:rPr>
          <w:b/>
        </w:rPr>
      </w:pPr>
      <w:r>
        <w:rPr>
          <w:szCs w:val="20"/>
          <w:lang w:val="en-IN"/>
        </w:rPr>
        <w:t xml:space="preserve">                                                                                                         </w:t>
      </w:r>
      <w:r w:rsidR="00E54EC2" w:rsidRPr="00A208F0">
        <w:rPr>
          <w:b/>
        </w:rPr>
        <w:t>References</w:t>
      </w:r>
    </w:p>
    <w:p w14:paraId="62B66DE8" w14:textId="77777777" w:rsidR="00BA1BBA" w:rsidRDefault="00BA1BBA" w:rsidP="00BA1BBA">
      <w:pPr>
        <w:pStyle w:val="IEEEReferenceItem"/>
        <w:rPr>
          <w:rFonts w:eastAsia="Times New Roman"/>
          <w:lang w:eastAsia="en-IN"/>
        </w:rPr>
      </w:pPr>
      <w:r>
        <w:t xml:space="preserve">[1] Kahoot! Online Rights Games – Interactive quizzes teaching children about their rights. Available at: </w:t>
      </w:r>
      <w:hyperlink r:id="rId9" w:tgtFrame="_new" w:history="1">
        <w:r>
          <w:rPr>
            <w:rStyle w:val="Hyperlink"/>
            <w:sz w:val="20"/>
            <w:szCs w:val="20"/>
            <w:lang w:val="en-IN"/>
          </w:rPr>
          <w:t>https://www.unicef.org.uk/rights-respecting-schools/the-rights-runner-game/</w:t>
        </w:r>
      </w:hyperlink>
    </w:p>
    <w:p w14:paraId="0BA3370D" w14:textId="77777777" w:rsidR="00BA1BBA" w:rsidRDefault="00BA1BBA" w:rsidP="00BA1BBA">
      <w:pPr>
        <w:pStyle w:val="IEEEReferenceItem"/>
      </w:pPr>
      <w:r>
        <w:t xml:space="preserve">[2] UNICEF’s Right Runner Game – A mobile game raising awareness on children's rights. Available at: </w:t>
      </w:r>
      <w:hyperlink r:id="rId10" w:tgtFrame="_new" w:history="1">
        <w:r>
          <w:rPr>
            <w:rStyle w:val="Hyperlink"/>
            <w:sz w:val="20"/>
            <w:szCs w:val="20"/>
            <w:lang w:val="en-IN"/>
          </w:rPr>
          <w:t>https://www.unicef.org/press-releases/right-runner-game</w:t>
        </w:r>
      </w:hyperlink>
    </w:p>
    <w:p w14:paraId="0F839211" w14:textId="77777777" w:rsidR="00BA1BBA" w:rsidRDefault="00BA1BBA" w:rsidP="00BA1BBA">
      <w:pPr>
        <w:pStyle w:val="IEEEReferenceItem"/>
      </w:pPr>
      <w:r>
        <w:t xml:space="preserve">[3] Gamified Learning for Legal Education – Research on gamification for teaching complex topics. Available at: </w:t>
      </w:r>
      <w:hyperlink r:id="rId11" w:tgtFrame="_new" w:history="1">
        <w:r>
          <w:rPr>
            <w:rStyle w:val="Hyperlink"/>
            <w:sz w:val="20"/>
            <w:szCs w:val="20"/>
            <w:lang w:val="en-IN"/>
          </w:rPr>
          <w:t>https://jetir.org/papers/JETIR2201124.pdf</w:t>
        </w:r>
      </w:hyperlink>
    </w:p>
    <w:p w14:paraId="45874D53" w14:textId="77777777" w:rsidR="00BA1BBA" w:rsidRDefault="00BA1BBA" w:rsidP="00BA1BBA">
      <w:pPr>
        <w:pStyle w:val="IEEEReferenceItem"/>
      </w:pPr>
      <w:r>
        <w:t xml:space="preserve">[4] Human Rights Game – Educational game to teach legal rights and prevent bullying. Available at: </w:t>
      </w:r>
      <w:hyperlink r:id="rId12" w:tgtFrame="_new" w:history="1">
        <w:r>
          <w:rPr>
            <w:rStyle w:val="Hyperlink"/>
            <w:sz w:val="20"/>
            <w:szCs w:val="20"/>
            <w:lang w:val="en-IN"/>
          </w:rPr>
          <w:t>https://www.humanrightsgame.com</w:t>
        </w:r>
      </w:hyperlink>
    </w:p>
    <w:p w14:paraId="72AE3700" w14:textId="77777777" w:rsidR="00BA1BBA" w:rsidRDefault="00BA1BBA" w:rsidP="00BA1BBA">
      <w:pPr>
        <w:pStyle w:val="IEEEReferenceItem"/>
      </w:pPr>
      <w:r>
        <w:t xml:space="preserve">[5] Teaching Expertise: Children's Rights Activities – Educational tools for schools. Available at: </w:t>
      </w:r>
      <w:hyperlink r:id="rId13" w:tgtFrame="_new" w:history="1">
        <w:r>
          <w:rPr>
            <w:rStyle w:val="Hyperlink"/>
            <w:sz w:val="20"/>
            <w:szCs w:val="20"/>
            <w:lang w:val="en-IN"/>
          </w:rPr>
          <w:t>https://www.teachingexpertise.com/classroom-ideas/childrens-rights-activities</w:t>
        </w:r>
      </w:hyperlink>
    </w:p>
    <w:p w14:paraId="2080F0A4" w14:textId="77777777" w:rsidR="00BA1BBA" w:rsidRDefault="00BA1BBA" w:rsidP="00BA1BBA">
      <w:pPr>
        <w:pStyle w:val="IEEEReferenceItem"/>
      </w:pPr>
      <w:r>
        <w:t xml:space="preserve">[6] T R, M., &amp; Gala, B. (2023). </w:t>
      </w:r>
      <w:r>
        <w:rPr>
          <w:i/>
          <w:iCs/>
        </w:rPr>
        <w:t>Gamification for Digital Humanities in Libraries</w:t>
      </w:r>
      <w:r>
        <w:t>. DESIDOC Journal of Library &amp; Information Technology, 43(04), 241-248.</w:t>
      </w:r>
    </w:p>
    <w:p w14:paraId="0D9C7DF3" w14:textId="77777777" w:rsidR="00BA1BBA" w:rsidRDefault="00BA1BBA" w:rsidP="00BA1BBA">
      <w:pPr>
        <w:pStyle w:val="IEEEReferenceItem"/>
        <w:rPr>
          <w:sz w:val="20"/>
          <w:szCs w:val="20"/>
          <w:lang w:val="en-IN"/>
        </w:rPr>
      </w:pPr>
      <w:r>
        <w:rPr>
          <w:sz w:val="20"/>
          <w:szCs w:val="20"/>
          <w:lang w:val="en-IN"/>
        </w:rPr>
        <w:t xml:space="preserve"> </w:t>
      </w:r>
      <w:hyperlink r:id="rId14" w:tgtFrame="_new" w:history="1">
        <w:r>
          <w:rPr>
            <w:rStyle w:val="Hyperlink"/>
            <w:sz w:val="20"/>
            <w:szCs w:val="20"/>
            <w:lang w:val="en-IN"/>
          </w:rPr>
          <w:t>https://doi.org/10.14429/djlit.43.04.19259</w:t>
        </w:r>
      </w:hyperlink>
      <w:hyperlink r:id="rId15" w:tgtFrame="_blank" w:history="1">
        <w:r>
          <w:rPr>
            <w:rStyle w:val="Hyperlink"/>
            <w:sz w:val="20"/>
            <w:szCs w:val="20"/>
            <w:lang w:val="en-IN"/>
          </w:rPr>
          <w:t>DRDO Publications</w:t>
        </w:r>
      </w:hyperlink>
    </w:p>
    <w:p w14:paraId="479899DC" w14:textId="77777777" w:rsidR="00BA1BBA" w:rsidRDefault="00BA1BBA" w:rsidP="00BA1BBA">
      <w:pPr>
        <w:pStyle w:val="IEEEReferenceItem"/>
      </w:pPr>
      <w:r>
        <w:t xml:space="preserve">[7] Muravevskaia, E., Abhijith, A., Prabha, P., Unnithan, M. S., Arunav, H., Rthuraj, P. R., Kanukunta, R., &amp; Manikutty, G. (2023). </w:t>
      </w:r>
      <w:r>
        <w:rPr>
          <w:i/>
          <w:iCs/>
        </w:rPr>
        <w:t>Designing Empathy Game: Case on Participatory Design Session with children within the Indian context</w:t>
      </w:r>
      <w:r>
        <w:t>. arXiv preprint arXiv:2306.05897.</w:t>
      </w:r>
    </w:p>
    <w:p w14:paraId="44536ACF" w14:textId="77777777" w:rsidR="00BA1BBA" w:rsidRDefault="00BA1BBA" w:rsidP="00BA1BBA">
      <w:pPr>
        <w:pStyle w:val="IEEEReferenceItem"/>
        <w:rPr>
          <w:sz w:val="20"/>
          <w:szCs w:val="20"/>
          <w:lang w:val="en-IN"/>
        </w:rPr>
      </w:pPr>
      <w:r>
        <w:rPr>
          <w:sz w:val="20"/>
          <w:szCs w:val="20"/>
          <w:lang w:val="en-IN"/>
        </w:rPr>
        <w:t xml:space="preserve"> </w:t>
      </w:r>
      <w:hyperlink r:id="rId16" w:tgtFrame="_new" w:history="1">
        <w:r>
          <w:rPr>
            <w:rStyle w:val="Hyperlink"/>
            <w:sz w:val="20"/>
            <w:szCs w:val="20"/>
            <w:lang w:val="en-IN"/>
          </w:rPr>
          <w:t>https://arxiv.org/abs/2306.05897</w:t>
        </w:r>
      </w:hyperlink>
      <w:hyperlink r:id="rId17" w:tgtFrame="_blank" w:history="1">
        <w:r>
          <w:rPr>
            <w:rStyle w:val="Hyperlink"/>
            <w:sz w:val="20"/>
            <w:szCs w:val="20"/>
            <w:lang w:val="en-IN"/>
          </w:rPr>
          <w:t>arXiv</w:t>
        </w:r>
      </w:hyperlink>
    </w:p>
    <w:p w14:paraId="4F355187" w14:textId="77777777" w:rsidR="00BA1BBA" w:rsidRDefault="00BA1BBA" w:rsidP="00BA1BBA">
      <w:pPr>
        <w:pStyle w:val="IEEEReferenceItem"/>
      </w:pPr>
      <w:r>
        <w:t xml:space="preserve">[8] Sharma, S., Iivari, N., Ventä-Olkkonen, L., Hartikainen, H., &amp; Kinnula, M. (2023). Inclusive Child-centered AI: Employing design futuring for Inclusive design of inclusive AI by and with children in Finland and India. arXiv preprint arXiv:2304.08041. </w:t>
      </w:r>
    </w:p>
    <w:p w14:paraId="4B858913" w14:textId="77777777" w:rsidR="00BA1BBA" w:rsidRDefault="00BA1BBA" w:rsidP="00BA1BBA">
      <w:pPr>
        <w:pStyle w:val="IEEEReferenceItem"/>
        <w:rPr>
          <w:sz w:val="20"/>
          <w:szCs w:val="20"/>
          <w:lang w:val="en-IN"/>
        </w:rPr>
      </w:pPr>
      <w:hyperlink r:id="rId18" w:history="1">
        <w:r>
          <w:rPr>
            <w:rStyle w:val="Hyperlink"/>
            <w:sz w:val="20"/>
            <w:szCs w:val="20"/>
            <w:lang w:val="en-IN"/>
          </w:rPr>
          <w:t>https://arxiv.org/abs/2304.08041</w:t>
        </w:r>
      </w:hyperlink>
      <w:hyperlink r:id="rId19" w:tgtFrame="_blank" w:history="1">
        <w:r>
          <w:rPr>
            <w:rStyle w:val="Hyperlink"/>
            <w:sz w:val="20"/>
            <w:szCs w:val="20"/>
            <w:lang w:val="en-IN"/>
          </w:rPr>
          <w:t>arXiv</w:t>
        </w:r>
      </w:hyperlink>
    </w:p>
    <w:p w14:paraId="5CE8805B" w14:textId="77777777" w:rsidR="00BA1BBA" w:rsidRDefault="00BA1BBA" w:rsidP="00BA1BBA">
      <w:pPr>
        <w:pStyle w:val="IEEEReferenceItem"/>
      </w:pPr>
      <w:r>
        <w:t>[9] Tandon, B. (2024). Gamification in Education for Children with Disabilities: A Pathway to Inclusive Learning. Redshine Archive, 9(10).</w:t>
      </w:r>
    </w:p>
    <w:p w14:paraId="5E9116D2" w14:textId="77777777" w:rsidR="00BA1BBA" w:rsidRDefault="00BA1BBA" w:rsidP="00BA1BBA">
      <w:pPr>
        <w:pStyle w:val="IEEEReferenceItem"/>
        <w:rPr>
          <w:sz w:val="20"/>
          <w:szCs w:val="20"/>
          <w:lang w:val="en-IN"/>
        </w:rPr>
      </w:pPr>
      <w:r>
        <w:rPr>
          <w:sz w:val="20"/>
          <w:szCs w:val="20"/>
          <w:lang w:val="en-IN"/>
        </w:rPr>
        <w:t xml:space="preserve"> </w:t>
      </w:r>
      <w:hyperlink r:id="rId20" w:tgtFrame="_new" w:history="1">
        <w:r>
          <w:rPr>
            <w:rStyle w:val="Hyperlink"/>
            <w:sz w:val="20"/>
            <w:szCs w:val="20"/>
            <w:lang w:val="en-IN"/>
          </w:rPr>
          <w:t>https://chapters.redshine.in/index.php/redshine/article/view/1910</w:t>
        </w:r>
      </w:hyperlink>
      <w:hyperlink r:id="rId21" w:tgtFrame="_blank" w:history="1">
        <w:r>
          <w:rPr>
            <w:rStyle w:val="Hyperlink"/>
            <w:sz w:val="20"/>
            <w:szCs w:val="20"/>
            <w:lang w:val="en-IN"/>
          </w:rPr>
          <w:t>Redshine Chapters</w:t>
        </w:r>
      </w:hyperlink>
    </w:p>
    <w:p w14:paraId="7F25687A" w14:textId="77777777" w:rsidR="00BA1BBA" w:rsidRDefault="00BA1BBA" w:rsidP="00BA1BBA">
      <w:pPr>
        <w:pStyle w:val="IEEEReferenceItem"/>
      </w:pPr>
      <w:r>
        <w:t>[10] Ali, M. (2020). Developing Augmented Reality based Gaming Model to Teach Ethical Education in Primary Schools. arXiv preprint arXiv:2010.15346.</w:t>
      </w:r>
    </w:p>
    <w:p w14:paraId="592609A1" w14:textId="77777777" w:rsidR="00BA1BBA" w:rsidRDefault="00BA1BBA" w:rsidP="00BA1BBA">
      <w:pPr>
        <w:pStyle w:val="IEEEReferenceItem"/>
        <w:rPr>
          <w:sz w:val="20"/>
          <w:szCs w:val="20"/>
          <w:lang w:val="en-IN"/>
        </w:rPr>
      </w:pPr>
      <w:r>
        <w:rPr>
          <w:sz w:val="20"/>
          <w:szCs w:val="20"/>
          <w:lang w:val="en-IN"/>
        </w:rPr>
        <w:t xml:space="preserve"> </w:t>
      </w:r>
      <w:hyperlink r:id="rId22" w:tgtFrame="_new" w:history="1">
        <w:r>
          <w:rPr>
            <w:rStyle w:val="Hyperlink"/>
            <w:sz w:val="20"/>
            <w:szCs w:val="20"/>
            <w:lang w:val="en-IN"/>
          </w:rPr>
          <w:t>https://arxiv.org/abs/2010.15346</w:t>
        </w:r>
      </w:hyperlink>
      <w:hyperlink r:id="rId23" w:tgtFrame="_blank" w:history="1">
        <w:r>
          <w:rPr>
            <w:rStyle w:val="Hyperlink"/>
            <w:sz w:val="20"/>
            <w:szCs w:val="20"/>
            <w:lang w:val="en-IN"/>
          </w:rPr>
          <w:t>arXiv</w:t>
        </w:r>
      </w:hyperlink>
    </w:p>
    <w:p w14:paraId="234C4254" w14:textId="77777777" w:rsidR="00BA1BBA" w:rsidRDefault="00BA1BBA" w:rsidP="00BA1BBA">
      <w:pPr>
        <w:pStyle w:val="IEEEReferenceItem"/>
      </w:pPr>
      <w:r>
        <w:t xml:space="preserve">[11] Sharma, A. (2021). Gamification and E-Content During Online Education and Lock-Down Situations: Empirical and Feasibility Study Focusing on Student’s Learning, Health-Wellness, Engagement and Behaviour. National Journal of Cyber Security Law. </w:t>
      </w:r>
    </w:p>
    <w:p w14:paraId="3F994604" w14:textId="77777777" w:rsidR="00BA1BBA" w:rsidRDefault="00BA1BBA" w:rsidP="00BA1BBA">
      <w:pPr>
        <w:pStyle w:val="IEEEReferenceItem"/>
        <w:rPr>
          <w:sz w:val="20"/>
          <w:szCs w:val="20"/>
          <w:lang w:val="en-IN"/>
        </w:rPr>
      </w:pPr>
      <w:hyperlink r:id="rId24" w:history="1">
        <w:r>
          <w:rPr>
            <w:rStyle w:val="Hyperlink"/>
            <w:sz w:val="20"/>
            <w:szCs w:val="20"/>
            <w:lang w:val="en-IN"/>
          </w:rPr>
          <w:t>https://lawjournals.celnet.in/index.php/njcsl/article/view/1110</w:t>
        </w:r>
      </w:hyperlink>
      <w:hyperlink r:id="rId25" w:tgtFrame="_blank" w:history="1">
        <w:r>
          <w:rPr>
            <w:rStyle w:val="Hyperlink"/>
            <w:sz w:val="20"/>
            <w:szCs w:val="20"/>
            <w:lang w:val="en-IN"/>
          </w:rPr>
          <w:t>Law Journals</w:t>
        </w:r>
      </w:hyperlink>
    </w:p>
    <w:p w14:paraId="761FD573" w14:textId="77777777" w:rsidR="00BA1BBA" w:rsidRDefault="00BA1BBA" w:rsidP="00BA1BBA">
      <w:pPr>
        <w:pStyle w:val="IEEEReferenceItem"/>
      </w:pPr>
      <w:r>
        <w:t xml:space="preserve">[12] Smile Foundation. (2023). </w:t>
      </w:r>
      <w:r>
        <w:rPr>
          <w:i/>
          <w:iCs/>
        </w:rPr>
        <w:t>Gamification of Curriculum Content of Schools in India</w:t>
      </w:r>
      <w:r>
        <w:t xml:space="preserve">. </w:t>
      </w:r>
      <w:hyperlink r:id="rId26" w:tgtFrame="_new" w:history="1">
        <w:r>
          <w:rPr>
            <w:rStyle w:val="Hyperlink"/>
            <w:sz w:val="20"/>
            <w:szCs w:val="20"/>
            <w:lang w:val="en-IN"/>
          </w:rPr>
          <w:t>https://www.smilefoundationindia.org/blog/gamification-of-curriculum-content-of-education-in-india/</w:t>
        </w:r>
      </w:hyperlink>
      <w:hyperlink r:id="rId27" w:tgtFrame="_blank" w:history="1">
        <w:r>
          <w:rPr>
            <w:rStyle w:val="Hyperlink"/>
            <w:sz w:val="20"/>
            <w:szCs w:val="20"/>
            <w:lang w:val="en-IN"/>
          </w:rPr>
          <w:t>Smile Foundation</w:t>
        </w:r>
      </w:hyperlink>
    </w:p>
    <w:p w14:paraId="3E4CA05A" w14:textId="77777777" w:rsidR="00BA1BBA" w:rsidRDefault="00BA1BBA" w:rsidP="00BA1BBA">
      <w:pPr>
        <w:pStyle w:val="IEEEReferenceItem"/>
      </w:pPr>
      <w:r>
        <w:t xml:space="preserve">[13] International Youth Foundation. (n.d.). </w:t>
      </w:r>
      <w:r>
        <w:rPr>
          <w:i/>
          <w:iCs/>
        </w:rPr>
        <w:t>7 Lessons Learned from Gamification in India</w:t>
      </w:r>
      <w:r>
        <w:t xml:space="preserve">. </w:t>
      </w:r>
      <w:hyperlink r:id="rId28" w:tgtFrame="_new" w:history="1">
        <w:r>
          <w:rPr>
            <w:rStyle w:val="Hyperlink"/>
            <w:sz w:val="20"/>
            <w:szCs w:val="20"/>
            <w:lang w:val="en-IN"/>
          </w:rPr>
          <w:t>https://iyfglobal.org/blog/7-lessons-learned-gamification-india</w:t>
        </w:r>
      </w:hyperlink>
      <w:hyperlink r:id="rId29" w:tgtFrame="_blank" w:history="1">
        <w:r>
          <w:rPr>
            <w:rStyle w:val="Hyperlink"/>
            <w:sz w:val="20"/>
            <w:szCs w:val="20"/>
            <w:lang w:val="en-IN"/>
          </w:rPr>
          <w:t>International Youth Foundation</w:t>
        </w:r>
      </w:hyperlink>
    </w:p>
    <w:p w14:paraId="1CB0750A" w14:textId="77777777" w:rsidR="00BA1BBA" w:rsidRDefault="00BA1BBA" w:rsidP="00BA1BBA">
      <w:pPr>
        <w:pStyle w:val="IEEEReferenceItem"/>
      </w:pPr>
      <w:r>
        <w:t xml:space="preserve">[14] Naidu, A., &amp; Jain, J. (n.d.). </w:t>
      </w:r>
      <w:r>
        <w:rPr>
          <w:i/>
          <w:iCs/>
        </w:rPr>
        <w:t>Acceleration of Legal Literacy through Social Media</w:t>
      </w:r>
      <w:r>
        <w:t xml:space="preserve">. International Journal of Advanced Legal Research. </w:t>
      </w:r>
    </w:p>
    <w:p w14:paraId="3886BA07" w14:textId="77777777" w:rsidR="00BA1BBA" w:rsidRDefault="00BA1BBA" w:rsidP="00BA1BBA">
      <w:pPr>
        <w:pStyle w:val="IEEEReferenceItem"/>
        <w:rPr>
          <w:sz w:val="20"/>
          <w:szCs w:val="20"/>
          <w:lang w:val="en-IN"/>
        </w:rPr>
      </w:pPr>
      <w:hyperlink r:id="rId30" w:history="1">
        <w:r>
          <w:rPr>
            <w:rStyle w:val="Hyperlink"/>
            <w:sz w:val="20"/>
            <w:szCs w:val="20"/>
            <w:lang w:val="en-IN"/>
          </w:rPr>
          <w:t>https://ijalr.in/volume-1/issue-4/acceleration-of-legal-literacy-through-social-media-by-anshita-naidu-jahanvi-jain/</w:t>
        </w:r>
      </w:hyperlink>
      <w:hyperlink r:id="rId31" w:tgtFrame="_blank" w:history="1">
        <w:r>
          <w:rPr>
            <w:rStyle w:val="Hyperlink"/>
            <w:sz w:val="20"/>
            <w:szCs w:val="20"/>
            <w:lang w:val="en-IN"/>
          </w:rPr>
          <w:t>ijalr</w:t>
        </w:r>
      </w:hyperlink>
    </w:p>
    <w:p w14:paraId="239B7DA1" w14:textId="77777777" w:rsidR="00BA1BBA" w:rsidRDefault="00BA1BBA" w:rsidP="00BA1BBA">
      <w:pPr>
        <w:pStyle w:val="IEEEReferenceItem"/>
      </w:pPr>
      <w:r>
        <w:t xml:space="preserve">[15] Yadav, S., Chakraborty, P., Meena, L., &amp; Yadav, D. (2022). </w:t>
      </w:r>
      <w:r>
        <w:rPr>
          <w:i/>
          <w:iCs/>
        </w:rPr>
        <w:t>Children’s Ability to Read from Computers and Smartphones</w:t>
      </w:r>
      <w:r>
        <w:t xml:space="preserve">. Journal of Educational Technology Systems, 50(4). </w:t>
      </w:r>
      <w:hyperlink r:id="rId32" w:tgtFrame="_new" w:history="1">
        <w:r>
          <w:rPr>
            <w:rStyle w:val="Hyperlink"/>
            <w:sz w:val="20"/>
            <w:szCs w:val="20"/>
            <w:lang w:val="en-IN"/>
          </w:rPr>
          <w:t>https://journals.sagepub.com/doi/10.1177/00472395221083245</w:t>
        </w:r>
      </w:hyperlink>
      <w:hyperlink r:id="rId33" w:tgtFrame="_blank" w:history="1">
        <w:r>
          <w:rPr>
            <w:rStyle w:val="Hyperlink"/>
            <w:sz w:val="20"/>
            <w:szCs w:val="20"/>
            <w:lang w:val="en-IN"/>
          </w:rPr>
          <w:t>SAGE Journals</w:t>
        </w:r>
      </w:hyperlink>
    </w:p>
    <w:p w14:paraId="39F58929" w14:textId="037A4638" w:rsidR="00BF5B7B" w:rsidRPr="000A249C" w:rsidRDefault="00BF5B7B" w:rsidP="00BA1BBA">
      <w:pPr>
        <w:pStyle w:val="IEEEReferenceItem"/>
        <w:numPr>
          <w:ilvl w:val="0"/>
          <w:numId w:val="0"/>
        </w:numPr>
        <w:ind w:left="432"/>
        <w:rPr>
          <w:sz w:val="20"/>
          <w:szCs w:val="20"/>
        </w:rPr>
      </w:pPr>
    </w:p>
    <w:sectPr w:rsidR="00BF5B7B" w:rsidRPr="000A249C" w:rsidSect="003F6BE9">
      <w:type w:val="continuous"/>
      <w:pgSz w:w="11906" w:h="16838" w:code="9"/>
      <w:pgMar w:top="1152" w:right="1152" w:bottom="1152" w:left="1152"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BC2D2" w14:textId="77777777" w:rsidR="00E86380" w:rsidRDefault="00E86380" w:rsidP="00BF372A">
      <w:r>
        <w:separator/>
      </w:r>
    </w:p>
  </w:endnote>
  <w:endnote w:type="continuationSeparator" w:id="0">
    <w:p w14:paraId="48FBDC80" w14:textId="77777777" w:rsidR="00E86380" w:rsidRDefault="00E86380" w:rsidP="00BF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4C9E7" w14:textId="77777777" w:rsidR="00E86380" w:rsidRDefault="00E86380" w:rsidP="00BF372A">
      <w:r>
        <w:separator/>
      </w:r>
    </w:p>
  </w:footnote>
  <w:footnote w:type="continuationSeparator" w:id="0">
    <w:p w14:paraId="60A603F9" w14:textId="77777777" w:rsidR="00E86380" w:rsidRDefault="00E86380" w:rsidP="00BF37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089A"/>
    <w:multiLevelType w:val="multilevel"/>
    <w:tmpl w:val="3E6E8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60B132D"/>
    <w:multiLevelType w:val="multilevel"/>
    <w:tmpl w:val="CBF4D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D4CF0"/>
    <w:multiLevelType w:val="multilevel"/>
    <w:tmpl w:val="B86C9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83775"/>
    <w:multiLevelType w:val="multilevel"/>
    <w:tmpl w:val="6F3A7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328273D7"/>
    <w:multiLevelType w:val="multilevel"/>
    <w:tmpl w:val="9C8E938C"/>
    <w:numStyleLink w:val="IEEEBullet1"/>
  </w:abstractNum>
  <w:abstractNum w:abstractNumId="7" w15:restartNumberingAfterBreak="0">
    <w:nsid w:val="346678DC"/>
    <w:multiLevelType w:val="hybridMultilevel"/>
    <w:tmpl w:val="A40E5CA4"/>
    <w:lvl w:ilvl="0" w:tplc="00000004">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FF732C"/>
    <w:multiLevelType w:val="multilevel"/>
    <w:tmpl w:val="46CA0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43DD5"/>
    <w:multiLevelType w:val="multilevel"/>
    <w:tmpl w:val="B1AEC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B052833"/>
    <w:multiLevelType w:val="multilevel"/>
    <w:tmpl w:val="CCF8D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C5F24"/>
    <w:multiLevelType w:val="multilevel"/>
    <w:tmpl w:val="53346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A6A6C"/>
    <w:multiLevelType w:val="multilevel"/>
    <w:tmpl w:val="E5FEE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DD30F5"/>
    <w:multiLevelType w:val="multilevel"/>
    <w:tmpl w:val="BE32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814BE"/>
    <w:multiLevelType w:val="multilevel"/>
    <w:tmpl w:val="EE060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8" w15:restartNumberingAfterBreak="0">
    <w:nsid w:val="6F475535"/>
    <w:multiLevelType w:val="multilevel"/>
    <w:tmpl w:val="43347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70B1D"/>
    <w:multiLevelType w:val="multilevel"/>
    <w:tmpl w:val="0C9E8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BB0AF7"/>
    <w:multiLevelType w:val="multilevel"/>
    <w:tmpl w:val="BEC66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01268067">
    <w:abstractNumId w:val="11"/>
  </w:num>
  <w:num w:numId="2" w16cid:durableId="1055810874">
    <w:abstractNumId w:val="17"/>
  </w:num>
  <w:num w:numId="3" w16cid:durableId="2126250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1809735">
    <w:abstractNumId w:val="10"/>
  </w:num>
  <w:num w:numId="5" w16cid:durableId="1102535472">
    <w:abstractNumId w:val="6"/>
  </w:num>
  <w:num w:numId="6" w16cid:durableId="1292713707">
    <w:abstractNumId w:val="1"/>
  </w:num>
  <w:num w:numId="7" w16cid:durableId="445589113">
    <w:abstractNumId w:val="5"/>
  </w:num>
  <w:num w:numId="8" w16cid:durableId="2084452258">
    <w:abstractNumId w:val="7"/>
  </w:num>
  <w:num w:numId="9" w16cid:durableId="1533150631">
    <w:abstractNumId w:val="16"/>
  </w:num>
  <w:num w:numId="10" w16cid:durableId="1482503889">
    <w:abstractNumId w:val="0"/>
  </w:num>
  <w:num w:numId="11" w16cid:durableId="1058480237">
    <w:abstractNumId w:val="15"/>
  </w:num>
  <w:num w:numId="12" w16cid:durableId="1477651076">
    <w:abstractNumId w:val="9"/>
  </w:num>
  <w:num w:numId="13" w16cid:durableId="293684801">
    <w:abstractNumId w:val="13"/>
  </w:num>
  <w:num w:numId="14" w16cid:durableId="138042261">
    <w:abstractNumId w:val="20"/>
  </w:num>
  <w:num w:numId="15" w16cid:durableId="989023892">
    <w:abstractNumId w:val="4"/>
  </w:num>
  <w:num w:numId="16" w16cid:durableId="913324137">
    <w:abstractNumId w:val="19"/>
  </w:num>
  <w:num w:numId="17" w16cid:durableId="1812288351">
    <w:abstractNumId w:val="12"/>
  </w:num>
  <w:num w:numId="18" w16cid:durableId="1205673052">
    <w:abstractNumId w:val="8"/>
  </w:num>
  <w:num w:numId="19" w16cid:durableId="133065897">
    <w:abstractNumId w:val="2"/>
  </w:num>
  <w:num w:numId="20" w16cid:durableId="1556113642">
    <w:abstractNumId w:val="18"/>
  </w:num>
  <w:num w:numId="21" w16cid:durableId="1531338956">
    <w:abstractNumId w:val="3"/>
  </w:num>
  <w:num w:numId="22" w16cid:durableId="4073130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72A"/>
    <w:rsid w:val="000046FB"/>
    <w:rsid w:val="00007A5F"/>
    <w:rsid w:val="00027BD5"/>
    <w:rsid w:val="0003016B"/>
    <w:rsid w:val="00032108"/>
    <w:rsid w:val="000429A8"/>
    <w:rsid w:val="000641F3"/>
    <w:rsid w:val="0006445E"/>
    <w:rsid w:val="0006596A"/>
    <w:rsid w:val="0007046E"/>
    <w:rsid w:val="00073D4C"/>
    <w:rsid w:val="00077E01"/>
    <w:rsid w:val="00083455"/>
    <w:rsid w:val="00087C1A"/>
    <w:rsid w:val="00091056"/>
    <w:rsid w:val="0009711E"/>
    <w:rsid w:val="000A249C"/>
    <w:rsid w:val="000B1E46"/>
    <w:rsid w:val="000B6A7E"/>
    <w:rsid w:val="000B7862"/>
    <w:rsid w:val="000C00DF"/>
    <w:rsid w:val="000C401B"/>
    <w:rsid w:val="000C76A3"/>
    <w:rsid w:val="000D0D0F"/>
    <w:rsid w:val="000D0ED1"/>
    <w:rsid w:val="000D1908"/>
    <w:rsid w:val="000D5280"/>
    <w:rsid w:val="000E72E8"/>
    <w:rsid w:val="00101AFC"/>
    <w:rsid w:val="00105333"/>
    <w:rsid w:val="00106EC5"/>
    <w:rsid w:val="0011235C"/>
    <w:rsid w:val="00113709"/>
    <w:rsid w:val="001142E9"/>
    <w:rsid w:val="00114DCC"/>
    <w:rsid w:val="00120924"/>
    <w:rsid w:val="00123D79"/>
    <w:rsid w:val="00124EB5"/>
    <w:rsid w:val="00140EB2"/>
    <w:rsid w:val="00141AA1"/>
    <w:rsid w:val="00142347"/>
    <w:rsid w:val="00151433"/>
    <w:rsid w:val="00151745"/>
    <w:rsid w:val="00152A4D"/>
    <w:rsid w:val="00154FCD"/>
    <w:rsid w:val="00156467"/>
    <w:rsid w:val="00176DD0"/>
    <w:rsid w:val="001836CD"/>
    <w:rsid w:val="00185E11"/>
    <w:rsid w:val="00191569"/>
    <w:rsid w:val="00192BBC"/>
    <w:rsid w:val="001C301B"/>
    <w:rsid w:val="001E385D"/>
    <w:rsid w:val="001F2ED4"/>
    <w:rsid w:val="001F699B"/>
    <w:rsid w:val="001F7BC2"/>
    <w:rsid w:val="0020331D"/>
    <w:rsid w:val="00203A5B"/>
    <w:rsid w:val="002046B8"/>
    <w:rsid w:val="0022097E"/>
    <w:rsid w:val="002211C3"/>
    <w:rsid w:val="00226E03"/>
    <w:rsid w:val="00231410"/>
    <w:rsid w:val="0023146C"/>
    <w:rsid w:val="00233EF2"/>
    <w:rsid w:val="002416CF"/>
    <w:rsid w:val="002521C7"/>
    <w:rsid w:val="00260E43"/>
    <w:rsid w:val="002614CD"/>
    <w:rsid w:val="002708F4"/>
    <w:rsid w:val="00275673"/>
    <w:rsid w:val="00276135"/>
    <w:rsid w:val="002766E6"/>
    <w:rsid w:val="0028393D"/>
    <w:rsid w:val="002842D8"/>
    <w:rsid w:val="00284405"/>
    <w:rsid w:val="00284D4D"/>
    <w:rsid w:val="002A4F94"/>
    <w:rsid w:val="002A6CFD"/>
    <w:rsid w:val="002B68CC"/>
    <w:rsid w:val="002B7803"/>
    <w:rsid w:val="002C498D"/>
    <w:rsid w:val="002C4B4F"/>
    <w:rsid w:val="002D71D4"/>
    <w:rsid w:val="002E1323"/>
    <w:rsid w:val="002E749A"/>
    <w:rsid w:val="002E7868"/>
    <w:rsid w:val="002F1BE8"/>
    <w:rsid w:val="002F428D"/>
    <w:rsid w:val="002F4C36"/>
    <w:rsid w:val="002F57E2"/>
    <w:rsid w:val="002F6221"/>
    <w:rsid w:val="00300A31"/>
    <w:rsid w:val="003024A6"/>
    <w:rsid w:val="00305551"/>
    <w:rsid w:val="003079E1"/>
    <w:rsid w:val="00314AC9"/>
    <w:rsid w:val="00315956"/>
    <w:rsid w:val="00315D27"/>
    <w:rsid w:val="00315E83"/>
    <w:rsid w:val="00316CD5"/>
    <w:rsid w:val="00350E65"/>
    <w:rsid w:val="00356E47"/>
    <w:rsid w:val="00363F25"/>
    <w:rsid w:val="00366FD9"/>
    <w:rsid w:val="00370830"/>
    <w:rsid w:val="00372F3A"/>
    <w:rsid w:val="00375E96"/>
    <w:rsid w:val="00396A5B"/>
    <w:rsid w:val="00396CB7"/>
    <w:rsid w:val="003A0F60"/>
    <w:rsid w:val="003A2ADD"/>
    <w:rsid w:val="003A5B2A"/>
    <w:rsid w:val="003C207D"/>
    <w:rsid w:val="003F5EA3"/>
    <w:rsid w:val="003F6BE9"/>
    <w:rsid w:val="0042193B"/>
    <w:rsid w:val="004221E7"/>
    <w:rsid w:val="00422BC5"/>
    <w:rsid w:val="00423B00"/>
    <w:rsid w:val="00431C02"/>
    <w:rsid w:val="00442D12"/>
    <w:rsid w:val="0045108E"/>
    <w:rsid w:val="00457B54"/>
    <w:rsid w:val="004614CE"/>
    <w:rsid w:val="00466DA7"/>
    <w:rsid w:val="00470F42"/>
    <w:rsid w:val="00471195"/>
    <w:rsid w:val="00474DA6"/>
    <w:rsid w:val="004959E7"/>
    <w:rsid w:val="00495A63"/>
    <w:rsid w:val="004A2670"/>
    <w:rsid w:val="004A3807"/>
    <w:rsid w:val="004B5B6E"/>
    <w:rsid w:val="004B6894"/>
    <w:rsid w:val="004C671F"/>
    <w:rsid w:val="004D08F7"/>
    <w:rsid w:val="004E0CD8"/>
    <w:rsid w:val="004F3588"/>
    <w:rsid w:val="005045D8"/>
    <w:rsid w:val="005047D9"/>
    <w:rsid w:val="005135FA"/>
    <w:rsid w:val="0051528F"/>
    <w:rsid w:val="00520A1C"/>
    <w:rsid w:val="0052540E"/>
    <w:rsid w:val="00525BB1"/>
    <w:rsid w:val="00537356"/>
    <w:rsid w:val="00537B8B"/>
    <w:rsid w:val="00560624"/>
    <w:rsid w:val="00566085"/>
    <w:rsid w:val="005668E4"/>
    <w:rsid w:val="00571580"/>
    <w:rsid w:val="00580C4A"/>
    <w:rsid w:val="00580D61"/>
    <w:rsid w:val="0058538D"/>
    <w:rsid w:val="005915F5"/>
    <w:rsid w:val="00593E7C"/>
    <w:rsid w:val="005A2ED7"/>
    <w:rsid w:val="005A394B"/>
    <w:rsid w:val="005B5328"/>
    <w:rsid w:val="005B643C"/>
    <w:rsid w:val="005C1D07"/>
    <w:rsid w:val="005C24BF"/>
    <w:rsid w:val="005C2DB7"/>
    <w:rsid w:val="005D6F51"/>
    <w:rsid w:val="005E34F0"/>
    <w:rsid w:val="005E365C"/>
    <w:rsid w:val="005F04A3"/>
    <w:rsid w:val="005F5210"/>
    <w:rsid w:val="005F66F8"/>
    <w:rsid w:val="00620889"/>
    <w:rsid w:val="006265E5"/>
    <w:rsid w:val="00650521"/>
    <w:rsid w:val="00662487"/>
    <w:rsid w:val="006624ED"/>
    <w:rsid w:val="00662F81"/>
    <w:rsid w:val="006777D7"/>
    <w:rsid w:val="006833EE"/>
    <w:rsid w:val="00683B8D"/>
    <w:rsid w:val="00686DE5"/>
    <w:rsid w:val="006920B2"/>
    <w:rsid w:val="006A127F"/>
    <w:rsid w:val="006B0C83"/>
    <w:rsid w:val="006B783C"/>
    <w:rsid w:val="006D0327"/>
    <w:rsid w:val="006D5EB7"/>
    <w:rsid w:val="006F12C7"/>
    <w:rsid w:val="006F37A1"/>
    <w:rsid w:val="007121E0"/>
    <w:rsid w:val="007211F0"/>
    <w:rsid w:val="00722A5B"/>
    <w:rsid w:val="007401AA"/>
    <w:rsid w:val="007416FB"/>
    <w:rsid w:val="00746FC5"/>
    <w:rsid w:val="00755EE4"/>
    <w:rsid w:val="00765EBE"/>
    <w:rsid w:val="007660C4"/>
    <w:rsid w:val="00770E60"/>
    <w:rsid w:val="00790644"/>
    <w:rsid w:val="00791563"/>
    <w:rsid w:val="00791C27"/>
    <w:rsid w:val="00792842"/>
    <w:rsid w:val="00792BF9"/>
    <w:rsid w:val="007A2F75"/>
    <w:rsid w:val="007C4F7C"/>
    <w:rsid w:val="007D6C50"/>
    <w:rsid w:val="007E1267"/>
    <w:rsid w:val="007E14D4"/>
    <w:rsid w:val="007F4205"/>
    <w:rsid w:val="00800996"/>
    <w:rsid w:val="008046F3"/>
    <w:rsid w:val="00806CF8"/>
    <w:rsid w:val="00807741"/>
    <w:rsid w:val="00810C78"/>
    <w:rsid w:val="0082761E"/>
    <w:rsid w:val="00830604"/>
    <w:rsid w:val="00842E25"/>
    <w:rsid w:val="008434F8"/>
    <w:rsid w:val="00845327"/>
    <w:rsid w:val="0084721D"/>
    <w:rsid w:val="00850FD3"/>
    <w:rsid w:val="0085671C"/>
    <w:rsid w:val="008617CF"/>
    <w:rsid w:val="00871C2B"/>
    <w:rsid w:val="00871D0B"/>
    <w:rsid w:val="008735B5"/>
    <w:rsid w:val="00881148"/>
    <w:rsid w:val="00881BD9"/>
    <w:rsid w:val="008833C6"/>
    <w:rsid w:val="00884A26"/>
    <w:rsid w:val="008A0B84"/>
    <w:rsid w:val="008A17D9"/>
    <w:rsid w:val="008A3A7D"/>
    <w:rsid w:val="008A42FB"/>
    <w:rsid w:val="008A6207"/>
    <w:rsid w:val="008A79C4"/>
    <w:rsid w:val="008B13DC"/>
    <w:rsid w:val="008B5BEA"/>
    <w:rsid w:val="008C18A3"/>
    <w:rsid w:val="008C23C9"/>
    <w:rsid w:val="008C3BB4"/>
    <w:rsid w:val="008C49E3"/>
    <w:rsid w:val="008D010E"/>
    <w:rsid w:val="008D0CD4"/>
    <w:rsid w:val="008E20C6"/>
    <w:rsid w:val="008E4AA1"/>
    <w:rsid w:val="008F08CF"/>
    <w:rsid w:val="008F12E3"/>
    <w:rsid w:val="008F7307"/>
    <w:rsid w:val="0090022D"/>
    <w:rsid w:val="00900902"/>
    <w:rsid w:val="00902CD5"/>
    <w:rsid w:val="00907314"/>
    <w:rsid w:val="00907B99"/>
    <w:rsid w:val="009124F1"/>
    <w:rsid w:val="00917097"/>
    <w:rsid w:val="0092237D"/>
    <w:rsid w:val="00933822"/>
    <w:rsid w:val="00937EE2"/>
    <w:rsid w:val="009548DA"/>
    <w:rsid w:val="009605C3"/>
    <w:rsid w:val="00960980"/>
    <w:rsid w:val="00975939"/>
    <w:rsid w:val="009770C1"/>
    <w:rsid w:val="00986D67"/>
    <w:rsid w:val="009A41E4"/>
    <w:rsid w:val="009A6AB9"/>
    <w:rsid w:val="009B1743"/>
    <w:rsid w:val="009B1AA0"/>
    <w:rsid w:val="009C0B7C"/>
    <w:rsid w:val="009C1B81"/>
    <w:rsid w:val="009D0B3D"/>
    <w:rsid w:val="009E17CC"/>
    <w:rsid w:val="009E49AC"/>
    <w:rsid w:val="009F2170"/>
    <w:rsid w:val="009F6F38"/>
    <w:rsid w:val="00A03682"/>
    <w:rsid w:val="00A04EAB"/>
    <w:rsid w:val="00A107ED"/>
    <w:rsid w:val="00A11537"/>
    <w:rsid w:val="00A120B3"/>
    <w:rsid w:val="00A22820"/>
    <w:rsid w:val="00A27AF3"/>
    <w:rsid w:val="00A348E0"/>
    <w:rsid w:val="00A4107A"/>
    <w:rsid w:val="00A42F4C"/>
    <w:rsid w:val="00A44512"/>
    <w:rsid w:val="00A44BA1"/>
    <w:rsid w:val="00A5324F"/>
    <w:rsid w:val="00A600F6"/>
    <w:rsid w:val="00A706F4"/>
    <w:rsid w:val="00A84F0E"/>
    <w:rsid w:val="00A9391D"/>
    <w:rsid w:val="00A950CD"/>
    <w:rsid w:val="00AA4E8D"/>
    <w:rsid w:val="00AB0F45"/>
    <w:rsid w:val="00AC6284"/>
    <w:rsid w:val="00AC765B"/>
    <w:rsid w:val="00AD05E0"/>
    <w:rsid w:val="00AD5A4F"/>
    <w:rsid w:val="00AE1F74"/>
    <w:rsid w:val="00AE1F96"/>
    <w:rsid w:val="00AF733D"/>
    <w:rsid w:val="00B1309B"/>
    <w:rsid w:val="00B16B23"/>
    <w:rsid w:val="00B26DD7"/>
    <w:rsid w:val="00B32638"/>
    <w:rsid w:val="00B35DFC"/>
    <w:rsid w:val="00B41A9D"/>
    <w:rsid w:val="00B43CDA"/>
    <w:rsid w:val="00B477B6"/>
    <w:rsid w:val="00B5013A"/>
    <w:rsid w:val="00B50B7C"/>
    <w:rsid w:val="00B533B0"/>
    <w:rsid w:val="00B57473"/>
    <w:rsid w:val="00B6041D"/>
    <w:rsid w:val="00B605C5"/>
    <w:rsid w:val="00B71EF0"/>
    <w:rsid w:val="00B73C12"/>
    <w:rsid w:val="00B74C0F"/>
    <w:rsid w:val="00B81D97"/>
    <w:rsid w:val="00B82C9C"/>
    <w:rsid w:val="00B87DC7"/>
    <w:rsid w:val="00B9463B"/>
    <w:rsid w:val="00BA1BBA"/>
    <w:rsid w:val="00BB1A47"/>
    <w:rsid w:val="00BB2E43"/>
    <w:rsid w:val="00BB62F0"/>
    <w:rsid w:val="00BC03D8"/>
    <w:rsid w:val="00BC3BCB"/>
    <w:rsid w:val="00BC6956"/>
    <w:rsid w:val="00BC72B9"/>
    <w:rsid w:val="00BD1B63"/>
    <w:rsid w:val="00BD67B8"/>
    <w:rsid w:val="00BE3985"/>
    <w:rsid w:val="00BF372A"/>
    <w:rsid w:val="00BF5B7B"/>
    <w:rsid w:val="00C10635"/>
    <w:rsid w:val="00C20642"/>
    <w:rsid w:val="00C206BC"/>
    <w:rsid w:val="00C25156"/>
    <w:rsid w:val="00C26DC7"/>
    <w:rsid w:val="00C36F7C"/>
    <w:rsid w:val="00C5305A"/>
    <w:rsid w:val="00C567F7"/>
    <w:rsid w:val="00C66EFA"/>
    <w:rsid w:val="00C70C36"/>
    <w:rsid w:val="00C74260"/>
    <w:rsid w:val="00C84B6F"/>
    <w:rsid w:val="00C869C0"/>
    <w:rsid w:val="00C95C25"/>
    <w:rsid w:val="00CB2A20"/>
    <w:rsid w:val="00CB61CF"/>
    <w:rsid w:val="00CD4611"/>
    <w:rsid w:val="00CD5173"/>
    <w:rsid w:val="00CD66ED"/>
    <w:rsid w:val="00CD7787"/>
    <w:rsid w:val="00CD7CC4"/>
    <w:rsid w:val="00CE16CE"/>
    <w:rsid w:val="00CE2971"/>
    <w:rsid w:val="00CE6EC9"/>
    <w:rsid w:val="00CF1437"/>
    <w:rsid w:val="00CF6394"/>
    <w:rsid w:val="00D1134F"/>
    <w:rsid w:val="00D208AF"/>
    <w:rsid w:val="00D2654F"/>
    <w:rsid w:val="00D26EAC"/>
    <w:rsid w:val="00D30E86"/>
    <w:rsid w:val="00D3157A"/>
    <w:rsid w:val="00D40010"/>
    <w:rsid w:val="00D40A02"/>
    <w:rsid w:val="00D414C5"/>
    <w:rsid w:val="00D4761C"/>
    <w:rsid w:val="00D50E98"/>
    <w:rsid w:val="00D57C80"/>
    <w:rsid w:val="00D641CC"/>
    <w:rsid w:val="00D64F5C"/>
    <w:rsid w:val="00D65533"/>
    <w:rsid w:val="00D71258"/>
    <w:rsid w:val="00D760F0"/>
    <w:rsid w:val="00D77205"/>
    <w:rsid w:val="00D878D3"/>
    <w:rsid w:val="00D90BAE"/>
    <w:rsid w:val="00D94AEC"/>
    <w:rsid w:val="00D9771E"/>
    <w:rsid w:val="00DA43B9"/>
    <w:rsid w:val="00DA4CE2"/>
    <w:rsid w:val="00DA61DC"/>
    <w:rsid w:val="00DB11C4"/>
    <w:rsid w:val="00DB2017"/>
    <w:rsid w:val="00DB3F9F"/>
    <w:rsid w:val="00DB4642"/>
    <w:rsid w:val="00DC7109"/>
    <w:rsid w:val="00DD6197"/>
    <w:rsid w:val="00DD6DC0"/>
    <w:rsid w:val="00DD777F"/>
    <w:rsid w:val="00DE234E"/>
    <w:rsid w:val="00DE248C"/>
    <w:rsid w:val="00DE6EC8"/>
    <w:rsid w:val="00DF7683"/>
    <w:rsid w:val="00DF7B07"/>
    <w:rsid w:val="00E014D9"/>
    <w:rsid w:val="00E15D93"/>
    <w:rsid w:val="00E16727"/>
    <w:rsid w:val="00E2398E"/>
    <w:rsid w:val="00E25028"/>
    <w:rsid w:val="00E321A8"/>
    <w:rsid w:val="00E32213"/>
    <w:rsid w:val="00E34572"/>
    <w:rsid w:val="00E40A4F"/>
    <w:rsid w:val="00E5343D"/>
    <w:rsid w:val="00E53B1E"/>
    <w:rsid w:val="00E5453E"/>
    <w:rsid w:val="00E54EC2"/>
    <w:rsid w:val="00E55C63"/>
    <w:rsid w:val="00E612DC"/>
    <w:rsid w:val="00E6239D"/>
    <w:rsid w:val="00E70864"/>
    <w:rsid w:val="00E74F07"/>
    <w:rsid w:val="00E75924"/>
    <w:rsid w:val="00E76CAB"/>
    <w:rsid w:val="00E86380"/>
    <w:rsid w:val="00E93907"/>
    <w:rsid w:val="00E9405A"/>
    <w:rsid w:val="00E9459A"/>
    <w:rsid w:val="00EA21B8"/>
    <w:rsid w:val="00ED5AD3"/>
    <w:rsid w:val="00ED6169"/>
    <w:rsid w:val="00EE2E91"/>
    <w:rsid w:val="00EE6C2C"/>
    <w:rsid w:val="00F016AE"/>
    <w:rsid w:val="00F01A03"/>
    <w:rsid w:val="00F01EE9"/>
    <w:rsid w:val="00F0277C"/>
    <w:rsid w:val="00F029F6"/>
    <w:rsid w:val="00F206A6"/>
    <w:rsid w:val="00F22D0B"/>
    <w:rsid w:val="00F30F0D"/>
    <w:rsid w:val="00F36371"/>
    <w:rsid w:val="00F4359A"/>
    <w:rsid w:val="00F617A2"/>
    <w:rsid w:val="00F72EE9"/>
    <w:rsid w:val="00F73D7A"/>
    <w:rsid w:val="00F74216"/>
    <w:rsid w:val="00F81898"/>
    <w:rsid w:val="00F8349B"/>
    <w:rsid w:val="00F84A91"/>
    <w:rsid w:val="00F84BBA"/>
    <w:rsid w:val="00F91B8E"/>
    <w:rsid w:val="00F92A4B"/>
    <w:rsid w:val="00FA1FFB"/>
    <w:rsid w:val="00FA219B"/>
    <w:rsid w:val="00FA404E"/>
    <w:rsid w:val="00FA42B7"/>
    <w:rsid w:val="00FB690C"/>
    <w:rsid w:val="00FC7365"/>
    <w:rsid w:val="00FD0E23"/>
    <w:rsid w:val="00FD2D6A"/>
    <w:rsid w:val="00FE5EFF"/>
    <w:rsid w:val="00FF6E32"/>
    <w:rsid w:val="00FF7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D080B"/>
  <w15:docId w15:val="{DC840609-2075-4280-BCB8-6117FC70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uiPriority w:val="9"/>
    <w:qFormat/>
    <w:rsid w:val="00DB20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ind w:left="289" w:hanging="289"/>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aliases w:val="Footer Char Char, Char Char Char,Char Char Char"/>
    <w:basedOn w:val="Normal"/>
    <w:link w:val="FooterChar"/>
    <w:uiPriority w:val="99"/>
    <w:qFormat/>
    <w:rsid w:val="00BF372A"/>
    <w:pPr>
      <w:tabs>
        <w:tab w:val="center" w:pos="4680"/>
        <w:tab w:val="right" w:pos="9360"/>
      </w:tabs>
    </w:pPr>
  </w:style>
  <w:style w:type="character" w:customStyle="1" w:styleId="FooterChar">
    <w:name w:val="Footer Char"/>
    <w:aliases w:val="Footer Char Char Char, Char Char Char Char,Char Char Char Char"/>
    <w:basedOn w:val="DefaultParagraphFont"/>
    <w:link w:val="Footer"/>
    <w:uiPriority w:val="99"/>
    <w:qFormat/>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rsid w:val="00E54EC2"/>
    <w:rPr>
      <w:color w:val="0000FF"/>
      <w:u w:val="single"/>
    </w:rPr>
  </w:style>
  <w:style w:type="paragraph" w:styleId="ListParagraph">
    <w:name w:val="List Paragraph"/>
    <w:basedOn w:val="Normal"/>
    <w:uiPriority w:val="34"/>
    <w:qFormat/>
    <w:rsid w:val="0022097E"/>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Heading1Char">
    <w:name w:val="Heading 1 Char"/>
    <w:basedOn w:val="DefaultParagraphFont"/>
    <w:link w:val="Heading1"/>
    <w:uiPriority w:val="9"/>
    <w:rsid w:val="00DB2017"/>
    <w:rPr>
      <w:rFonts w:asciiTheme="majorHAnsi" w:eastAsiaTheme="majorEastAsia" w:hAnsiTheme="majorHAnsi" w:cstheme="majorBidi"/>
      <w:color w:val="365F91" w:themeColor="accent1" w:themeShade="BF"/>
      <w:sz w:val="32"/>
      <w:szCs w:val="32"/>
      <w:lang w:val="en-AU" w:eastAsia="zh-CN"/>
    </w:rPr>
  </w:style>
  <w:style w:type="character" w:styleId="UnresolvedMention">
    <w:name w:val="Unresolved Mention"/>
    <w:basedOn w:val="DefaultParagraphFont"/>
    <w:uiPriority w:val="99"/>
    <w:semiHidden/>
    <w:unhideWhenUsed/>
    <w:rsid w:val="00DB2017"/>
    <w:rPr>
      <w:color w:val="605E5C"/>
      <w:shd w:val="clear" w:color="auto" w:fill="E1DFDD"/>
    </w:rPr>
  </w:style>
  <w:style w:type="paragraph" w:customStyle="1" w:styleId="TableParagraph">
    <w:name w:val="Table Paragraph"/>
    <w:basedOn w:val="Normal"/>
    <w:uiPriority w:val="1"/>
    <w:qFormat/>
    <w:rsid w:val="00DB2017"/>
    <w:pPr>
      <w:widowControl w:val="0"/>
      <w:autoSpaceDE w:val="0"/>
      <w:autoSpaceDN w:val="0"/>
      <w:spacing w:line="227" w:lineRule="exact"/>
      <w:jc w:val="center"/>
    </w:pPr>
    <w:rPr>
      <w:rFonts w:eastAsia="Times New Roman"/>
      <w:sz w:val="22"/>
      <w:szCs w:val="22"/>
      <w:lang w:val="en-US" w:eastAsia="en-US"/>
    </w:rPr>
  </w:style>
  <w:style w:type="paragraph" w:styleId="NormalWeb">
    <w:name w:val="Normal (Web)"/>
    <w:basedOn w:val="Normal"/>
    <w:uiPriority w:val="99"/>
    <w:semiHidden/>
    <w:unhideWhenUsed/>
    <w:rsid w:val="00D65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1540">
      <w:bodyDiv w:val="1"/>
      <w:marLeft w:val="0"/>
      <w:marRight w:val="0"/>
      <w:marTop w:val="0"/>
      <w:marBottom w:val="0"/>
      <w:divBdr>
        <w:top w:val="none" w:sz="0" w:space="0" w:color="auto"/>
        <w:left w:val="none" w:sz="0" w:space="0" w:color="auto"/>
        <w:bottom w:val="none" w:sz="0" w:space="0" w:color="auto"/>
        <w:right w:val="none" w:sz="0" w:space="0" w:color="auto"/>
      </w:divBdr>
    </w:div>
    <w:div w:id="53049521">
      <w:bodyDiv w:val="1"/>
      <w:marLeft w:val="0"/>
      <w:marRight w:val="0"/>
      <w:marTop w:val="0"/>
      <w:marBottom w:val="0"/>
      <w:divBdr>
        <w:top w:val="none" w:sz="0" w:space="0" w:color="auto"/>
        <w:left w:val="none" w:sz="0" w:space="0" w:color="auto"/>
        <w:bottom w:val="none" w:sz="0" w:space="0" w:color="auto"/>
        <w:right w:val="none" w:sz="0" w:space="0" w:color="auto"/>
      </w:divBdr>
    </w:div>
    <w:div w:id="95640037">
      <w:bodyDiv w:val="1"/>
      <w:marLeft w:val="0"/>
      <w:marRight w:val="0"/>
      <w:marTop w:val="0"/>
      <w:marBottom w:val="0"/>
      <w:divBdr>
        <w:top w:val="none" w:sz="0" w:space="0" w:color="auto"/>
        <w:left w:val="none" w:sz="0" w:space="0" w:color="auto"/>
        <w:bottom w:val="none" w:sz="0" w:space="0" w:color="auto"/>
        <w:right w:val="none" w:sz="0" w:space="0" w:color="auto"/>
      </w:divBdr>
    </w:div>
    <w:div w:id="128522974">
      <w:bodyDiv w:val="1"/>
      <w:marLeft w:val="0"/>
      <w:marRight w:val="0"/>
      <w:marTop w:val="0"/>
      <w:marBottom w:val="0"/>
      <w:divBdr>
        <w:top w:val="none" w:sz="0" w:space="0" w:color="auto"/>
        <w:left w:val="none" w:sz="0" w:space="0" w:color="auto"/>
        <w:bottom w:val="none" w:sz="0" w:space="0" w:color="auto"/>
        <w:right w:val="none" w:sz="0" w:space="0" w:color="auto"/>
      </w:divBdr>
    </w:div>
    <w:div w:id="143742864">
      <w:bodyDiv w:val="1"/>
      <w:marLeft w:val="0"/>
      <w:marRight w:val="0"/>
      <w:marTop w:val="0"/>
      <w:marBottom w:val="0"/>
      <w:divBdr>
        <w:top w:val="none" w:sz="0" w:space="0" w:color="auto"/>
        <w:left w:val="none" w:sz="0" w:space="0" w:color="auto"/>
        <w:bottom w:val="none" w:sz="0" w:space="0" w:color="auto"/>
        <w:right w:val="none" w:sz="0" w:space="0" w:color="auto"/>
      </w:divBdr>
    </w:div>
    <w:div w:id="157965321">
      <w:bodyDiv w:val="1"/>
      <w:marLeft w:val="0"/>
      <w:marRight w:val="0"/>
      <w:marTop w:val="0"/>
      <w:marBottom w:val="0"/>
      <w:divBdr>
        <w:top w:val="none" w:sz="0" w:space="0" w:color="auto"/>
        <w:left w:val="none" w:sz="0" w:space="0" w:color="auto"/>
        <w:bottom w:val="none" w:sz="0" w:space="0" w:color="auto"/>
        <w:right w:val="none" w:sz="0" w:space="0" w:color="auto"/>
      </w:divBdr>
    </w:div>
    <w:div w:id="166335352">
      <w:bodyDiv w:val="1"/>
      <w:marLeft w:val="0"/>
      <w:marRight w:val="0"/>
      <w:marTop w:val="0"/>
      <w:marBottom w:val="0"/>
      <w:divBdr>
        <w:top w:val="none" w:sz="0" w:space="0" w:color="auto"/>
        <w:left w:val="none" w:sz="0" w:space="0" w:color="auto"/>
        <w:bottom w:val="none" w:sz="0" w:space="0" w:color="auto"/>
        <w:right w:val="none" w:sz="0" w:space="0" w:color="auto"/>
      </w:divBdr>
    </w:div>
    <w:div w:id="229193759">
      <w:bodyDiv w:val="1"/>
      <w:marLeft w:val="0"/>
      <w:marRight w:val="0"/>
      <w:marTop w:val="0"/>
      <w:marBottom w:val="0"/>
      <w:divBdr>
        <w:top w:val="none" w:sz="0" w:space="0" w:color="auto"/>
        <w:left w:val="none" w:sz="0" w:space="0" w:color="auto"/>
        <w:bottom w:val="none" w:sz="0" w:space="0" w:color="auto"/>
        <w:right w:val="none" w:sz="0" w:space="0" w:color="auto"/>
      </w:divBdr>
    </w:div>
    <w:div w:id="269121146">
      <w:bodyDiv w:val="1"/>
      <w:marLeft w:val="0"/>
      <w:marRight w:val="0"/>
      <w:marTop w:val="0"/>
      <w:marBottom w:val="0"/>
      <w:divBdr>
        <w:top w:val="none" w:sz="0" w:space="0" w:color="auto"/>
        <w:left w:val="none" w:sz="0" w:space="0" w:color="auto"/>
        <w:bottom w:val="none" w:sz="0" w:space="0" w:color="auto"/>
        <w:right w:val="none" w:sz="0" w:space="0" w:color="auto"/>
      </w:divBdr>
    </w:div>
    <w:div w:id="285964996">
      <w:bodyDiv w:val="1"/>
      <w:marLeft w:val="0"/>
      <w:marRight w:val="0"/>
      <w:marTop w:val="0"/>
      <w:marBottom w:val="0"/>
      <w:divBdr>
        <w:top w:val="none" w:sz="0" w:space="0" w:color="auto"/>
        <w:left w:val="none" w:sz="0" w:space="0" w:color="auto"/>
        <w:bottom w:val="none" w:sz="0" w:space="0" w:color="auto"/>
        <w:right w:val="none" w:sz="0" w:space="0" w:color="auto"/>
      </w:divBdr>
    </w:div>
    <w:div w:id="312952091">
      <w:bodyDiv w:val="1"/>
      <w:marLeft w:val="0"/>
      <w:marRight w:val="0"/>
      <w:marTop w:val="0"/>
      <w:marBottom w:val="0"/>
      <w:divBdr>
        <w:top w:val="none" w:sz="0" w:space="0" w:color="auto"/>
        <w:left w:val="none" w:sz="0" w:space="0" w:color="auto"/>
        <w:bottom w:val="none" w:sz="0" w:space="0" w:color="auto"/>
        <w:right w:val="none" w:sz="0" w:space="0" w:color="auto"/>
      </w:divBdr>
    </w:div>
    <w:div w:id="329404953">
      <w:bodyDiv w:val="1"/>
      <w:marLeft w:val="0"/>
      <w:marRight w:val="0"/>
      <w:marTop w:val="0"/>
      <w:marBottom w:val="0"/>
      <w:divBdr>
        <w:top w:val="none" w:sz="0" w:space="0" w:color="auto"/>
        <w:left w:val="none" w:sz="0" w:space="0" w:color="auto"/>
        <w:bottom w:val="none" w:sz="0" w:space="0" w:color="auto"/>
        <w:right w:val="none" w:sz="0" w:space="0" w:color="auto"/>
      </w:divBdr>
    </w:div>
    <w:div w:id="334722247">
      <w:bodyDiv w:val="1"/>
      <w:marLeft w:val="0"/>
      <w:marRight w:val="0"/>
      <w:marTop w:val="0"/>
      <w:marBottom w:val="0"/>
      <w:divBdr>
        <w:top w:val="none" w:sz="0" w:space="0" w:color="auto"/>
        <w:left w:val="none" w:sz="0" w:space="0" w:color="auto"/>
        <w:bottom w:val="none" w:sz="0" w:space="0" w:color="auto"/>
        <w:right w:val="none" w:sz="0" w:space="0" w:color="auto"/>
      </w:divBdr>
    </w:div>
    <w:div w:id="341127528">
      <w:bodyDiv w:val="1"/>
      <w:marLeft w:val="0"/>
      <w:marRight w:val="0"/>
      <w:marTop w:val="0"/>
      <w:marBottom w:val="0"/>
      <w:divBdr>
        <w:top w:val="none" w:sz="0" w:space="0" w:color="auto"/>
        <w:left w:val="none" w:sz="0" w:space="0" w:color="auto"/>
        <w:bottom w:val="none" w:sz="0" w:space="0" w:color="auto"/>
        <w:right w:val="none" w:sz="0" w:space="0" w:color="auto"/>
      </w:divBdr>
    </w:div>
    <w:div w:id="358555254">
      <w:bodyDiv w:val="1"/>
      <w:marLeft w:val="0"/>
      <w:marRight w:val="0"/>
      <w:marTop w:val="0"/>
      <w:marBottom w:val="0"/>
      <w:divBdr>
        <w:top w:val="none" w:sz="0" w:space="0" w:color="auto"/>
        <w:left w:val="none" w:sz="0" w:space="0" w:color="auto"/>
        <w:bottom w:val="none" w:sz="0" w:space="0" w:color="auto"/>
        <w:right w:val="none" w:sz="0" w:space="0" w:color="auto"/>
      </w:divBdr>
    </w:div>
    <w:div w:id="412165162">
      <w:bodyDiv w:val="1"/>
      <w:marLeft w:val="0"/>
      <w:marRight w:val="0"/>
      <w:marTop w:val="0"/>
      <w:marBottom w:val="0"/>
      <w:divBdr>
        <w:top w:val="none" w:sz="0" w:space="0" w:color="auto"/>
        <w:left w:val="none" w:sz="0" w:space="0" w:color="auto"/>
        <w:bottom w:val="none" w:sz="0" w:space="0" w:color="auto"/>
        <w:right w:val="none" w:sz="0" w:space="0" w:color="auto"/>
      </w:divBdr>
    </w:div>
    <w:div w:id="526724442">
      <w:bodyDiv w:val="1"/>
      <w:marLeft w:val="0"/>
      <w:marRight w:val="0"/>
      <w:marTop w:val="0"/>
      <w:marBottom w:val="0"/>
      <w:divBdr>
        <w:top w:val="none" w:sz="0" w:space="0" w:color="auto"/>
        <w:left w:val="none" w:sz="0" w:space="0" w:color="auto"/>
        <w:bottom w:val="none" w:sz="0" w:space="0" w:color="auto"/>
        <w:right w:val="none" w:sz="0" w:space="0" w:color="auto"/>
      </w:divBdr>
    </w:div>
    <w:div w:id="552808465">
      <w:bodyDiv w:val="1"/>
      <w:marLeft w:val="0"/>
      <w:marRight w:val="0"/>
      <w:marTop w:val="0"/>
      <w:marBottom w:val="0"/>
      <w:divBdr>
        <w:top w:val="none" w:sz="0" w:space="0" w:color="auto"/>
        <w:left w:val="none" w:sz="0" w:space="0" w:color="auto"/>
        <w:bottom w:val="none" w:sz="0" w:space="0" w:color="auto"/>
        <w:right w:val="none" w:sz="0" w:space="0" w:color="auto"/>
      </w:divBdr>
    </w:div>
    <w:div w:id="563225397">
      <w:bodyDiv w:val="1"/>
      <w:marLeft w:val="0"/>
      <w:marRight w:val="0"/>
      <w:marTop w:val="0"/>
      <w:marBottom w:val="0"/>
      <w:divBdr>
        <w:top w:val="none" w:sz="0" w:space="0" w:color="auto"/>
        <w:left w:val="none" w:sz="0" w:space="0" w:color="auto"/>
        <w:bottom w:val="none" w:sz="0" w:space="0" w:color="auto"/>
        <w:right w:val="none" w:sz="0" w:space="0" w:color="auto"/>
      </w:divBdr>
    </w:div>
    <w:div w:id="569968715">
      <w:bodyDiv w:val="1"/>
      <w:marLeft w:val="0"/>
      <w:marRight w:val="0"/>
      <w:marTop w:val="0"/>
      <w:marBottom w:val="0"/>
      <w:divBdr>
        <w:top w:val="none" w:sz="0" w:space="0" w:color="auto"/>
        <w:left w:val="none" w:sz="0" w:space="0" w:color="auto"/>
        <w:bottom w:val="none" w:sz="0" w:space="0" w:color="auto"/>
        <w:right w:val="none" w:sz="0" w:space="0" w:color="auto"/>
      </w:divBdr>
    </w:div>
    <w:div w:id="574127934">
      <w:bodyDiv w:val="1"/>
      <w:marLeft w:val="0"/>
      <w:marRight w:val="0"/>
      <w:marTop w:val="0"/>
      <w:marBottom w:val="0"/>
      <w:divBdr>
        <w:top w:val="none" w:sz="0" w:space="0" w:color="auto"/>
        <w:left w:val="none" w:sz="0" w:space="0" w:color="auto"/>
        <w:bottom w:val="none" w:sz="0" w:space="0" w:color="auto"/>
        <w:right w:val="none" w:sz="0" w:space="0" w:color="auto"/>
      </w:divBdr>
    </w:div>
    <w:div w:id="580062971">
      <w:bodyDiv w:val="1"/>
      <w:marLeft w:val="0"/>
      <w:marRight w:val="0"/>
      <w:marTop w:val="0"/>
      <w:marBottom w:val="0"/>
      <w:divBdr>
        <w:top w:val="none" w:sz="0" w:space="0" w:color="auto"/>
        <w:left w:val="none" w:sz="0" w:space="0" w:color="auto"/>
        <w:bottom w:val="none" w:sz="0" w:space="0" w:color="auto"/>
        <w:right w:val="none" w:sz="0" w:space="0" w:color="auto"/>
      </w:divBdr>
    </w:div>
    <w:div w:id="653410030">
      <w:bodyDiv w:val="1"/>
      <w:marLeft w:val="0"/>
      <w:marRight w:val="0"/>
      <w:marTop w:val="0"/>
      <w:marBottom w:val="0"/>
      <w:divBdr>
        <w:top w:val="none" w:sz="0" w:space="0" w:color="auto"/>
        <w:left w:val="none" w:sz="0" w:space="0" w:color="auto"/>
        <w:bottom w:val="none" w:sz="0" w:space="0" w:color="auto"/>
        <w:right w:val="none" w:sz="0" w:space="0" w:color="auto"/>
      </w:divBdr>
    </w:div>
    <w:div w:id="662659871">
      <w:bodyDiv w:val="1"/>
      <w:marLeft w:val="0"/>
      <w:marRight w:val="0"/>
      <w:marTop w:val="0"/>
      <w:marBottom w:val="0"/>
      <w:divBdr>
        <w:top w:val="none" w:sz="0" w:space="0" w:color="auto"/>
        <w:left w:val="none" w:sz="0" w:space="0" w:color="auto"/>
        <w:bottom w:val="none" w:sz="0" w:space="0" w:color="auto"/>
        <w:right w:val="none" w:sz="0" w:space="0" w:color="auto"/>
      </w:divBdr>
    </w:div>
    <w:div w:id="749236795">
      <w:bodyDiv w:val="1"/>
      <w:marLeft w:val="0"/>
      <w:marRight w:val="0"/>
      <w:marTop w:val="0"/>
      <w:marBottom w:val="0"/>
      <w:divBdr>
        <w:top w:val="none" w:sz="0" w:space="0" w:color="auto"/>
        <w:left w:val="none" w:sz="0" w:space="0" w:color="auto"/>
        <w:bottom w:val="none" w:sz="0" w:space="0" w:color="auto"/>
        <w:right w:val="none" w:sz="0" w:space="0" w:color="auto"/>
      </w:divBdr>
    </w:div>
    <w:div w:id="808746382">
      <w:bodyDiv w:val="1"/>
      <w:marLeft w:val="0"/>
      <w:marRight w:val="0"/>
      <w:marTop w:val="0"/>
      <w:marBottom w:val="0"/>
      <w:divBdr>
        <w:top w:val="none" w:sz="0" w:space="0" w:color="auto"/>
        <w:left w:val="none" w:sz="0" w:space="0" w:color="auto"/>
        <w:bottom w:val="none" w:sz="0" w:space="0" w:color="auto"/>
        <w:right w:val="none" w:sz="0" w:space="0" w:color="auto"/>
      </w:divBdr>
    </w:div>
    <w:div w:id="855995280">
      <w:bodyDiv w:val="1"/>
      <w:marLeft w:val="0"/>
      <w:marRight w:val="0"/>
      <w:marTop w:val="0"/>
      <w:marBottom w:val="0"/>
      <w:divBdr>
        <w:top w:val="none" w:sz="0" w:space="0" w:color="auto"/>
        <w:left w:val="none" w:sz="0" w:space="0" w:color="auto"/>
        <w:bottom w:val="none" w:sz="0" w:space="0" w:color="auto"/>
        <w:right w:val="none" w:sz="0" w:space="0" w:color="auto"/>
      </w:divBdr>
    </w:div>
    <w:div w:id="917639956">
      <w:bodyDiv w:val="1"/>
      <w:marLeft w:val="0"/>
      <w:marRight w:val="0"/>
      <w:marTop w:val="0"/>
      <w:marBottom w:val="0"/>
      <w:divBdr>
        <w:top w:val="none" w:sz="0" w:space="0" w:color="auto"/>
        <w:left w:val="none" w:sz="0" w:space="0" w:color="auto"/>
        <w:bottom w:val="none" w:sz="0" w:space="0" w:color="auto"/>
        <w:right w:val="none" w:sz="0" w:space="0" w:color="auto"/>
      </w:divBdr>
    </w:div>
    <w:div w:id="954101105">
      <w:bodyDiv w:val="1"/>
      <w:marLeft w:val="0"/>
      <w:marRight w:val="0"/>
      <w:marTop w:val="0"/>
      <w:marBottom w:val="0"/>
      <w:divBdr>
        <w:top w:val="none" w:sz="0" w:space="0" w:color="auto"/>
        <w:left w:val="none" w:sz="0" w:space="0" w:color="auto"/>
        <w:bottom w:val="none" w:sz="0" w:space="0" w:color="auto"/>
        <w:right w:val="none" w:sz="0" w:space="0" w:color="auto"/>
      </w:divBdr>
    </w:div>
    <w:div w:id="961299800">
      <w:bodyDiv w:val="1"/>
      <w:marLeft w:val="0"/>
      <w:marRight w:val="0"/>
      <w:marTop w:val="0"/>
      <w:marBottom w:val="0"/>
      <w:divBdr>
        <w:top w:val="none" w:sz="0" w:space="0" w:color="auto"/>
        <w:left w:val="none" w:sz="0" w:space="0" w:color="auto"/>
        <w:bottom w:val="none" w:sz="0" w:space="0" w:color="auto"/>
        <w:right w:val="none" w:sz="0" w:space="0" w:color="auto"/>
      </w:divBdr>
    </w:div>
    <w:div w:id="980042716">
      <w:bodyDiv w:val="1"/>
      <w:marLeft w:val="0"/>
      <w:marRight w:val="0"/>
      <w:marTop w:val="0"/>
      <w:marBottom w:val="0"/>
      <w:divBdr>
        <w:top w:val="none" w:sz="0" w:space="0" w:color="auto"/>
        <w:left w:val="none" w:sz="0" w:space="0" w:color="auto"/>
        <w:bottom w:val="none" w:sz="0" w:space="0" w:color="auto"/>
        <w:right w:val="none" w:sz="0" w:space="0" w:color="auto"/>
      </w:divBdr>
    </w:div>
    <w:div w:id="1007905857">
      <w:bodyDiv w:val="1"/>
      <w:marLeft w:val="0"/>
      <w:marRight w:val="0"/>
      <w:marTop w:val="0"/>
      <w:marBottom w:val="0"/>
      <w:divBdr>
        <w:top w:val="none" w:sz="0" w:space="0" w:color="auto"/>
        <w:left w:val="none" w:sz="0" w:space="0" w:color="auto"/>
        <w:bottom w:val="none" w:sz="0" w:space="0" w:color="auto"/>
        <w:right w:val="none" w:sz="0" w:space="0" w:color="auto"/>
      </w:divBdr>
    </w:div>
    <w:div w:id="1048602664">
      <w:bodyDiv w:val="1"/>
      <w:marLeft w:val="0"/>
      <w:marRight w:val="0"/>
      <w:marTop w:val="0"/>
      <w:marBottom w:val="0"/>
      <w:divBdr>
        <w:top w:val="none" w:sz="0" w:space="0" w:color="auto"/>
        <w:left w:val="none" w:sz="0" w:space="0" w:color="auto"/>
        <w:bottom w:val="none" w:sz="0" w:space="0" w:color="auto"/>
        <w:right w:val="none" w:sz="0" w:space="0" w:color="auto"/>
      </w:divBdr>
    </w:div>
    <w:div w:id="1065102209">
      <w:bodyDiv w:val="1"/>
      <w:marLeft w:val="0"/>
      <w:marRight w:val="0"/>
      <w:marTop w:val="0"/>
      <w:marBottom w:val="0"/>
      <w:divBdr>
        <w:top w:val="none" w:sz="0" w:space="0" w:color="auto"/>
        <w:left w:val="none" w:sz="0" w:space="0" w:color="auto"/>
        <w:bottom w:val="none" w:sz="0" w:space="0" w:color="auto"/>
        <w:right w:val="none" w:sz="0" w:space="0" w:color="auto"/>
      </w:divBdr>
    </w:div>
    <w:div w:id="1069695703">
      <w:bodyDiv w:val="1"/>
      <w:marLeft w:val="0"/>
      <w:marRight w:val="0"/>
      <w:marTop w:val="0"/>
      <w:marBottom w:val="0"/>
      <w:divBdr>
        <w:top w:val="none" w:sz="0" w:space="0" w:color="auto"/>
        <w:left w:val="none" w:sz="0" w:space="0" w:color="auto"/>
        <w:bottom w:val="none" w:sz="0" w:space="0" w:color="auto"/>
        <w:right w:val="none" w:sz="0" w:space="0" w:color="auto"/>
      </w:divBdr>
    </w:div>
    <w:div w:id="1078793423">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108424158">
      <w:bodyDiv w:val="1"/>
      <w:marLeft w:val="0"/>
      <w:marRight w:val="0"/>
      <w:marTop w:val="0"/>
      <w:marBottom w:val="0"/>
      <w:divBdr>
        <w:top w:val="none" w:sz="0" w:space="0" w:color="auto"/>
        <w:left w:val="none" w:sz="0" w:space="0" w:color="auto"/>
        <w:bottom w:val="none" w:sz="0" w:space="0" w:color="auto"/>
        <w:right w:val="none" w:sz="0" w:space="0" w:color="auto"/>
      </w:divBdr>
    </w:div>
    <w:div w:id="1110055482">
      <w:bodyDiv w:val="1"/>
      <w:marLeft w:val="0"/>
      <w:marRight w:val="0"/>
      <w:marTop w:val="0"/>
      <w:marBottom w:val="0"/>
      <w:divBdr>
        <w:top w:val="none" w:sz="0" w:space="0" w:color="auto"/>
        <w:left w:val="none" w:sz="0" w:space="0" w:color="auto"/>
        <w:bottom w:val="none" w:sz="0" w:space="0" w:color="auto"/>
        <w:right w:val="none" w:sz="0" w:space="0" w:color="auto"/>
      </w:divBdr>
    </w:div>
    <w:div w:id="1220822258">
      <w:bodyDiv w:val="1"/>
      <w:marLeft w:val="0"/>
      <w:marRight w:val="0"/>
      <w:marTop w:val="0"/>
      <w:marBottom w:val="0"/>
      <w:divBdr>
        <w:top w:val="none" w:sz="0" w:space="0" w:color="auto"/>
        <w:left w:val="none" w:sz="0" w:space="0" w:color="auto"/>
        <w:bottom w:val="none" w:sz="0" w:space="0" w:color="auto"/>
        <w:right w:val="none" w:sz="0" w:space="0" w:color="auto"/>
      </w:divBdr>
    </w:div>
    <w:div w:id="1314597958">
      <w:bodyDiv w:val="1"/>
      <w:marLeft w:val="0"/>
      <w:marRight w:val="0"/>
      <w:marTop w:val="0"/>
      <w:marBottom w:val="0"/>
      <w:divBdr>
        <w:top w:val="none" w:sz="0" w:space="0" w:color="auto"/>
        <w:left w:val="none" w:sz="0" w:space="0" w:color="auto"/>
        <w:bottom w:val="none" w:sz="0" w:space="0" w:color="auto"/>
        <w:right w:val="none" w:sz="0" w:space="0" w:color="auto"/>
      </w:divBdr>
    </w:div>
    <w:div w:id="1318653134">
      <w:bodyDiv w:val="1"/>
      <w:marLeft w:val="0"/>
      <w:marRight w:val="0"/>
      <w:marTop w:val="0"/>
      <w:marBottom w:val="0"/>
      <w:divBdr>
        <w:top w:val="none" w:sz="0" w:space="0" w:color="auto"/>
        <w:left w:val="none" w:sz="0" w:space="0" w:color="auto"/>
        <w:bottom w:val="none" w:sz="0" w:space="0" w:color="auto"/>
        <w:right w:val="none" w:sz="0" w:space="0" w:color="auto"/>
      </w:divBdr>
    </w:div>
    <w:div w:id="1389111127">
      <w:bodyDiv w:val="1"/>
      <w:marLeft w:val="0"/>
      <w:marRight w:val="0"/>
      <w:marTop w:val="0"/>
      <w:marBottom w:val="0"/>
      <w:divBdr>
        <w:top w:val="none" w:sz="0" w:space="0" w:color="auto"/>
        <w:left w:val="none" w:sz="0" w:space="0" w:color="auto"/>
        <w:bottom w:val="none" w:sz="0" w:space="0" w:color="auto"/>
        <w:right w:val="none" w:sz="0" w:space="0" w:color="auto"/>
      </w:divBdr>
    </w:div>
    <w:div w:id="1389187338">
      <w:bodyDiv w:val="1"/>
      <w:marLeft w:val="0"/>
      <w:marRight w:val="0"/>
      <w:marTop w:val="0"/>
      <w:marBottom w:val="0"/>
      <w:divBdr>
        <w:top w:val="none" w:sz="0" w:space="0" w:color="auto"/>
        <w:left w:val="none" w:sz="0" w:space="0" w:color="auto"/>
        <w:bottom w:val="none" w:sz="0" w:space="0" w:color="auto"/>
        <w:right w:val="none" w:sz="0" w:space="0" w:color="auto"/>
      </w:divBdr>
    </w:div>
    <w:div w:id="1425030908">
      <w:bodyDiv w:val="1"/>
      <w:marLeft w:val="0"/>
      <w:marRight w:val="0"/>
      <w:marTop w:val="0"/>
      <w:marBottom w:val="0"/>
      <w:divBdr>
        <w:top w:val="none" w:sz="0" w:space="0" w:color="auto"/>
        <w:left w:val="none" w:sz="0" w:space="0" w:color="auto"/>
        <w:bottom w:val="none" w:sz="0" w:space="0" w:color="auto"/>
        <w:right w:val="none" w:sz="0" w:space="0" w:color="auto"/>
      </w:divBdr>
    </w:div>
    <w:div w:id="1551571190">
      <w:bodyDiv w:val="1"/>
      <w:marLeft w:val="0"/>
      <w:marRight w:val="0"/>
      <w:marTop w:val="0"/>
      <w:marBottom w:val="0"/>
      <w:divBdr>
        <w:top w:val="none" w:sz="0" w:space="0" w:color="auto"/>
        <w:left w:val="none" w:sz="0" w:space="0" w:color="auto"/>
        <w:bottom w:val="none" w:sz="0" w:space="0" w:color="auto"/>
        <w:right w:val="none" w:sz="0" w:space="0" w:color="auto"/>
      </w:divBdr>
    </w:div>
    <w:div w:id="1570578828">
      <w:bodyDiv w:val="1"/>
      <w:marLeft w:val="0"/>
      <w:marRight w:val="0"/>
      <w:marTop w:val="0"/>
      <w:marBottom w:val="0"/>
      <w:divBdr>
        <w:top w:val="none" w:sz="0" w:space="0" w:color="auto"/>
        <w:left w:val="none" w:sz="0" w:space="0" w:color="auto"/>
        <w:bottom w:val="none" w:sz="0" w:space="0" w:color="auto"/>
        <w:right w:val="none" w:sz="0" w:space="0" w:color="auto"/>
      </w:divBdr>
    </w:div>
    <w:div w:id="1621649263">
      <w:bodyDiv w:val="1"/>
      <w:marLeft w:val="0"/>
      <w:marRight w:val="0"/>
      <w:marTop w:val="0"/>
      <w:marBottom w:val="0"/>
      <w:divBdr>
        <w:top w:val="none" w:sz="0" w:space="0" w:color="auto"/>
        <w:left w:val="none" w:sz="0" w:space="0" w:color="auto"/>
        <w:bottom w:val="none" w:sz="0" w:space="0" w:color="auto"/>
        <w:right w:val="none" w:sz="0" w:space="0" w:color="auto"/>
      </w:divBdr>
    </w:div>
    <w:div w:id="1630470936">
      <w:bodyDiv w:val="1"/>
      <w:marLeft w:val="0"/>
      <w:marRight w:val="0"/>
      <w:marTop w:val="0"/>
      <w:marBottom w:val="0"/>
      <w:divBdr>
        <w:top w:val="none" w:sz="0" w:space="0" w:color="auto"/>
        <w:left w:val="none" w:sz="0" w:space="0" w:color="auto"/>
        <w:bottom w:val="none" w:sz="0" w:space="0" w:color="auto"/>
        <w:right w:val="none" w:sz="0" w:space="0" w:color="auto"/>
      </w:divBdr>
    </w:div>
    <w:div w:id="1680964356">
      <w:bodyDiv w:val="1"/>
      <w:marLeft w:val="0"/>
      <w:marRight w:val="0"/>
      <w:marTop w:val="0"/>
      <w:marBottom w:val="0"/>
      <w:divBdr>
        <w:top w:val="none" w:sz="0" w:space="0" w:color="auto"/>
        <w:left w:val="none" w:sz="0" w:space="0" w:color="auto"/>
        <w:bottom w:val="none" w:sz="0" w:space="0" w:color="auto"/>
        <w:right w:val="none" w:sz="0" w:space="0" w:color="auto"/>
      </w:divBdr>
    </w:div>
    <w:div w:id="1689015695">
      <w:bodyDiv w:val="1"/>
      <w:marLeft w:val="0"/>
      <w:marRight w:val="0"/>
      <w:marTop w:val="0"/>
      <w:marBottom w:val="0"/>
      <w:divBdr>
        <w:top w:val="none" w:sz="0" w:space="0" w:color="auto"/>
        <w:left w:val="none" w:sz="0" w:space="0" w:color="auto"/>
        <w:bottom w:val="none" w:sz="0" w:space="0" w:color="auto"/>
        <w:right w:val="none" w:sz="0" w:space="0" w:color="auto"/>
      </w:divBdr>
    </w:div>
    <w:div w:id="1739935371">
      <w:bodyDiv w:val="1"/>
      <w:marLeft w:val="0"/>
      <w:marRight w:val="0"/>
      <w:marTop w:val="0"/>
      <w:marBottom w:val="0"/>
      <w:divBdr>
        <w:top w:val="none" w:sz="0" w:space="0" w:color="auto"/>
        <w:left w:val="none" w:sz="0" w:space="0" w:color="auto"/>
        <w:bottom w:val="none" w:sz="0" w:space="0" w:color="auto"/>
        <w:right w:val="none" w:sz="0" w:space="0" w:color="auto"/>
      </w:divBdr>
    </w:div>
    <w:div w:id="1740666243">
      <w:bodyDiv w:val="1"/>
      <w:marLeft w:val="0"/>
      <w:marRight w:val="0"/>
      <w:marTop w:val="0"/>
      <w:marBottom w:val="0"/>
      <w:divBdr>
        <w:top w:val="none" w:sz="0" w:space="0" w:color="auto"/>
        <w:left w:val="none" w:sz="0" w:space="0" w:color="auto"/>
        <w:bottom w:val="none" w:sz="0" w:space="0" w:color="auto"/>
        <w:right w:val="none" w:sz="0" w:space="0" w:color="auto"/>
      </w:divBdr>
    </w:div>
    <w:div w:id="1755855445">
      <w:bodyDiv w:val="1"/>
      <w:marLeft w:val="0"/>
      <w:marRight w:val="0"/>
      <w:marTop w:val="0"/>
      <w:marBottom w:val="0"/>
      <w:divBdr>
        <w:top w:val="none" w:sz="0" w:space="0" w:color="auto"/>
        <w:left w:val="none" w:sz="0" w:space="0" w:color="auto"/>
        <w:bottom w:val="none" w:sz="0" w:space="0" w:color="auto"/>
        <w:right w:val="none" w:sz="0" w:space="0" w:color="auto"/>
      </w:divBdr>
    </w:div>
    <w:div w:id="1849130534">
      <w:bodyDiv w:val="1"/>
      <w:marLeft w:val="0"/>
      <w:marRight w:val="0"/>
      <w:marTop w:val="0"/>
      <w:marBottom w:val="0"/>
      <w:divBdr>
        <w:top w:val="none" w:sz="0" w:space="0" w:color="auto"/>
        <w:left w:val="none" w:sz="0" w:space="0" w:color="auto"/>
        <w:bottom w:val="none" w:sz="0" w:space="0" w:color="auto"/>
        <w:right w:val="none" w:sz="0" w:space="0" w:color="auto"/>
      </w:divBdr>
    </w:div>
    <w:div w:id="1850409445">
      <w:bodyDiv w:val="1"/>
      <w:marLeft w:val="0"/>
      <w:marRight w:val="0"/>
      <w:marTop w:val="0"/>
      <w:marBottom w:val="0"/>
      <w:divBdr>
        <w:top w:val="none" w:sz="0" w:space="0" w:color="auto"/>
        <w:left w:val="none" w:sz="0" w:space="0" w:color="auto"/>
        <w:bottom w:val="none" w:sz="0" w:space="0" w:color="auto"/>
        <w:right w:val="none" w:sz="0" w:space="0" w:color="auto"/>
      </w:divBdr>
    </w:div>
    <w:div w:id="1857574620">
      <w:bodyDiv w:val="1"/>
      <w:marLeft w:val="0"/>
      <w:marRight w:val="0"/>
      <w:marTop w:val="0"/>
      <w:marBottom w:val="0"/>
      <w:divBdr>
        <w:top w:val="none" w:sz="0" w:space="0" w:color="auto"/>
        <w:left w:val="none" w:sz="0" w:space="0" w:color="auto"/>
        <w:bottom w:val="none" w:sz="0" w:space="0" w:color="auto"/>
        <w:right w:val="none" w:sz="0" w:space="0" w:color="auto"/>
      </w:divBdr>
    </w:div>
    <w:div w:id="1888179506">
      <w:bodyDiv w:val="1"/>
      <w:marLeft w:val="0"/>
      <w:marRight w:val="0"/>
      <w:marTop w:val="0"/>
      <w:marBottom w:val="0"/>
      <w:divBdr>
        <w:top w:val="none" w:sz="0" w:space="0" w:color="auto"/>
        <w:left w:val="none" w:sz="0" w:space="0" w:color="auto"/>
        <w:bottom w:val="none" w:sz="0" w:space="0" w:color="auto"/>
        <w:right w:val="none" w:sz="0" w:space="0" w:color="auto"/>
      </w:divBdr>
    </w:div>
    <w:div w:id="1930001545">
      <w:bodyDiv w:val="1"/>
      <w:marLeft w:val="0"/>
      <w:marRight w:val="0"/>
      <w:marTop w:val="0"/>
      <w:marBottom w:val="0"/>
      <w:divBdr>
        <w:top w:val="none" w:sz="0" w:space="0" w:color="auto"/>
        <w:left w:val="none" w:sz="0" w:space="0" w:color="auto"/>
        <w:bottom w:val="none" w:sz="0" w:space="0" w:color="auto"/>
        <w:right w:val="none" w:sz="0" w:space="0" w:color="auto"/>
      </w:divBdr>
    </w:div>
    <w:div w:id="2005014415">
      <w:bodyDiv w:val="1"/>
      <w:marLeft w:val="0"/>
      <w:marRight w:val="0"/>
      <w:marTop w:val="0"/>
      <w:marBottom w:val="0"/>
      <w:divBdr>
        <w:top w:val="none" w:sz="0" w:space="0" w:color="auto"/>
        <w:left w:val="none" w:sz="0" w:space="0" w:color="auto"/>
        <w:bottom w:val="none" w:sz="0" w:space="0" w:color="auto"/>
        <w:right w:val="none" w:sz="0" w:space="0" w:color="auto"/>
      </w:divBdr>
    </w:div>
    <w:div w:id="2037995988">
      <w:bodyDiv w:val="1"/>
      <w:marLeft w:val="0"/>
      <w:marRight w:val="0"/>
      <w:marTop w:val="0"/>
      <w:marBottom w:val="0"/>
      <w:divBdr>
        <w:top w:val="none" w:sz="0" w:space="0" w:color="auto"/>
        <w:left w:val="none" w:sz="0" w:space="0" w:color="auto"/>
        <w:bottom w:val="none" w:sz="0" w:space="0" w:color="auto"/>
        <w:right w:val="none" w:sz="0" w:space="0" w:color="auto"/>
      </w:divBdr>
    </w:div>
    <w:div w:id="2084721371">
      <w:bodyDiv w:val="1"/>
      <w:marLeft w:val="0"/>
      <w:marRight w:val="0"/>
      <w:marTop w:val="0"/>
      <w:marBottom w:val="0"/>
      <w:divBdr>
        <w:top w:val="none" w:sz="0" w:space="0" w:color="auto"/>
        <w:left w:val="none" w:sz="0" w:space="0" w:color="auto"/>
        <w:bottom w:val="none" w:sz="0" w:space="0" w:color="auto"/>
        <w:right w:val="none" w:sz="0" w:space="0" w:color="auto"/>
      </w:divBdr>
    </w:div>
    <w:div w:id="211289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achingexpertise.com/classroom-ideas/childrens-rights-activities" TargetMode="External"/><Relationship Id="rId18" Type="http://schemas.openxmlformats.org/officeDocument/2006/relationships/hyperlink" Target="https://arxiv.org/abs/2304.08041" TargetMode="External"/><Relationship Id="rId26" Type="http://schemas.openxmlformats.org/officeDocument/2006/relationships/hyperlink" Target="https://www.smilefoundationindia.org/blog/gamification-of-curriculum-content-of-education-in-india/" TargetMode="External"/><Relationship Id="rId3" Type="http://schemas.openxmlformats.org/officeDocument/2006/relationships/styles" Target="styles.xml"/><Relationship Id="rId21" Type="http://schemas.openxmlformats.org/officeDocument/2006/relationships/hyperlink" Target="https://chapters.redshine.in/index.php/redshine/article/view/1910?utm_source=chatgpt.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humanrightsgame.com" TargetMode="External"/><Relationship Id="rId17" Type="http://schemas.openxmlformats.org/officeDocument/2006/relationships/hyperlink" Target="https://arxiv.org/abs/2306.05897?utm_source=chatgpt.com" TargetMode="External"/><Relationship Id="rId25" Type="http://schemas.openxmlformats.org/officeDocument/2006/relationships/hyperlink" Target="https://lawjournals.celnet.in/index.php/njcsl/article/view/1110?utm_source=chatgpt.com" TargetMode="External"/><Relationship Id="rId33" Type="http://schemas.openxmlformats.org/officeDocument/2006/relationships/hyperlink" Target="https://journals.sagepub.com/doi/10.1177/00472395221083245?utm_source=chatgpt.com" TargetMode="External"/><Relationship Id="rId2" Type="http://schemas.openxmlformats.org/officeDocument/2006/relationships/numbering" Target="numbering.xml"/><Relationship Id="rId16" Type="http://schemas.openxmlformats.org/officeDocument/2006/relationships/hyperlink" Target="https://arxiv.org/abs/2306.05897" TargetMode="External"/><Relationship Id="rId20" Type="http://schemas.openxmlformats.org/officeDocument/2006/relationships/hyperlink" Target="https://chapters.redshine.in/index.php/redshine/article/view/1910" TargetMode="External"/><Relationship Id="rId29" Type="http://schemas.openxmlformats.org/officeDocument/2006/relationships/hyperlink" Target="https://iyfglobal.org/blog/7-lessons-learned-gamification-india?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tir.org/papers/JETIR2201124.pdf" TargetMode="External"/><Relationship Id="rId24" Type="http://schemas.openxmlformats.org/officeDocument/2006/relationships/hyperlink" Target="https://lawjournals.celnet.in/index.php/njcsl/article/view/1110" TargetMode="External"/><Relationship Id="rId32" Type="http://schemas.openxmlformats.org/officeDocument/2006/relationships/hyperlink" Target="https://journals.sagepub.com/doi/10.1177/00472395221083245" TargetMode="External"/><Relationship Id="rId5" Type="http://schemas.openxmlformats.org/officeDocument/2006/relationships/webSettings" Target="webSettings.xml"/><Relationship Id="rId15" Type="http://schemas.openxmlformats.org/officeDocument/2006/relationships/hyperlink" Target="https://publications.drdo.gov.in/ojs/index.php/djlit/article/view/19259?utm_source=chatgpt.com" TargetMode="External"/><Relationship Id="rId23" Type="http://schemas.openxmlformats.org/officeDocument/2006/relationships/hyperlink" Target="https://arxiv.org/abs/2010.15346?utm_source=chatgpt.com" TargetMode="External"/><Relationship Id="rId28" Type="http://schemas.openxmlformats.org/officeDocument/2006/relationships/hyperlink" Target="https://iyfglobal.org/blog/7-lessons-learned-gamification-india" TargetMode="External"/><Relationship Id="rId10" Type="http://schemas.openxmlformats.org/officeDocument/2006/relationships/hyperlink" Target="https://www.unicef.org/press-releases/right-runner-game" TargetMode="External"/><Relationship Id="rId19" Type="http://schemas.openxmlformats.org/officeDocument/2006/relationships/hyperlink" Target="https://arxiv.org/abs/2304.08041?utm_source=chatgpt.com" TargetMode="External"/><Relationship Id="rId31" Type="http://schemas.openxmlformats.org/officeDocument/2006/relationships/hyperlink" Target="https://ijalr.in/volume-1/issue-4/acceleration-of-legal-literacy-through-social-media-by-anshita-naidu-jahanvi-jain/?utm_source=chatgpt.com" TargetMode="External"/><Relationship Id="rId4" Type="http://schemas.openxmlformats.org/officeDocument/2006/relationships/settings" Target="settings.xml"/><Relationship Id="rId9" Type="http://schemas.openxmlformats.org/officeDocument/2006/relationships/hyperlink" Target="https://www.unicef.org.uk/rights-respecting-schools/the-rights-runner-game/" TargetMode="External"/><Relationship Id="rId14" Type="http://schemas.openxmlformats.org/officeDocument/2006/relationships/hyperlink" Target="https://doi.org/10.14429/djlit.43.04.19259" TargetMode="External"/><Relationship Id="rId22" Type="http://schemas.openxmlformats.org/officeDocument/2006/relationships/hyperlink" Target="https://arxiv.org/abs/2010.15346" TargetMode="External"/><Relationship Id="rId27" Type="http://schemas.openxmlformats.org/officeDocument/2006/relationships/hyperlink" Target="https://www.smilefoundationindia.org/blog/gamification-of-curriculum-content-of-education-in-india/?utm_source=chatgpt.com" TargetMode="External"/><Relationship Id="rId30" Type="http://schemas.openxmlformats.org/officeDocument/2006/relationships/hyperlink" Target="https://ijalr.in/volume-1/issue-4/acceleration-of-legal-literacy-through-social-media-by-anshita-naidu-jahanvi-jain/"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A0120F-977B-47A5-B165-04D8A3F7C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4813</Words>
  <Characters>27440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KAVYA PRADEEP</cp:lastModifiedBy>
  <cp:revision>9</cp:revision>
  <dcterms:created xsi:type="dcterms:W3CDTF">2025-05-28T16:47:00Z</dcterms:created>
  <dcterms:modified xsi:type="dcterms:W3CDTF">2025-05-29T04:56:00Z</dcterms:modified>
</cp:coreProperties>
</file>