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0F26" w:rsidRDefault="006B0F26">
      <w:pPr>
        <w:spacing w:after="0" w:line="240" w:lineRule="auto"/>
        <w:jc w:val="center"/>
        <w:rPr>
          <w:rFonts w:ascii="Times New Roman"/>
          <w:b/>
          <w:color w:val="000000"/>
        </w:rPr>
      </w:pPr>
      <w:r>
        <w:rPr>
          <w:rFonts w:ascii="Times New Roman"/>
          <w:b/>
          <w:color w:val="000000"/>
        </w:rPr>
        <w:t>M.S. Ramaiah Institute of Technology</w:t>
      </w:r>
    </w:p>
    <w:p w:rsidR="006B0F26" w:rsidRDefault="006B0F26">
      <w:pPr>
        <w:spacing w:after="0" w:line="240" w:lineRule="auto"/>
        <w:jc w:val="center"/>
        <w:rPr>
          <w:rFonts w:ascii="Times New Roman"/>
          <w:b/>
          <w:color w:val="000000"/>
        </w:rPr>
      </w:pPr>
      <w:r>
        <w:rPr>
          <w:rFonts w:ascii="Times New Roman"/>
          <w:b/>
          <w:color w:val="000000"/>
        </w:rPr>
        <w:t>(Autonomous Institute, Affiliated to VTU)</w:t>
      </w:r>
    </w:p>
    <w:p w:rsidR="006B0F26" w:rsidRDefault="006B0F26">
      <w:pPr>
        <w:spacing w:after="0" w:line="240" w:lineRule="auto"/>
        <w:jc w:val="center"/>
        <w:rPr>
          <w:rFonts w:ascii="Times New Roman"/>
          <w:b/>
          <w:color w:val="000000"/>
        </w:rPr>
      </w:pPr>
      <w:r>
        <w:rPr>
          <w:rFonts w:ascii="Times New Roman"/>
          <w:b/>
          <w:color w:val="000000"/>
        </w:rPr>
        <w:t>Department of CSE</w:t>
      </w:r>
    </w:p>
    <w:p w:rsidR="00FD5AD1" w:rsidRDefault="001C7E62">
      <w:pPr>
        <w:spacing w:after="0" w:line="240" w:lineRule="auto"/>
        <w:jc w:val="center"/>
        <w:rPr>
          <w:rFonts w:ascii="Times New Roman"/>
          <w:b/>
          <w:color w:val="000000"/>
        </w:rPr>
      </w:pPr>
      <w:r>
        <w:rPr>
          <w:rFonts w:ascii="Times New Roman"/>
          <w:b/>
          <w:color w:val="000000"/>
        </w:rPr>
        <w:t xml:space="preserve">CIE II- </w:t>
      </w:r>
      <w:r w:rsidR="00CA510A">
        <w:rPr>
          <w:rFonts w:ascii="Times New Roman"/>
          <w:b/>
          <w:color w:val="000000"/>
        </w:rPr>
        <w:t>Scheme and Solutions</w:t>
      </w:r>
    </w:p>
    <w:p w:rsidR="003F220D" w:rsidRPr="003F220D" w:rsidRDefault="003F220D" w:rsidP="003F220D">
      <w:pPr>
        <w:spacing w:after="0" w:line="240" w:lineRule="auto"/>
        <w:rPr>
          <w:rFonts w:ascii="Times New Roman"/>
          <w:color w:val="000000"/>
        </w:rPr>
      </w:pPr>
      <w:r w:rsidRPr="00DC44B5">
        <w:rPr>
          <w:rFonts w:ascii="Times New Roman"/>
          <w:b/>
          <w:color w:val="000000"/>
          <w:sz w:val="24"/>
          <w:szCs w:val="24"/>
          <w:lang w:val="fr-FR"/>
        </w:rPr>
        <w:t>Course:</w:t>
      </w:r>
      <w:r w:rsidRPr="00DC44B5">
        <w:rPr>
          <w:rFonts w:ascii="Times New Roman"/>
          <w:color w:val="000000"/>
          <w:sz w:val="24"/>
          <w:szCs w:val="24"/>
          <w:lang w:val="fr-FR"/>
        </w:rPr>
        <w:t xml:space="preserve"> </w:t>
      </w:r>
      <w:r w:rsidR="00D27CD8">
        <w:rPr>
          <w:rFonts w:ascii="Times New Roman"/>
          <w:color w:val="000000"/>
          <w:lang w:val="fr-FR"/>
        </w:rPr>
        <w:t>Computer Organization</w:t>
      </w:r>
      <w:r w:rsidRPr="00616F8F">
        <w:rPr>
          <w:rFonts w:ascii="Times New Roman"/>
          <w:color w:val="000000"/>
          <w:lang w:val="fr-FR"/>
        </w:rPr>
        <w:t xml:space="preserve">  </w:t>
      </w:r>
      <w:r>
        <w:rPr>
          <w:rFonts w:ascii="Times New Roman"/>
          <w:color w:val="000000"/>
          <w:sz w:val="24"/>
          <w:szCs w:val="24"/>
          <w:lang w:val="fr-FR"/>
        </w:rPr>
        <w:tab/>
      </w:r>
      <w:r w:rsidR="00CA510A">
        <w:rPr>
          <w:rFonts w:ascii="Times New Roman"/>
          <w:color w:val="000000"/>
          <w:sz w:val="24"/>
          <w:szCs w:val="24"/>
          <w:lang w:val="fr-FR"/>
        </w:rPr>
        <w:t xml:space="preserve">     </w:t>
      </w:r>
      <w:r>
        <w:rPr>
          <w:rFonts w:ascii="Times New Roman"/>
          <w:b/>
          <w:color w:val="000000"/>
          <w:sz w:val="24"/>
          <w:szCs w:val="24"/>
          <w:lang w:val="fr-FR"/>
        </w:rPr>
        <w:t xml:space="preserve">Course Code: </w:t>
      </w:r>
      <w:r w:rsidRPr="007244CF">
        <w:rPr>
          <w:rFonts w:ascii="Times New Roman"/>
          <w:color w:val="000000"/>
          <w:sz w:val="24"/>
          <w:szCs w:val="24"/>
        </w:rPr>
        <w:t>CS</w:t>
      </w:r>
      <w:r w:rsidR="00D27CD8">
        <w:rPr>
          <w:rFonts w:ascii="Times New Roman"/>
          <w:color w:val="000000"/>
          <w:sz w:val="24"/>
          <w:szCs w:val="24"/>
        </w:rPr>
        <w:t>1</w:t>
      </w:r>
      <w:r w:rsidRPr="007244CF">
        <w:rPr>
          <w:rFonts w:ascii="Times New Roman"/>
          <w:color w:val="000000"/>
          <w:sz w:val="24"/>
          <w:szCs w:val="24"/>
        </w:rPr>
        <w:t>5</w:t>
      </w:r>
      <w:r w:rsidR="00D27CD8">
        <w:rPr>
          <w:rFonts w:ascii="Times New Roman"/>
          <w:color w:val="000000"/>
          <w:sz w:val="24"/>
          <w:szCs w:val="24"/>
        </w:rPr>
        <w:t>4</w:t>
      </w:r>
      <w:r w:rsidRPr="007244CF">
        <w:rPr>
          <w:rFonts w:ascii="Times New Roman"/>
          <w:color w:val="000000"/>
          <w:sz w:val="24"/>
          <w:szCs w:val="24"/>
        </w:rPr>
        <w:t>1</w:t>
      </w:r>
      <w:r w:rsidRPr="007244CF">
        <w:rPr>
          <w:rFonts w:ascii="Times New Roman"/>
          <w:color w:val="000000"/>
          <w:sz w:val="24"/>
          <w:szCs w:val="24"/>
        </w:rPr>
        <w:tab/>
      </w:r>
      <w:r w:rsidR="00CA510A">
        <w:rPr>
          <w:rFonts w:ascii="Times New Roman"/>
          <w:color w:val="000000"/>
          <w:sz w:val="24"/>
          <w:szCs w:val="24"/>
        </w:rPr>
        <w:t xml:space="preserve">           </w:t>
      </w:r>
      <w:r w:rsidRPr="00DC44B5">
        <w:rPr>
          <w:rFonts w:ascii="Times New Roman"/>
          <w:b/>
          <w:color w:val="000000"/>
          <w:sz w:val="24"/>
          <w:szCs w:val="24"/>
          <w:lang w:val="fr-FR"/>
        </w:rPr>
        <w:t xml:space="preserve">     </w:t>
      </w:r>
      <w:r w:rsidRPr="00DC44B5">
        <w:rPr>
          <w:rFonts w:ascii="Times New Roman"/>
          <w:b/>
          <w:color w:val="000000"/>
          <w:sz w:val="24"/>
          <w:szCs w:val="24"/>
          <w:lang w:val="fr-FR"/>
        </w:rPr>
        <w:tab/>
      </w:r>
      <w:r w:rsidRPr="00FB2A48">
        <w:rPr>
          <w:rFonts w:ascii="Times New Roman"/>
          <w:b/>
          <w:color w:val="000000"/>
          <w:sz w:val="24"/>
          <w:szCs w:val="24"/>
        </w:rPr>
        <w:t>Sem</w:t>
      </w:r>
      <w:r w:rsidR="001C7E62" w:rsidRPr="00FB2A48">
        <w:rPr>
          <w:rFonts w:ascii="Times New Roman"/>
          <w:b/>
          <w:color w:val="000000"/>
          <w:sz w:val="24"/>
          <w:szCs w:val="24"/>
        </w:rPr>
        <w:t>:</w:t>
      </w:r>
      <w:r w:rsidR="001C7E62">
        <w:rPr>
          <w:rFonts w:ascii="Times New Roman"/>
          <w:color w:val="000000"/>
          <w:sz w:val="24"/>
          <w:szCs w:val="24"/>
        </w:rPr>
        <w:t xml:space="preserve"> IV</w:t>
      </w:r>
      <w:r w:rsidRPr="00FB2A48">
        <w:rPr>
          <w:rFonts w:ascii="Times New Roman"/>
          <w:color w:val="000000"/>
          <w:sz w:val="24"/>
          <w:szCs w:val="24"/>
        </w:rPr>
        <w:t xml:space="preserve">       </w:t>
      </w:r>
      <w:r>
        <w:rPr>
          <w:rFonts w:ascii="Times New Roman"/>
          <w:color w:val="000000"/>
          <w:sz w:val="24"/>
          <w:szCs w:val="24"/>
        </w:rPr>
        <w:t xml:space="preserve">           </w:t>
      </w:r>
      <w:r w:rsidR="00EA6B2D">
        <w:rPr>
          <w:rFonts w:ascii="Times New Roman"/>
          <w:color w:val="000000"/>
        </w:rPr>
        <w:t xml:space="preserve"> </w:t>
      </w:r>
      <w:r>
        <w:rPr>
          <w:rFonts w:ascii="Times New Roman"/>
          <w:color w:val="000000"/>
        </w:rPr>
        <w:t xml:space="preserve">   </w:t>
      </w:r>
      <w:r w:rsidRPr="00FB2A48">
        <w:rPr>
          <w:rFonts w:ascii="Times New Roman"/>
          <w:b/>
          <w:color w:val="000000"/>
          <w:sz w:val="24"/>
          <w:szCs w:val="24"/>
        </w:rPr>
        <w:t>Max Marks:</w:t>
      </w:r>
      <w:r>
        <w:rPr>
          <w:rFonts w:ascii="Times New Roman"/>
          <w:color w:val="000000"/>
          <w:sz w:val="24"/>
          <w:szCs w:val="24"/>
        </w:rPr>
        <w:t xml:space="preserve"> 30       </w:t>
      </w:r>
      <w:r>
        <w:rPr>
          <w:rFonts w:ascii="Times New Roman"/>
          <w:color w:val="000000"/>
          <w:sz w:val="24"/>
          <w:szCs w:val="24"/>
        </w:rPr>
        <w:tab/>
        <w:t xml:space="preserve">                        </w:t>
      </w:r>
      <w:r w:rsidR="00CA510A">
        <w:rPr>
          <w:rFonts w:ascii="Times New Roman"/>
          <w:color w:val="000000"/>
          <w:sz w:val="24"/>
          <w:szCs w:val="24"/>
        </w:rPr>
        <w:t xml:space="preserve"> </w:t>
      </w:r>
    </w:p>
    <w:p w:rsidR="006B0F26" w:rsidRPr="005D3AEF" w:rsidRDefault="000555FB" w:rsidP="00FD5AD1">
      <w:pPr>
        <w:spacing w:after="0" w:line="240" w:lineRule="auto"/>
        <w:rPr>
          <w:rFonts w:ascii="Times New Roman"/>
          <w:color w:val="000000"/>
        </w:rPr>
      </w:pPr>
      <w:r w:rsidRPr="000555FB">
        <w:rPr>
          <w:noProof/>
        </w:rPr>
        <w:pict>
          <v:line id="_x0000_s1026" style="position:absolute;z-index:251658240" from="-5.5pt,12.15pt" to="473pt,12.15pt">
            <w10:wrap type="square"/>
          </v:line>
        </w:pict>
      </w:r>
      <w:r w:rsidR="006B0F26" w:rsidRPr="005D3AEF">
        <w:rPr>
          <w:rFonts w:ascii="Times New Roman"/>
          <w:b/>
          <w:color w:val="000000"/>
        </w:rPr>
        <w:t>Instructions to Candidates:</w:t>
      </w:r>
      <w:r w:rsidR="006B0F26" w:rsidRPr="005D3AEF">
        <w:rPr>
          <w:rFonts w:ascii="Times New Roman"/>
          <w:color w:val="000000"/>
        </w:rPr>
        <w:t xml:space="preserve"> Mobiles, smart watches or any electronic gadgets are strictly banned.</w:t>
      </w:r>
    </w:p>
    <w:p w:rsidR="006B0F26" w:rsidRDefault="006B0F26">
      <w:pPr>
        <w:spacing w:after="0" w:line="240" w:lineRule="auto"/>
        <w:rPr>
          <w:rFonts w:ascii="Times New Roman"/>
          <w:color w:val="000000"/>
        </w:rPr>
      </w:pPr>
    </w:p>
    <w:tbl>
      <w:tblPr>
        <w:tblW w:w="10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58"/>
        <w:gridCol w:w="7380"/>
        <w:gridCol w:w="450"/>
        <w:gridCol w:w="1260"/>
        <w:gridCol w:w="667"/>
      </w:tblGrid>
      <w:tr w:rsidR="006D2FF0" w:rsidRPr="00EF22B3" w:rsidTr="005D3AEF">
        <w:tc>
          <w:tcPr>
            <w:tcW w:w="558" w:type="dxa"/>
            <w:shd w:val="clear" w:color="auto" w:fill="E5DFEC"/>
            <w:vAlign w:val="center"/>
          </w:tcPr>
          <w:p w:rsidR="006B0F26" w:rsidRPr="00EF22B3" w:rsidRDefault="006B0F26" w:rsidP="00EF22B3">
            <w:pPr>
              <w:spacing w:after="0" w:line="240" w:lineRule="auto"/>
              <w:rPr>
                <w:rFonts w:ascii="Times New Roman"/>
                <w:b/>
                <w:color w:val="000000"/>
              </w:rPr>
            </w:pPr>
            <w:r w:rsidRPr="00EF22B3">
              <w:rPr>
                <w:rFonts w:ascii="Times New Roman"/>
                <w:b/>
                <w:color w:val="000000"/>
              </w:rPr>
              <w:t>Sl#</w:t>
            </w:r>
          </w:p>
        </w:tc>
        <w:tc>
          <w:tcPr>
            <w:tcW w:w="7380" w:type="dxa"/>
            <w:shd w:val="clear" w:color="auto" w:fill="E5DFEC"/>
            <w:vAlign w:val="center"/>
          </w:tcPr>
          <w:p w:rsidR="006B0F26" w:rsidRPr="00EF22B3" w:rsidRDefault="006B0F26" w:rsidP="00EF22B3">
            <w:pPr>
              <w:spacing w:after="0" w:line="240" w:lineRule="auto"/>
              <w:jc w:val="center"/>
              <w:rPr>
                <w:rFonts w:ascii="Times New Roman"/>
                <w:b/>
                <w:color w:val="000000"/>
              </w:rPr>
            </w:pPr>
            <w:r w:rsidRPr="00EF22B3">
              <w:rPr>
                <w:rFonts w:ascii="Times New Roman"/>
                <w:b/>
                <w:color w:val="000000"/>
              </w:rPr>
              <w:t>Question</w:t>
            </w:r>
          </w:p>
        </w:tc>
        <w:tc>
          <w:tcPr>
            <w:tcW w:w="450" w:type="dxa"/>
            <w:shd w:val="clear" w:color="auto" w:fill="E5DFEC"/>
            <w:vAlign w:val="center"/>
          </w:tcPr>
          <w:p w:rsidR="006B0F26" w:rsidRPr="00EF22B3" w:rsidRDefault="006B0F26" w:rsidP="005D3AEF">
            <w:pPr>
              <w:spacing w:after="0" w:line="240" w:lineRule="auto"/>
              <w:jc w:val="center"/>
              <w:rPr>
                <w:rFonts w:ascii="Times New Roman"/>
                <w:b/>
                <w:color w:val="000000"/>
              </w:rPr>
            </w:pPr>
            <w:r w:rsidRPr="00EF22B3">
              <w:rPr>
                <w:rFonts w:ascii="Times New Roman"/>
                <w:b/>
                <w:color w:val="000000"/>
              </w:rPr>
              <w:t>Marks</w:t>
            </w:r>
          </w:p>
        </w:tc>
        <w:tc>
          <w:tcPr>
            <w:tcW w:w="1260" w:type="dxa"/>
            <w:shd w:val="clear" w:color="auto" w:fill="E5DFEC"/>
            <w:vAlign w:val="center"/>
          </w:tcPr>
          <w:p w:rsidR="006B0F26" w:rsidRPr="00EF22B3" w:rsidRDefault="006B0F26" w:rsidP="005D3AEF">
            <w:pPr>
              <w:spacing w:after="0" w:line="240" w:lineRule="auto"/>
              <w:jc w:val="center"/>
              <w:rPr>
                <w:rFonts w:ascii="Times New Roman"/>
                <w:b/>
                <w:color w:val="000000"/>
              </w:rPr>
            </w:pPr>
            <w:r w:rsidRPr="00EF22B3">
              <w:rPr>
                <w:rFonts w:ascii="Times New Roman"/>
                <w:b/>
                <w:color w:val="000000"/>
              </w:rPr>
              <w:t>Bloom’s Level</w:t>
            </w:r>
          </w:p>
        </w:tc>
        <w:tc>
          <w:tcPr>
            <w:tcW w:w="667" w:type="dxa"/>
            <w:shd w:val="clear" w:color="auto" w:fill="E5DFEC"/>
            <w:vAlign w:val="center"/>
          </w:tcPr>
          <w:p w:rsidR="006B0F26" w:rsidRPr="00EF22B3" w:rsidRDefault="006B0F26" w:rsidP="00EF22B3">
            <w:pPr>
              <w:spacing w:after="0" w:line="240" w:lineRule="auto"/>
              <w:rPr>
                <w:rFonts w:ascii="Times New Roman"/>
                <w:b/>
                <w:color w:val="000000"/>
              </w:rPr>
            </w:pPr>
            <w:r w:rsidRPr="00EF22B3">
              <w:rPr>
                <w:rFonts w:ascii="Times New Roman"/>
                <w:b/>
                <w:color w:val="000000"/>
              </w:rPr>
              <w:t>CO Mapping</w:t>
            </w:r>
          </w:p>
        </w:tc>
      </w:tr>
      <w:tr w:rsidR="00915460" w:rsidRPr="00EF22B3" w:rsidTr="007D4F53">
        <w:trPr>
          <w:trHeight w:val="7010"/>
        </w:trPr>
        <w:tc>
          <w:tcPr>
            <w:tcW w:w="558" w:type="dxa"/>
            <w:vMerge w:val="restart"/>
          </w:tcPr>
          <w:p w:rsidR="006B0F26" w:rsidRDefault="006B0F26" w:rsidP="00AE50BD">
            <w:pPr>
              <w:spacing w:after="0" w:line="240" w:lineRule="auto"/>
              <w:rPr>
                <w:rFonts w:ascii="Times New Roman"/>
                <w:b/>
                <w:color w:val="000000"/>
              </w:rPr>
            </w:pPr>
            <w:r w:rsidRPr="00AE50BD">
              <w:rPr>
                <w:rFonts w:ascii="Times New Roman"/>
                <w:b/>
                <w:color w:val="000000"/>
              </w:rPr>
              <w:t>1</w:t>
            </w:r>
          </w:p>
          <w:p w:rsidR="007D4F53" w:rsidRPr="00AE50BD" w:rsidRDefault="007D4F53" w:rsidP="00AE50BD">
            <w:pPr>
              <w:spacing w:after="0" w:line="240" w:lineRule="auto"/>
              <w:rPr>
                <w:rFonts w:ascii="Times New Roman"/>
                <w:b/>
                <w:color w:val="000000"/>
              </w:rPr>
            </w:pPr>
          </w:p>
        </w:tc>
        <w:tc>
          <w:tcPr>
            <w:tcW w:w="7380" w:type="dxa"/>
            <w:vAlign w:val="center"/>
          </w:tcPr>
          <w:p w:rsidR="007D4F53" w:rsidRPr="009C7253" w:rsidRDefault="007D4F53" w:rsidP="007D4F53">
            <w:pPr>
              <w:spacing w:line="240" w:lineRule="auto"/>
              <w:rPr>
                <w:rFonts w:ascii="Times New Roman"/>
                <w:b/>
                <w:color w:val="000000"/>
              </w:rPr>
            </w:pPr>
            <w:r>
              <w:rPr>
                <w:rFonts w:ascii="Times New Roman"/>
                <w:color w:val="000000"/>
              </w:rPr>
              <w:t>a)</w:t>
            </w:r>
            <w:r w:rsidR="00D27CD8" w:rsidRPr="007D4F53">
              <w:rPr>
                <w:rFonts w:ascii="Times New Roman"/>
                <w:color w:val="000000"/>
              </w:rPr>
              <w:t xml:space="preserve"> </w:t>
            </w:r>
            <w:r w:rsidR="009C7253">
              <w:rPr>
                <w:rFonts w:ascii="Times New Roman"/>
                <w:color w:val="000000"/>
              </w:rPr>
              <w:t xml:space="preserve"> </w:t>
            </w:r>
            <w:r w:rsidR="009C7253" w:rsidRPr="009C7253">
              <w:rPr>
                <w:rFonts w:ascii="Times New Roman"/>
                <w:b/>
                <w:color w:val="000000"/>
              </w:rPr>
              <w:t>2.5M</w:t>
            </w:r>
          </w:p>
          <w:p w:rsidR="004B3985" w:rsidRPr="007D4F53" w:rsidRDefault="00D27CD8" w:rsidP="007D4F53">
            <w:pPr>
              <w:spacing w:line="240" w:lineRule="auto"/>
              <w:rPr>
                <w:rFonts w:ascii="Times New Roman"/>
                <w:color w:val="000000"/>
              </w:rPr>
            </w:pPr>
            <w:r w:rsidRPr="007D4F53">
              <w:rPr>
                <w:rFonts w:ascii="Times New Roman"/>
                <w:color w:val="000000"/>
              </w:rPr>
              <w:t>i) 68 * -45</w:t>
            </w:r>
          </w:p>
          <w:p w:rsidR="004B3985" w:rsidRDefault="004B3985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-45=1010010</w:t>
            </w:r>
          </w:p>
          <w:p w:rsidR="004B3985" w:rsidRDefault="004B3985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Recoding of -45=110100110</w:t>
            </w:r>
          </w:p>
          <w:p w:rsidR="004B3985" w:rsidRDefault="004B3985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                            -1 +1 +1 -1</w:t>
            </w:r>
          </w:p>
          <w:p w:rsidR="004B3985" w:rsidRDefault="004B3985" w:rsidP="00510BA8">
            <w:pPr>
              <w:pStyle w:val="ListParagraph"/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01000100</w:t>
            </w:r>
          </w:p>
          <w:p w:rsidR="004B3985" w:rsidRPr="004B3985" w:rsidRDefault="004B3985" w:rsidP="00510BA8">
            <w:pPr>
              <w:spacing w:after="0" w:line="240" w:lineRule="auto"/>
              <w:rPr>
                <w:rFonts w:ascii="Times New Roman"/>
                <w:color w:val="000000"/>
                <w:u w:val="single"/>
              </w:rPr>
            </w:pPr>
            <w:r w:rsidRPr="00510BA8">
              <w:rPr>
                <w:rFonts w:ascii="Times New Roman"/>
                <w:color w:val="000000"/>
              </w:rPr>
              <w:t xml:space="preserve">X         </w:t>
            </w:r>
            <w:r>
              <w:rPr>
                <w:rFonts w:ascii="Times New Roman"/>
                <w:color w:val="000000"/>
                <w:u w:val="single"/>
              </w:rPr>
              <w:t xml:space="preserve"> </w:t>
            </w:r>
            <w:r w:rsidRPr="004B3985">
              <w:rPr>
                <w:rFonts w:ascii="Times New Roman"/>
                <w:color w:val="000000"/>
                <w:u w:val="single"/>
              </w:rPr>
              <w:t>-1 +1 +1 -1</w:t>
            </w:r>
          </w:p>
          <w:p w:rsidR="004B3985" w:rsidRDefault="004B3985" w:rsidP="00510BA8">
            <w:pPr>
              <w:pStyle w:val="ListParagraph"/>
              <w:spacing w:after="0" w:line="240" w:lineRule="auto"/>
              <w:rPr>
                <w:rFonts w:ascii="Times New Roman"/>
                <w:color w:val="000000"/>
              </w:rPr>
            </w:pPr>
            <w:r w:rsidRPr="004B3985">
              <w:rPr>
                <w:rFonts w:ascii="Times New Roman"/>
                <w:color w:val="000000"/>
              </w:rPr>
              <w:t>11111110111100</w:t>
            </w:r>
          </w:p>
          <w:p w:rsidR="004B3985" w:rsidRDefault="004B3985" w:rsidP="00510BA8">
            <w:pPr>
              <w:pStyle w:val="ListParagraph"/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000001000100xx</w:t>
            </w:r>
          </w:p>
          <w:p w:rsidR="004B3985" w:rsidRDefault="004B3985" w:rsidP="00510BA8">
            <w:pPr>
              <w:pStyle w:val="ListParagraph"/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0001000100xxxx</w:t>
            </w:r>
          </w:p>
          <w:p w:rsidR="004B3985" w:rsidRPr="004B3985" w:rsidRDefault="004B3985" w:rsidP="00510BA8">
            <w:pPr>
              <w:pStyle w:val="ListParagraph"/>
              <w:spacing w:after="0" w:line="240" w:lineRule="auto"/>
              <w:rPr>
                <w:rFonts w:ascii="Times New Roman"/>
                <w:color w:val="000000"/>
                <w:u w:val="single"/>
              </w:rPr>
            </w:pPr>
            <w:r w:rsidRPr="004B3985">
              <w:rPr>
                <w:rFonts w:ascii="Times New Roman"/>
                <w:color w:val="000000"/>
                <w:u w:val="single"/>
              </w:rPr>
              <w:t>10111100xxxxxx</w:t>
            </w:r>
          </w:p>
          <w:p w:rsidR="004B3985" w:rsidRDefault="004B3985" w:rsidP="00510BA8">
            <w:pPr>
              <w:pStyle w:val="ListParagraph"/>
              <w:spacing w:after="0" w:line="240" w:lineRule="auto"/>
              <w:rPr>
                <w:rFonts w:ascii="Times New Roman"/>
                <w:color w:val="000000"/>
                <w:u w:val="single"/>
              </w:rPr>
            </w:pPr>
            <w:r>
              <w:rPr>
                <w:rFonts w:ascii="Times New Roman"/>
                <w:color w:val="000000"/>
                <w:u w:val="single"/>
              </w:rPr>
              <w:t xml:space="preserve"> 11010000001100</w:t>
            </w:r>
          </w:p>
          <w:p w:rsidR="004B3985" w:rsidRPr="004B3985" w:rsidRDefault="004B3985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  <w:u w:val="single"/>
              </w:rPr>
            </w:pPr>
          </w:p>
          <w:p w:rsidR="004B3985" w:rsidRPr="009C7253" w:rsidRDefault="00D27CD8" w:rsidP="007D4F53">
            <w:pPr>
              <w:spacing w:line="240" w:lineRule="auto"/>
              <w:rPr>
                <w:rFonts w:ascii="Times New Roman"/>
                <w:b/>
                <w:color w:val="000000"/>
              </w:rPr>
            </w:pPr>
            <w:r w:rsidRPr="007D4F53">
              <w:rPr>
                <w:rFonts w:ascii="Times New Roman"/>
                <w:color w:val="000000"/>
              </w:rPr>
              <w:t xml:space="preserve">  ii)  -25 * -12 </w:t>
            </w:r>
            <w:r w:rsidR="009C7253">
              <w:rPr>
                <w:rFonts w:ascii="Times New Roman"/>
                <w:color w:val="000000"/>
              </w:rPr>
              <w:t xml:space="preserve"> </w:t>
            </w:r>
            <w:r w:rsidR="009C7253" w:rsidRPr="009C7253">
              <w:rPr>
                <w:rFonts w:ascii="Times New Roman"/>
                <w:b/>
                <w:color w:val="000000"/>
              </w:rPr>
              <w:t>2.5M</w:t>
            </w:r>
          </w:p>
          <w:p w:rsidR="00C26B99" w:rsidRDefault="004B3985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-12=011001</w:t>
            </w:r>
          </w:p>
          <w:p w:rsidR="004B3985" w:rsidRDefault="004B3985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Recoding of -12= 101000</w:t>
            </w:r>
          </w:p>
          <w:p w:rsidR="004B3985" w:rsidRDefault="004B3985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                             -1 +1 0</w:t>
            </w:r>
          </w:p>
          <w:p w:rsidR="004B3985" w:rsidRDefault="004B3985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100111</w:t>
            </w:r>
          </w:p>
          <w:p w:rsidR="007D4F53" w:rsidRPr="007D4F53" w:rsidRDefault="007D4F53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  <w:u w:val="single"/>
              </w:rPr>
            </w:pPr>
            <w:r w:rsidRPr="007D4F53">
              <w:rPr>
                <w:rFonts w:ascii="Times New Roman"/>
                <w:color w:val="000000"/>
                <w:u w:val="single"/>
              </w:rPr>
              <w:t>-1 +1 0</w:t>
            </w:r>
            <w:r>
              <w:rPr>
                <w:rFonts w:ascii="Times New Roman"/>
                <w:color w:val="000000"/>
                <w:u w:val="single"/>
              </w:rPr>
              <w:t xml:space="preserve">  </w:t>
            </w:r>
          </w:p>
          <w:p w:rsidR="004B3985" w:rsidRDefault="007D4F53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11100111XX</w:t>
            </w:r>
          </w:p>
          <w:p w:rsidR="007D4F53" w:rsidRPr="007D4F53" w:rsidRDefault="007D4F53" w:rsidP="004B3985">
            <w:pPr>
              <w:pStyle w:val="ListParagraph"/>
              <w:spacing w:line="240" w:lineRule="auto"/>
              <w:rPr>
                <w:rFonts w:ascii="Times New Roman"/>
                <w:color w:val="000000"/>
                <w:u w:val="single"/>
              </w:rPr>
            </w:pPr>
            <w:r w:rsidRPr="007D4F53">
              <w:rPr>
                <w:rFonts w:ascii="Times New Roman"/>
                <w:color w:val="000000"/>
                <w:u w:val="single"/>
              </w:rPr>
              <w:t>011001XXXX</w:t>
            </w:r>
          </w:p>
          <w:p w:rsidR="004B3985" w:rsidRDefault="007D4F53" w:rsidP="007D4F53">
            <w:pPr>
              <w:pStyle w:val="ListParagraph"/>
              <w:spacing w:line="240" w:lineRule="auto"/>
              <w:rPr>
                <w:rFonts w:ascii="Times New Roman"/>
                <w:color w:val="000000"/>
              </w:rPr>
            </w:pPr>
            <w:r w:rsidRPr="007D4F53">
              <w:rPr>
                <w:rFonts w:ascii="Times New Roman"/>
                <w:color w:val="000000"/>
                <w:u w:val="single"/>
              </w:rPr>
              <w:t>0100101100</w:t>
            </w:r>
          </w:p>
          <w:p w:rsidR="004B3985" w:rsidRDefault="004B3985" w:rsidP="004B3985">
            <w:pPr>
              <w:spacing w:line="240" w:lineRule="auto"/>
              <w:rPr>
                <w:rFonts w:ascii="Times New Roman"/>
                <w:color w:val="000000"/>
              </w:rPr>
            </w:pPr>
          </w:p>
          <w:p w:rsidR="004B3985" w:rsidRDefault="004B3985" w:rsidP="004B3985">
            <w:pPr>
              <w:spacing w:line="240" w:lineRule="auto"/>
              <w:rPr>
                <w:rFonts w:ascii="Times New Roman"/>
                <w:color w:val="000000"/>
              </w:rPr>
            </w:pPr>
          </w:p>
          <w:p w:rsidR="004B3985" w:rsidRPr="004B3985" w:rsidRDefault="004B3985" w:rsidP="004B3985">
            <w:pPr>
              <w:spacing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450" w:type="dxa"/>
            <w:vAlign w:val="center"/>
          </w:tcPr>
          <w:p w:rsidR="006B0F26" w:rsidRPr="00EF22B3" w:rsidRDefault="00AE3A74" w:rsidP="005D3AEF">
            <w:pPr>
              <w:spacing w:after="0" w:line="240" w:lineRule="auto"/>
              <w:jc w:val="center"/>
              <w:rPr>
                <w:rFonts w:ascii="Times New Roman"/>
              </w:rPr>
            </w:pPr>
            <w:r w:rsidRPr="00EF22B3">
              <w:rPr>
                <w:rFonts w:ascii="Times New Roman"/>
              </w:rPr>
              <w:t>5</w:t>
            </w:r>
          </w:p>
        </w:tc>
        <w:tc>
          <w:tcPr>
            <w:tcW w:w="1260" w:type="dxa"/>
            <w:vAlign w:val="center"/>
          </w:tcPr>
          <w:p w:rsidR="006B0F26" w:rsidRPr="00EF22B3" w:rsidRDefault="00D27CD8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Apply</w:t>
            </w:r>
          </w:p>
        </w:tc>
        <w:tc>
          <w:tcPr>
            <w:tcW w:w="667" w:type="dxa"/>
            <w:vAlign w:val="center"/>
          </w:tcPr>
          <w:p w:rsidR="006B0F26" w:rsidRPr="00EF22B3" w:rsidRDefault="00AE3A74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CO</w:t>
            </w:r>
            <w:r w:rsidR="00E443D4">
              <w:rPr>
                <w:rFonts w:ascii="Times New Roman"/>
                <w:color w:val="000000"/>
              </w:rPr>
              <w:t>2</w:t>
            </w:r>
          </w:p>
        </w:tc>
      </w:tr>
      <w:tr w:rsidR="00F31AC5" w:rsidRPr="00EF22B3" w:rsidTr="005D3AEF">
        <w:trPr>
          <w:trHeight w:val="557"/>
        </w:trPr>
        <w:tc>
          <w:tcPr>
            <w:tcW w:w="558" w:type="dxa"/>
            <w:vMerge/>
            <w:vAlign w:val="center"/>
          </w:tcPr>
          <w:p w:rsidR="00F31AC5" w:rsidRPr="00EF22B3" w:rsidRDefault="00F31AC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7380" w:type="dxa"/>
            <w:vAlign w:val="center"/>
          </w:tcPr>
          <w:p w:rsidR="00F31AC5" w:rsidRDefault="007D4F53" w:rsidP="007D4F53">
            <w:pPr>
              <w:spacing w:after="0" w:line="240" w:lineRule="auto"/>
              <w:rPr>
                <w:rFonts w:ascii="Times New Roman"/>
                <w:noProof/>
                <w:color w:val="000000"/>
              </w:rPr>
            </w:pPr>
            <w:r>
              <w:rPr>
                <w:rFonts w:ascii="Times New Roman"/>
                <w:color w:val="000000"/>
              </w:rPr>
              <w:t>b)</w:t>
            </w:r>
            <w:r w:rsidR="007D324A">
              <w:rPr>
                <w:rFonts w:ascii="Times New Roman"/>
                <w:color w:val="000000"/>
              </w:rPr>
              <w:t xml:space="preserve"> </w:t>
            </w:r>
            <w:r w:rsidR="009C7253">
              <w:rPr>
                <w:rFonts w:ascii="Times New Roman"/>
                <w:color w:val="000000"/>
              </w:rPr>
              <w:t xml:space="preserve">Diagram </w:t>
            </w:r>
            <w:r w:rsidR="009C7253" w:rsidRPr="009C7253">
              <w:rPr>
                <w:rFonts w:ascii="Times New Roman"/>
                <w:b/>
                <w:color w:val="000000"/>
              </w:rPr>
              <w:t>2M</w:t>
            </w:r>
            <w:r w:rsidR="009C7253">
              <w:rPr>
                <w:rFonts w:ascii="Times New Roman"/>
                <w:color w:val="000000"/>
              </w:rPr>
              <w:t xml:space="preserve">, explanation including following points </w:t>
            </w:r>
            <w:r w:rsidR="009C7253" w:rsidRPr="009C7253">
              <w:rPr>
                <w:rFonts w:ascii="Times New Roman"/>
                <w:b/>
                <w:color w:val="000000"/>
              </w:rPr>
              <w:t>3M</w:t>
            </w:r>
          </w:p>
          <w:p w:rsidR="00596AFA" w:rsidRDefault="00596AFA" w:rsidP="007D4F5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596AFA">
              <w:rPr>
                <w:rFonts w:ascii="Times New Roman"/>
                <w:noProof/>
                <w:color w:val="000000"/>
              </w:rPr>
              <w:lastRenderedPageBreak/>
              <w:drawing>
                <wp:inline distT="0" distB="0" distL="0" distR="0">
                  <wp:extent cx="3648075" cy="3368575"/>
                  <wp:effectExtent l="19050" t="0" r="952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007" cy="3371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6D7" w:rsidRPr="007D56D7" w:rsidRDefault="007D56D7" w:rsidP="007D56D7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7D56D7">
              <w:rPr>
                <w:rFonts w:ascii="Times New Roman"/>
                <w:color w:val="000000"/>
              </w:rPr>
              <w:t>The datapath for a branch uses the ALU to evaluate the branch condition and a</w:t>
            </w:r>
          </w:p>
          <w:p w:rsidR="007D56D7" w:rsidRDefault="007D56D7" w:rsidP="007D56D7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7D56D7">
              <w:rPr>
                <w:rFonts w:ascii="Times New Roman"/>
                <w:color w:val="000000"/>
              </w:rPr>
              <w:t>separate adder to compute the branch target as the sum of the incremented PC and the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7D56D7">
              <w:rPr>
                <w:rFonts w:ascii="Times New Roman"/>
                <w:color w:val="000000"/>
              </w:rPr>
              <w:t>sign-extended, lower 16 bits of the instruction (the branch displacement), shifted left 2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7D56D7">
              <w:rPr>
                <w:rFonts w:ascii="Times New Roman"/>
                <w:color w:val="000000"/>
              </w:rPr>
              <w:t>bits.</w:t>
            </w:r>
          </w:p>
          <w:p w:rsidR="007D56D7" w:rsidRPr="007D56D7" w:rsidRDefault="007D56D7" w:rsidP="007D56D7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7D56D7">
              <w:rPr>
                <w:rFonts w:ascii="Times New Roman"/>
                <w:color w:val="000000"/>
              </w:rPr>
              <w:t xml:space="preserve"> The unit labeled </w:t>
            </w:r>
            <w:r w:rsidRPr="007D56D7">
              <w:rPr>
                <w:rFonts w:ascii="Times New Roman"/>
                <w:i/>
                <w:iCs/>
                <w:color w:val="000000"/>
              </w:rPr>
              <w:t xml:space="preserve">Shift left 2 </w:t>
            </w:r>
            <w:r w:rsidRPr="007D56D7">
              <w:rPr>
                <w:rFonts w:ascii="Times New Roman"/>
                <w:color w:val="000000"/>
              </w:rPr>
              <w:t>is simply a routing of the signals between input and output that adds 00two to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7D56D7">
              <w:rPr>
                <w:rFonts w:ascii="Times New Roman"/>
                <w:color w:val="000000"/>
              </w:rPr>
              <w:t>the low-order end of</w:t>
            </w:r>
            <w:r>
              <w:rPr>
                <w:rFonts w:ascii="Times New Roman"/>
                <w:color w:val="000000"/>
              </w:rPr>
              <w:t xml:space="preserve"> the sign-extended offset field.</w:t>
            </w:r>
          </w:p>
          <w:p w:rsidR="007D56D7" w:rsidRDefault="007D56D7" w:rsidP="007D56D7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  <w:p w:rsidR="007D56D7" w:rsidRPr="007D4F53" w:rsidRDefault="007D56D7" w:rsidP="007D56D7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7D56D7">
              <w:rPr>
                <w:rFonts w:ascii="Times New Roman"/>
                <w:color w:val="000000"/>
              </w:rPr>
              <w:t>Since we know that the offset was sign-extended from 16 bits, the shift will throw away only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7D56D7">
              <w:rPr>
                <w:rFonts w:ascii="Times New Roman" w:hint="eastAsia"/>
                <w:color w:val="000000"/>
              </w:rPr>
              <w:t>“</w:t>
            </w:r>
            <w:r w:rsidRPr="007D56D7">
              <w:rPr>
                <w:rFonts w:ascii="Times New Roman"/>
                <w:color w:val="000000"/>
              </w:rPr>
              <w:t>sign bits.</w:t>
            </w:r>
            <w:r w:rsidRPr="007D56D7">
              <w:rPr>
                <w:rFonts w:ascii="Times New Roman" w:hint="eastAsia"/>
                <w:color w:val="000000"/>
              </w:rPr>
              <w:t>”</w:t>
            </w:r>
            <w:r w:rsidRPr="007D56D7">
              <w:rPr>
                <w:rFonts w:ascii="Times New Roman"/>
                <w:color w:val="000000"/>
              </w:rPr>
              <w:t xml:space="preserve"> Control logic is used to decide whether the incremented PC or branch target should replace the PC,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7D56D7">
              <w:rPr>
                <w:rFonts w:ascii="Times New Roman"/>
                <w:color w:val="000000"/>
              </w:rPr>
              <w:t>based on the Zero output of the ALU.</w:t>
            </w:r>
          </w:p>
        </w:tc>
        <w:tc>
          <w:tcPr>
            <w:tcW w:w="450" w:type="dxa"/>
            <w:vAlign w:val="center"/>
          </w:tcPr>
          <w:p w:rsidR="00F31AC5" w:rsidRPr="00EF22B3" w:rsidRDefault="00F31AC5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lastRenderedPageBreak/>
              <w:t>5</w:t>
            </w:r>
          </w:p>
        </w:tc>
        <w:tc>
          <w:tcPr>
            <w:tcW w:w="1260" w:type="dxa"/>
            <w:vAlign w:val="center"/>
          </w:tcPr>
          <w:p w:rsidR="00F31AC5" w:rsidRPr="00EF22B3" w:rsidRDefault="00F31AC5" w:rsidP="00CD4999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Understand</w:t>
            </w:r>
          </w:p>
        </w:tc>
        <w:tc>
          <w:tcPr>
            <w:tcW w:w="667" w:type="dxa"/>
            <w:vAlign w:val="center"/>
          </w:tcPr>
          <w:p w:rsidR="00F31AC5" w:rsidRPr="00EF22B3" w:rsidRDefault="00F31AC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CO</w:t>
            </w:r>
            <w:r w:rsidR="00E443D4">
              <w:rPr>
                <w:rFonts w:ascii="Times New Roman"/>
                <w:color w:val="000000"/>
              </w:rPr>
              <w:t>3</w:t>
            </w:r>
          </w:p>
        </w:tc>
      </w:tr>
      <w:tr w:rsidR="007D4F53" w:rsidRPr="00EF22B3" w:rsidTr="005D3AEF">
        <w:trPr>
          <w:trHeight w:val="557"/>
        </w:trPr>
        <w:tc>
          <w:tcPr>
            <w:tcW w:w="558" w:type="dxa"/>
            <w:vMerge/>
            <w:vAlign w:val="center"/>
          </w:tcPr>
          <w:p w:rsidR="007D4F53" w:rsidRPr="00EF22B3" w:rsidRDefault="007D4F53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7380" w:type="dxa"/>
            <w:vAlign w:val="center"/>
          </w:tcPr>
          <w:p w:rsidR="009C7253" w:rsidRDefault="00596AFA" w:rsidP="00596AFA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c) </w:t>
            </w:r>
            <w:r w:rsidR="00B05B28">
              <w:rPr>
                <w:rFonts w:ascii="Times New Roman"/>
                <w:color w:val="000000"/>
              </w:rPr>
              <w:t xml:space="preserve">Identification of hazard </w:t>
            </w:r>
            <w:r w:rsidR="00B05B28" w:rsidRPr="00B05B28">
              <w:rPr>
                <w:rFonts w:ascii="Times New Roman"/>
                <w:b/>
                <w:color w:val="000000"/>
              </w:rPr>
              <w:t>1M</w:t>
            </w:r>
            <w:r w:rsidR="00B05B28">
              <w:rPr>
                <w:rFonts w:ascii="Times New Roman"/>
                <w:color w:val="000000"/>
              </w:rPr>
              <w:t xml:space="preserve">, solution </w:t>
            </w:r>
            <w:r w:rsidR="00B05B28" w:rsidRPr="00B05B28">
              <w:rPr>
                <w:rFonts w:ascii="Times New Roman"/>
                <w:b/>
                <w:color w:val="000000"/>
              </w:rPr>
              <w:t>4M</w:t>
            </w:r>
          </w:p>
          <w:p w:rsidR="007D4F53" w:rsidRDefault="00E17F0B" w:rsidP="00596AFA">
            <w:pPr>
              <w:spacing w:after="0" w:line="240" w:lineRule="auto"/>
              <w:rPr>
                <w:rFonts w:ascii="Times New Roman"/>
                <w:noProof/>
                <w:color w:val="000000"/>
              </w:rPr>
            </w:pPr>
            <w:r>
              <w:rPr>
                <w:rFonts w:ascii="Times New Roman"/>
                <w:color w:val="000000"/>
              </w:rPr>
              <w:t>There</w:t>
            </w:r>
            <w:r>
              <w:rPr>
                <w:rFonts w:ascii="Times New Roman"/>
                <w:noProof/>
                <w:color w:val="000000"/>
              </w:rPr>
              <w:t xml:space="preserve"> is a data hazard and can be solved by using data forwarding technique, as shown in the diagram</w:t>
            </w:r>
          </w:p>
          <w:p w:rsidR="00E17F0B" w:rsidRPr="00596AFA" w:rsidRDefault="00E17F0B" w:rsidP="00596AFA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17F0B">
              <w:rPr>
                <w:rFonts w:ascii="Times New Roman"/>
                <w:noProof/>
                <w:color w:val="000000"/>
              </w:rPr>
              <w:lastRenderedPageBreak/>
              <w:drawing>
                <wp:inline distT="0" distB="0" distL="0" distR="0">
                  <wp:extent cx="4238625" cy="3076575"/>
                  <wp:effectExtent l="19050" t="0" r="9525" b="0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215" cy="3077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7D4F53" w:rsidRPr="00EF22B3" w:rsidRDefault="007D4F53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</w:p>
        </w:tc>
        <w:tc>
          <w:tcPr>
            <w:tcW w:w="1260" w:type="dxa"/>
            <w:vAlign w:val="center"/>
          </w:tcPr>
          <w:p w:rsidR="007D4F53" w:rsidRDefault="007D4F53" w:rsidP="00CD4999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</w:p>
        </w:tc>
        <w:tc>
          <w:tcPr>
            <w:tcW w:w="667" w:type="dxa"/>
            <w:vAlign w:val="center"/>
          </w:tcPr>
          <w:p w:rsidR="007D4F53" w:rsidRPr="00EF22B3" w:rsidRDefault="007D4F53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</w:tr>
      <w:tr w:rsidR="00F31AC5" w:rsidRPr="00EF22B3" w:rsidTr="00D73359">
        <w:trPr>
          <w:trHeight w:val="575"/>
        </w:trPr>
        <w:tc>
          <w:tcPr>
            <w:tcW w:w="558" w:type="dxa"/>
            <w:vMerge/>
            <w:vAlign w:val="center"/>
          </w:tcPr>
          <w:p w:rsidR="00F31AC5" w:rsidRPr="00EF22B3" w:rsidRDefault="00F31AC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7380" w:type="dxa"/>
          </w:tcPr>
          <w:p w:rsidR="00D01AF5" w:rsidRPr="00D73359" w:rsidRDefault="00D01AF5" w:rsidP="00D01AF5">
            <w:pPr>
              <w:pStyle w:val="ListParagraph"/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450" w:type="dxa"/>
            <w:vAlign w:val="center"/>
          </w:tcPr>
          <w:p w:rsidR="00F31AC5" w:rsidRPr="00EF22B3" w:rsidRDefault="00F31AC5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5</w:t>
            </w:r>
          </w:p>
        </w:tc>
        <w:tc>
          <w:tcPr>
            <w:tcW w:w="1260" w:type="dxa"/>
            <w:vAlign w:val="center"/>
          </w:tcPr>
          <w:p w:rsidR="00F31AC5" w:rsidRPr="00EF22B3" w:rsidRDefault="00F31AC5" w:rsidP="00D73359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A</w:t>
            </w:r>
            <w:r w:rsidR="00D73359">
              <w:rPr>
                <w:rFonts w:ascii="Times New Roman"/>
                <w:color w:val="000000"/>
              </w:rPr>
              <w:t>nalyze</w:t>
            </w:r>
          </w:p>
        </w:tc>
        <w:tc>
          <w:tcPr>
            <w:tcW w:w="667" w:type="dxa"/>
            <w:vAlign w:val="center"/>
          </w:tcPr>
          <w:p w:rsidR="00F31AC5" w:rsidRPr="00EF22B3" w:rsidRDefault="00F31AC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CO</w:t>
            </w:r>
            <w:r w:rsidR="00D27CD8">
              <w:rPr>
                <w:rFonts w:ascii="Times New Roman"/>
                <w:color w:val="000000"/>
              </w:rPr>
              <w:t>3</w:t>
            </w:r>
          </w:p>
        </w:tc>
      </w:tr>
      <w:tr w:rsidR="00D73359" w:rsidRPr="00EF22B3" w:rsidTr="005D3AEF">
        <w:trPr>
          <w:trHeight w:val="521"/>
        </w:trPr>
        <w:tc>
          <w:tcPr>
            <w:tcW w:w="558" w:type="dxa"/>
            <w:vMerge w:val="restart"/>
            <w:vAlign w:val="center"/>
          </w:tcPr>
          <w:p w:rsidR="00D73359" w:rsidRPr="00AE50BD" w:rsidRDefault="00D73359" w:rsidP="00EF22B3">
            <w:pPr>
              <w:spacing w:after="0" w:line="240" w:lineRule="auto"/>
              <w:rPr>
                <w:rFonts w:ascii="Times New Roman"/>
                <w:b/>
                <w:color w:val="000000"/>
              </w:rPr>
            </w:pPr>
            <w:r w:rsidRPr="00AE50BD">
              <w:rPr>
                <w:rFonts w:ascii="Times New Roman"/>
                <w:b/>
                <w:color w:val="000000"/>
              </w:rPr>
              <w:t>2</w:t>
            </w:r>
          </w:p>
        </w:tc>
        <w:tc>
          <w:tcPr>
            <w:tcW w:w="7380" w:type="dxa"/>
            <w:vAlign w:val="center"/>
          </w:tcPr>
          <w:p w:rsidR="00D73359" w:rsidRDefault="00D73359" w:rsidP="00EE0B3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52 * 26 using Carry Save Addition</w:t>
            </w:r>
            <w:r w:rsidR="003E207E">
              <w:rPr>
                <w:rFonts w:ascii="Times New Roman"/>
                <w:color w:val="000000"/>
              </w:rPr>
              <w:t xml:space="preserve"> </w:t>
            </w:r>
            <w:r>
              <w:rPr>
                <w:rFonts w:ascii="Times New Roman"/>
                <w:color w:val="000000"/>
              </w:rPr>
              <w:t>(CSA) technique.</w:t>
            </w:r>
            <w:r w:rsidR="00573B61">
              <w:rPr>
                <w:rFonts w:ascii="Times New Roman"/>
                <w:color w:val="000000"/>
              </w:rPr>
              <w:t xml:space="preserve"> 5M</w:t>
            </w:r>
          </w:p>
          <w:p w:rsidR="00573B61" w:rsidRPr="00D73359" w:rsidRDefault="00573B61" w:rsidP="00573B61">
            <w:pPr>
              <w:pStyle w:val="ListParagraph"/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038600" cy="4759465"/>
                  <wp:effectExtent l="19050" t="0" r="0" b="0"/>
                  <wp:docPr id="1" name="Picture 1" descr="C:\Users\CP\AppData\Local\Microsoft\Windows\Temporary Internet Files\Content.Word\IMG_20160524_1102537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P\AppData\Local\Microsoft\Windows\Temporary Internet Files\Content.Word\IMG_20160524_1102537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4759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D73359" w:rsidRPr="00EF22B3" w:rsidRDefault="00D73359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lastRenderedPageBreak/>
              <w:t>5</w:t>
            </w:r>
          </w:p>
        </w:tc>
        <w:tc>
          <w:tcPr>
            <w:tcW w:w="1260" w:type="dxa"/>
            <w:vAlign w:val="center"/>
          </w:tcPr>
          <w:p w:rsidR="00D73359" w:rsidRPr="00EF22B3" w:rsidRDefault="00D73359" w:rsidP="00D73359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Apply</w:t>
            </w:r>
          </w:p>
        </w:tc>
        <w:tc>
          <w:tcPr>
            <w:tcW w:w="667" w:type="dxa"/>
            <w:vAlign w:val="center"/>
          </w:tcPr>
          <w:p w:rsidR="00D73359" w:rsidRPr="00EF22B3" w:rsidRDefault="00D73359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CO</w:t>
            </w:r>
            <w:r>
              <w:rPr>
                <w:rFonts w:ascii="Times New Roman"/>
                <w:color w:val="000000"/>
              </w:rPr>
              <w:t>2</w:t>
            </w:r>
          </w:p>
        </w:tc>
      </w:tr>
      <w:tr w:rsidR="00D73359" w:rsidRPr="00EF22B3" w:rsidTr="005D3AEF">
        <w:trPr>
          <w:trHeight w:val="350"/>
        </w:trPr>
        <w:tc>
          <w:tcPr>
            <w:tcW w:w="558" w:type="dxa"/>
            <w:vMerge/>
            <w:vAlign w:val="center"/>
          </w:tcPr>
          <w:p w:rsidR="00D73359" w:rsidRPr="00EF22B3" w:rsidRDefault="00D73359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7380" w:type="dxa"/>
            <w:vAlign w:val="center"/>
          </w:tcPr>
          <w:p w:rsidR="00D73359" w:rsidRPr="00B05B28" w:rsidRDefault="00E17F0B" w:rsidP="00EE0B38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/>
                <w:b/>
                <w:color w:val="000000"/>
              </w:rPr>
            </w:pPr>
            <w:r>
              <w:rPr>
                <w:rFonts w:ascii="Times New Roman"/>
                <w:color w:val="000000"/>
              </w:rPr>
              <w:t>Abstract view Diagram</w:t>
            </w:r>
            <w:r w:rsidR="00B05B28">
              <w:rPr>
                <w:rFonts w:ascii="Times New Roman"/>
                <w:color w:val="000000"/>
              </w:rPr>
              <w:t xml:space="preserve"> </w:t>
            </w:r>
            <w:r w:rsidR="00B05B28" w:rsidRPr="00B05B28">
              <w:rPr>
                <w:rFonts w:ascii="Times New Roman"/>
                <w:b/>
                <w:color w:val="000000"/>
              </w:rPr>
              <w:t>2M</w:t>
            </w:r>
            <w:r w:rsidR="00B05B28">
              <w:rPr>
                <w:rFonts w:ascii="Times New Roman"/>
                <w:color w:val="000000"/>
              </w:rPr>
              <w:t xml:space="preserve"> explanation </w:t>
            </w:r>
            <w:r w:rsidR="00B05B28" w:rsidRPr="00B05B28">
              <w:rPr>
                <w:rFonts w:ascii="Times New Roman"/>
                <w:b/>
                <w:color w:val="000000"/>
              </w:rPr>
              <w:t>3M</w:t>
            </w:r>
          </w:p>
          <w:p w:rsidR="00E17F0B" w:rsidRDefault="00E17F0B" w:rsidP="00E17F0B">
            <w:pPr>
              <w:pStyle w:val="ListParagraph"/>
              <w:spacing w:after="0"/>
              <w:rPr>
                <w:rFonts w:ascii="Times New Roman"/>
                <w:color w:val="000000"/>
              </w:rPr>
            </w:pPr>
            <w:r w:rsidRPr="00E17F0B">
              <w:rPr>
                <w:rFonts w:ascii="Times New Roman"/>
                <w:noProof/>
                <w:color w:val="000000"/>
              </w:rPr>
              <w:drawing>
                <wp:inline distT="0" distB="0" distL="0" distR="0">
                  <wp:extent cx="3781425" cy="2061154"/>
                  <wp:effectExtent l="19050" t="0" r="9525" b="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2061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7F0B" w:rsidRDefault="00E17F0B" w:rsidP="00E17F0B">
            <w:pPr>
              <w:pStyle w:val="ListParagraph"/>
              <w:spacing w:after="0"/>
              <w:rPr>
                <w:rFonts w:ascii="Times New Roman"/>
                <w:color w:val="000000"/>
              </w:rPr>
            </w:pPr>
          </w:p>
          <w:p w:rsidR="006B75CF" w:rsidRDefault="006B75CF" w:rsidP="006B75CF">
            <w:pPr>
              <w:pStyle w:val="ListParagraph"/>
              <w:ind w:left="252"/>
              <w:jc w:val="both"/>
              <w:rPr>
                <w:rFonts w:ascii="Times New Roman"/>
                <w:color w:val="000000"/>
              </w:rPr>
            </w:pPr>
            <w:r w:rsidRPr="006B75CF">
              <w:rPr>
                <w:rFonts w:ascii="Times New Roman"/>
                <w:color w:val="000000"/>
              </w:rPr>
              <w:t>After the instruction is fetched, the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6B75CF">
              <w:rPr>
                <w:rFonts w:ascii="Times New Roman"/>
                <w:color w:val="000000"/>
              </w:rPr>
              <w:t>register operands used by an instruction are specified by fields of that instruction.</w:t>
            </w:r>
          </w:p>
          <w:p w:rsidR="006B75CF" w:rsidRPr="006B75CF" w:rsidRDefault="006B75CF" w:rsidP="006B75CF">
            <w:pPr>
              <w:pStyle w:val="ListParagraph"/>
              <w:ind w:left="252"/>
              <w:jc w:val="both"/>
              <w:rPr>
                <w:rFonts w:ascii="Times New Roman"/>
                <w:color w:val="000000"/>
              </w:rPr>
            </w:pPr>
            <w:r w:rsidRPr="006B75CF">
              <w:rPr>
                <w:rFonts w:ascii="Times New Roman"/>
                <w:color w:val="000000"/>
              </w:rPr>
              <w:t xml:space="preserve"> Once the register operands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6B75CF">
              <w:rPr>
                <w:rFonts w:ascii="Times New Roman"/>
                <w:color w:val="000000"/>
              </w:rPr>
              <w:t>have been fetched, they can be operated on to compute a memory address (for a load or store), to compute an</w:t>
            </w:r>
          </w:p>
          <w:p w:rsidR="006B75CF" w:rsidRDefault="006B75CF" w:rsidP="006B75CF">
            <w:pPr>
              <w:pStyle w:val="ListParagraph"/>
              <w:ind w:left="252"/>
              <w:jc w:val="both"/>
              <w:rPr>
                <w:rFonts w:ascii="Times New Roman"/>
                <w:color w:val="000000"/>
              </w:rPr>
            </w:pPr>
            <w:r w:rsidRPr="006B75CF">
              <w:rPr>
                <w:rFonts w:ascii="Times New Roman"/>
                <w:color w:val="000000"/>
              </w:rPr>
              <w:t xml:space="preserve">arithmetic result (for an integer arithmetic-logical instruction), or a compare </w:t>
            </w:r>
            <w:r w:rsidRPr="006B75CF">
              <w:rPr>
                <w:rFonts w:ascii="Times New Roman"/>
                <w:color w:val="000000"/>
              </w:rPr>
              <w:lastRenderedPageBreak/>
              <w:t>(for a branch).</w:t>
            </w:r>
          </w:p>
          <w:p w:rsidR="006B75CF" w:rsidRDefault="006B75CF" w:rsidP="006B75CF">
            <w:pPr>
              <w:pStyle w:val="ListParagraph"/>
              <w:ind w:left="252"/>
              <w:jc w:val="both"/>
              <w:rPr>
                <w:rFonts w:ascii="Times New Roman"/>
                <w:color w:val="000000"/>
              </w:rPr>
            </w:pPr>
            <w:r w:rsidRPr="006B75CF">
              <w:rPr>
                <w:rFonts w:ascii="Times New Roman"/>
                <w:color w:val="000000"/>
              </w:rPr>
              <w:t xml:space="preserve"> If the instruction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6B75CF">
              <w:rPr>
                <w:rFonts w:ascii="Times New Roman"/>
                <w:color w:val="000000"/>
              </w:rPr>
              <w:t>is an arithmetic-logical instruction, the result from the ALU must be written to a register.</w:t>
            </w:r>
          </w:p>
          <w:p w:rsidR="006B75CF" w:rsidRPr="006B75CF" w:rsidRDefault="006B75CF" w:rsidP="006B75CF">
            <w:pPr>
              <w:pStyle w:val="ListParagraph"/>
              <w:ind w:left="252"/>
              <w:jc w:val="both"/>
              <w:rPr>
                <w:rFonts w:ascii="Times New Roman"/>
                <w:color w:val="000000"/>
              </w:rPr>
            </w:pPr>
            <w:r w:rsidRPr="006B75CF">
              <w:rPr>
                <w:rFonts w:ascii="Times New Roman"/>
                <w:color w:val="000000"/>
              </w:rPr>
              <w:t xml:space="preserve"> If the operation is a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6B75CF">
              <w:rPr>
                <w:rFonts w:ascii="Times New Roman"/>
                <w:color w:val="000000"/>
              </w:rPr>
              <w:t>load or store, the ALU result is used as an address to either store a value from the registers or load a value from</w:t>
            </w:r>
          </w:p>
          <w:p w:rsidR="006B75CF" w:rsidRPr="00D73359" w:rsidRDefault="006B75CF" w:rsidP="006B75CF">
            <w:pPr>
              <w:pStyle w:val="ListParagraph"/>
              <w:ind w:left="252"/>
              <w:jc w:val="both"/>
              <w:rPr>
                <w:rFonts w:ascii="Times New Roman"/>
                <w:color w:val="000000"/>
              </w:rPr>
            </w:pPr>
            <w:r w:rsidRPr="006B75CF">
              <w:rPr>
                <w:rFonts w:ascii="Times New Roman"/>
                <w:color w:val="000000"/>
              </w:rPr>
              <w:t>memory into the registers. The result from the ALU or memory is written back into the register file</w:t>
            </w:r>
            <w:r>
              <w:rPr>
                <w:rFonts w:ascii="Times New Roman"/>
                <w:color w:val="000000"/>
              </w:rPr>
              <w:t>.</w:t>
            </w:r>
          </w:p>
          <w:p w:rsidR="00E17F0B" w:rsidRPr="00D73359" w:rsidRDefault="00E17F0B" w:rsidP="006B75CF">
            <w:pPr>
              <w:pStyle w:val="ListParagraph"/>
              <w:spacing w:after="0"/>
              <w:rPr>
                <w:rFonts w:ascii="Times New Roman"/>
                <w:color w:val="000000"/>
              </w:rPr>
            </w:pPr>
          </w:p>
        </w:tc>
        <w:tc>
          <w:tcPr>
            <w:tcW w:w="450" w:type="dxa"/>
            <w:vAlign w:val="center"/>
          </w:tcPr>
          <w:p w:rsidR="00D73359" w:rsidRPr="00EF22B3" w:rsidRDefault="00D73359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lastRenderedPageBreak/>
              <w:t>5</w:t>
            </w:r>
          </w:p>
        </w:tc>
        <w:tc>
          <w:tcPr>
            <w:tcW w:w="1260" w:type="dxa"/>
            <w:vAlign w:val="center"/>
          </w:tcPr>
          <w:p w:rsidR="00D73359" w:rsidRPr="00EF22B3" w:rsidRDefault="00D73359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Understand</w:t>
            </w:r>
          </w:p>
        </w:tc>
        <w:tc>
          <w:tcPr>
            <w:tcW w:w="667" w:type="dxa"/>
            <w:vAlign w:val="center"/>
          </w:tcPr>
          <w:p w:rsidR="00D73359" w:rsidRPr="00EF22B3" w:rsidRDefault="00D73359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CO</w:t>
            </w:r>
            <w:r>
              <w:rPr>
                <w:rFonts w:ascii="Times New Roman"/>
                <w:color w:val="000000"/>
              </w:rPr>
              <w:t>3</w:t>
            </w:r>
          </w:p>
        </w:tc>
      </w:tr>
      <w:tr w:rsidR="00D73359" w:rsidRPr="00EF22B3" w:rsidTr="005D3AEF">
        <w:trPr>
          <w:trHeight w:val="350"/>
        </w:trPr>
        <w:tc>
          <w:tcPr>
            <w:tcW w:w="558" w:type="dxa"/>
            <w:vMerge/>
            <w:vAlign w:val="center"/>
          </w:tcPr>
          <w:p w:rsidR="00D73359" w:rsidRPr="00EF22B3" w:rsidRDefault="00D73359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7380" w:type="dxa"/>
            <w:vAlign w:val="center"/>
          </w:tcPr>
          <w:p w:rsidR="00D73359" w:rsidRPr="00B05B28" w:rsidRDefault="006B75CF" w:rsidP="00EE0B3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/>
                <w:b/>
                <w:color w:val="000000"/>
              </w:rPr>
            </w:pPr>
            <w:r>
              <w:rPr>
                <w:rFonts w:ascii="Times New Roman"/>
                <w:color w:val="000000"/>
              </w:rPr>
              <w:t>B</w:t>
            </w:r>
            <w:r w:rsidR="00D01AF5">
              <w:rPr>
                <w:rFonts w:ascii="Times New Roman"/>
                <w:color w:val="000000"/>
              </w:rPr>
              <w:t>ranch prediction method</w:t>
            </w:r>
            <w:r w:rsidR="00B05B28">
              <w:rPr>
                <w:rFonts w:ascii="Times New Roman"/>
                <w:color w:val="000000"/>
              </w:rPr>
              <w:t xml:space="preserve">             Explanation including example </w:t>
            </w:r>
            <w:r w:rsidR="00B05B28" w:rsidRPr="00B05B28">
              <w:rPr>
                <w:rFonts w:ascii="Times New Roman"/>
                <w:b/>
                <w:color w:val="000000"/>
              </w:rPr>
              <w:t>5M</w:t>
            </w:r>
          </w:p>
          <w:p w:rsidR="00D6620B" w:rsidRPr="00D6620B" w:rsidRDefault="00D6620B" w:rsidP="00D6620B">
            <w:pPr>
              <w:pStyle w:val="ListParagraph"/>
              <w:ind w:left="162"/>
              <w:rPr>
                <w:rFonts w:ascii="Times New Roman"/>
                <w:color w:val="000000"/>
              </w:rPr>
            </w:pPr>
            <w:r w:rsidRPr="00D6620B">
              <w:rPr>
                <w:rFonts w:ascii="Times New Roman"/>
                <w:color w:val="000000"/>
              </w:rPr>
              <w:t>Predicting that branches are not taken as a solution to control hazard. The</w:t>
            </w:r>
          </w:p>
          <w:p w:rsidR="00D6620B" w:rsidRDefault="00D6620B" w:rsidP="00D6620B">
            <w:pPr>
              <w:pStyle w:val="ListParagraph"/>
              <w:ind w:left="162"/>
              <w:rPr>
                <w:rFonts w:ascii="Times New Roman"/>
                <w:color w:val="000000"/>
              </w:rPr>
            </w:pPr>
            <w:r w:rsidRPr="00D6620B">
              <w:rPr>
                <w:rFonts w:ascii="Times New Roman"/>
                <w:color w:val="000000"/>
              </w:rPr>
              <w:t>top drawing shows the pipeline when the branch is not taken. The bottom drawing shows the pipeline when</w:t>
            </w:r>
            <w:r>
              <w:rPr>
                <w:rFonts w:ascii="Times New Roman"/>
                <w:color w:val="000000"/>
              </w:rPr>
              <w:t xml:space="preserve"> </w:t>
            </w:r>
            <w:r w:rsidRPr="00D6620B">
              <w:rPr>
                <w:rFonts w:ascii="Times New Roman"/>
                <w:color w:val="000000"/>
              </w:rPr>
              <w:t>the branch is taken.</w:t>
            </w:r>
          </w:p>
          <w:p w:rsidR="006B75CF" w:rsidRPr="00D01AF5" w:rsidRDefault="006B75CF" w:rsidP="006B75CF">
            <w:pPr>
              <w:pStyle w:val="ListParagraph"/>
              <w:spacing w:after="0" w:line="240" w:lineRule="auto"/>
              <w:rPr>
                <w:rFonts w:ascii="Times New Roman"/>
                <w:color w:val="000000"/>
              </w:rPr>
            </w:pPr>
            <w:r w:rsidRPr="006B75CF">
              <w:rPr>
                <w:rFonts w:ascii="Times New Roman"/>
                <w:noProof/>
                <w:color w:val="000000"/>
              </w:rPr>
              <w:drawing>
                <wp:inline distT="0" distB="0" distL="0" distR="0">
                  <wp:extent cx="5943600" cy="4086225"/>
                  <wp:effectExtent l="19050" t="0" r="0" b="0"/>
                  <wp:docPr id="7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D73359" w:rsidRPr="00EF22B3" w:rsidRDefault="00D73359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5</w:t>
            </w:r>
          </w:p>
        </w:tc>
        <w:tc>
          <w:tcPr>
            <w:tcW w:w="1260" w:type="dxa"/>
            <w:vAlign w:val="center"/>
          </w:tcPr>
          <w:p w:rsidR="00D73359" w:rsidRPr="00EF22B3" w:rsidRDefault="00D73359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Understand</w:t>
            </w:r>
          </w:p>
        </w:tc>
        <w:tc>
          <w:tcPr>
            <w:tcW w:w="667" w:type="dxa"/>
            <w:vAlign w:val="center"/>
          </w:tcPr>
          <w:p w:rsidR="00D73359" w:rsidRPr="00EF22B3" w:rsidRDefault="00D73359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CO</w:t>
            </w:r>
            <w:r w:rsidR="00D01AF5">
              <w:rPr>
                <w:rFonts w:ascii="Times New Roman"/>
                <w:color w:val="000000"/>
              </w:rPr>
              <w:t>3</w:t>
            </w:r>
          </w:p>
        </w:tc>
      </w:tr>
      <w:tr w:rsidR="00F31AC5" w:rsidRPr="00EF22B3" w:rsidTr="00EF2856">
        <w:trPr>
          <w:trHeight w:val="305"/>
        </w:trPr>
        <w:tc>
          <w:tcPr>
            <w:tcW w:w="558" w:type="dxa"/>
            <w:vAlign w:val="center"/>
          </w:tcPr>
          <w:p w:rsidR="00F31AC5" w:rsidRPr="00EF22B3" w:rsidRDefault="00F31AC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7380" w:type="dxa"/>
            <w:vAlign w:val="center"/>
          </w:tcPr>
          <w:p w:rsidR="00F31AC5" w:rsidRPr="00FD5AD1" w:rsidRDefault="00F31AC5" w:rsidP="00FD5AD1">
            <w:pPr>
              <w:spacing w:after="0" w:line="240" w:lineRule="auto"/>
              <w:jc w:val="center"/>
              <w:rPr>
                <w:rFonts w:ascii="Times New Roman"/>
                <w:b/>
                <w:color w:val="000000"/>
              </w:rPr>
            </w:pPr>
            <w:r w:rsidRPr="00FD5AD1">
              <w:rPr>
                <w:rFonts w:ascii="Times New Roman"/>
                <w:b/>
                <w:color w:val="000000"/>
              </w:rPr>
              <w:t>OR</w:t>
            </w:r>
          </w:p>
        </w:tc>
        <w:tc>
          <w:tcPr>
            <w:tcW w:w="450" w:type="dxa"/>
            <w:vAlign w:val="center"/>
          </w:tcPr>
          <w:p w:rsidR="00F31AC5" w:rsidRPr="00EF22B3" w:rsidRDefault="00F31AC5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</w:p>
        </w:tc>
        <w:tc>
          <w:tcPr>
            <w:tcW w:w="1260" w:type="dxa"/>
            <w:vAlign w:val="center"/>
          </w:tcPr>
          <w:p w:rsidR="00F31AC5" w:rsidRPr="00EF22B3" w:rsidRDefault="00F31AC5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</w:p>
        </w:tc>
        <w:tc>
          <w:tcPr>
            <w:tcW w:w="667" w:type="dxa"/>
            <w:vAlign w:val="center"/>
          </w:tcPr>
          <w:p w:rsidR="00F31AC5" w:rsidRPr="00EF22B3" w:rsidRDefault="00F31AC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</w:tr>
      <w:tr w:rsidR="00F31AC5" w:rsidRPr="00EF22B3" w:rsidTr="00CA510A">
        <w:trPr>
          <w:trHeight w:val="1925"/>
        </w:trPr>
        <w:tc>
          <w:tcPr>
            <w:tcW w:w="558" w:type="dxa"/>
            <w:vMerge w:val="restart"/>
          </w:tcPr>
          <w:p w:rsidR="00F31AC5" w:rsidRPr="00AE50BD" w:rsidRDefault="00F31AC5" w:rsidP="000652E6">
            <w:pPr>
              <w:spacing w:after="0" w:line="240" w:lineRule="auto"/>
              <w:rPr>
                <w:rFonts w:ascii="Times New Roman"/>
                <w:b/>
                <w:color w:val="000000"/>
              </w:rPr>
            </w:pPr>
            <w:r w:rsidRPr="00AE50BD">
              <w:rPr>
                <w:rFonts w:ascii="Times New Roman"/>
                <w:b/>
                <w:color w:val="000000"/>
              </w:rPr>
              <w:t>3</w:t>
            </w:r>
          </w:p>
        </w:tc>
        <w:tc>
          <w:tcPr>
            <w:tcW w:w="7380" w:type="dxa"/>
            <w:vAlign w:val="center"/>
          </w:tcPr>
          <w:p w:rsidR="00B05B28" w:rsidRDefault="00B05B28" w:rsidP="00B05B28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a)</w:t>
            </w:r>
            <w:r w:rsidR="00CA510A">
              <w:rPr>
                <w:rFonts w:ascii="Times New Roman"/>
                <w:color w:val="000000"/>
              </w:rPr>
              <w:t xml:space="preserve">  </w:t>
            </w:r>
          </w:p>
          <w:p w:rsidR="00B05B28" w:rsidRDefault="00B05B28" w:rsidP="00B05B28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i) </w:t>
            </w:r>
            <w:r w:rsidR="003E207E" w:rsidRPr="00B05B28">
              <w:rPr>
                <w:rFonts w:ascii="Times New Roman"/>
                <w:color w:val="000000"/>
              </w:rPr>
              <w:t xml:space="preserve">12.125 </w:t>
            </w:r>
            <w:r w:rsidR="00CA510A">
              <w:rPr>
                <w:rFonts w:ascii="Times New Roman"/>
                <w:color w:val="000000"/>
              </w:rPr>
              <w:t xml:space="preserve">  </w:t>
            </w:r>
            <w:r w:rsidR="00CA510A" w:rsidRPr="00CA510A">
              <w:rPr>
                <w:rFonts w:ascii="Times New Roman"/>
                <w:b/>
                <w:color w:val="000000"/>
              </w:rPr>
              <w:t>2.5M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383"/>
              <w:gridCol w:w="2383"/>
              <w:gridCol w:w="2383"/>
            </w:tblGrid>
            <w:tr w:rsidR="00CA510A" w:rsidTr="00CA510A">
              <w:tc>
                <w:tcPr>
                  <w:tcW w:w="2383" w:type="dxa"/>
                </w:tcPr>
                <w:p w:rsidR="00CA510A" w:rsidRDefault="00CA510A" w:rsidP="00B05B28">
                  <w:pPr>
                    <w:spacing w:after="0" w:line="240" w:lineRule="auto"/>
                    <w:rPr>
                      <w:rFonts w:ascii="Times New Roman"/>
                      <w:color w:val="000000"/>
                    </w:rPr>
                  </w:pPr>
                  <w:r>
                    <w:rPr>
                      <w:rFonts w:ascii="Times New Roman"/>
                      <w:color w:val="000000"/>
                    </w:rPr>
                    <w:t>0</w:t>
                  </w:r>
                </w:p>
              </w:tc>
              <w:tc>
                <w:tcPr>
                  <w:tcW w:w="2383" w:type="dxa"/>
                </w:tcPr>
                <w:p w:rsidR="00CA510A" w:rsidRDefault="00CA510A" w:rsidP="00B05B28">
                  <w:pPr>
                    <w:spacing w:after="0" w:line="240" w:lineRule="auto"/>
                    <w:rPr>
                      <w:rFonts w:ascii="Times New Roman"/>
                      <w:color w:val="000000"/>
                    </w:rPr>
                  </w:pPr>
                  <w:r>
                    <w:rPr>
                      <w:rFonts w:ascii="Times New Roman"/>
                      <w:color w:val="000000"/>
                    </w:rPr>
                    <w:t>1000010</w:t>
                  </w:r>
                </w:p>
              </w:tc>
              <w:tc>
                <w:tcPr>
                  <w:tcW w:w="2383" w:type="dxa"/>
                </w:tcPr>
                <w:p w:rsidR="00CA510A" w:rsidRDefault="00CA510A" w:rsidP="00B05B28">
                  <w:pPr>
                    <w:spacing w:after="0" w:line="240" w:lineRule="auto"/>
                    <w:rPr>
                      <w:rFonts w:ascii="Times New Roman"/>
                      <w:color w:val="000000"/>
                    </w:rPr>
                  </w:pPr>
                  <w:r>
                    <w:rPr>
                      <w:rFonts w:ascii="Times New Roman"/>
                      <w:color w:val="000000"/>
                    </w:rPr>
                    <w:t>00..1000010000000..</w:t>
                  </w:r>
                </w:p>
              </w:tc>
            </w:tr>
          </w:tbl>
          <w:p w:rsidR="00CA510A" w:rsidRDefault="00CA510A" w:rsidP="00B05B28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  <w:p w:rsidR="003E207E" w:rsidRPr="00CA510A" w:rsidRDefault="003E207E" w:rsidP="00B05B28">
            <w:pPr>
              <w:spacing w:after="0" w:line="240" w:lineRule="auto"/>
              <w:rPr>
                <w:rFonts w:ascii="Times New Roman"/>
                <w:b/>
                <w:color w:val="000000"/>
              </w:rPr>
            </w:pPr>
            <w:r w:rsidRPr="00B05B28">
              <w:rPr>
                <w:rFonts w:ascii="Times New Roman"/>
                <w:color w:val="000000"/>
              </w:rPr>
              <w:t xml:space="preserve">  ii) -642.1875</w:t>
            </w:r>
            <w:r w:rsidR="00CA510A">
              <w:rPr>
                <w:rFonts w:ascii="Times New Roman"/>
                <w:color w:val="000000"/>
              </w:rPr>
              <w:t xml:space="preserve">  </w:t>
            </w:r>
            <w:r w:rsidR="00CA510A" w:rsidRPr="00CA510A">
              <w:rPr>
                <w:rFonts w:ascii="Times New Roman"/>
                <w:b/>
                <w:color w:val="000000"/>
              </w:rPr>
              <w:t>2.5M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383"/>
              <w:gridCol w:w="2383"/>
              <w:gridCol w:w="2383"/>
            </w:tblGrid>
            <w:tr w:rsidR="00CA510A" w:rsidTr="00395200">
              <w:tc>
                <w:tcPr>
                  <w:tcW w:w="2383" w:type="dxa"/>
                </w:tcPr>
                <w:p w:rsidR="00CA510A" w:rsidRDefault="00CA510A" w:rsidP="00395200">
                  <w:pPr>
                    <w:spacing w:after="0" w:line="240" w:lineRule="auto"/>
                    <w:rPr>
                      <w:rFonts w:ascii="Times New Roman"/>
                      <w:color w:val="000000"/>
                    </w:rPr>
                  </w:pPr>
                  <w:r>
                    <w:rPr>
                      <w:rFonts w:ascii="Times New Roman"/>
                      <w:color w:val="000000"/>
                    </w:rPr>
                    <w:t>1</w:t>
                  </w:r>
                </w:p>
              </w:tc>
              <w:tc>
                <w:tcPr>
                  <w:tcW w:w="2383" w:type="dxa"/>
                </w:tcPr>
                <w:p w:rsidR="00CA510A" w:rsidRDefault="00CA510A" w:rsidP="00395200">
                  <w:pPr>
                    <w:spacing w:after="0" w:line="240" w:lineRule="auto"/>
                    <w:rPr>
                      <w:rFonts w:ascii="Times New Roman"/>
                      <w:color w:val="000000"/>
                    </w:rPr>
                  </w:pPr>
                  <w:r>
                    <w:rPr>
                      <w:rFonts w:ascii="Times New Roman"/>
                      <w:color w:val="000000"/>
                    </w:rPr>
                    <w:t>10001000</w:t>
                  </w:r>
                </w:p>
              </w:tc>
              <w:tc>
                <w:tcPr>
                  <w:tcW w:w="2383" w:type="dxa"/>
                </w:tcPr>
                <w:p w:rsidR="00CA510A" w:rsidRDefault="00CA510A" w:rsidP="00CA510A">
                  <w:pPr>
                    <w:spacing w:after="0" w:line="240" w:lineRule="auto"/>
                    <w:rPr>
                      <w:rFonts w:ascii="Times New Roman"/>
                      <w:color w:val="000000"/>
                    </w:rPr>
                  </w:pPr>
                  <w:r>
                    <w:rPr>
                      <w:rFonts w:ascii="Times New Roman"/>
                      <w:color w:val="000000"/>
                    </w:rPr>
                    <w:t>00..01000001010000..</w:t>
                  </w:r>
                </w:p>
              </w:tc>
            </w:tr>
          </w:tbl>
          <w:p w:rsidR="00CA510A" w:rsidRPr="00B05B28" w:rsidRDefault="00CA510A" w:rsidP="00B05B28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450" w:type="dxa"/>
            <w:vAlign w:val="center"/>
          </w:tcPr>
          <w:p w:rsidR="00F31AC5" w:rsidRPr="00EF22B3" w:rsidRDefault="003E207E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5</w:t>
            </w:r>
          </w:p>
        </w:tc>
        <w:tc>
          <w:tcPr>
            <w:tcW w:w="1260" w:type="dxa"/>
            <w:vAlign w:val="center"/>
          </w:tcPr>
          <w:p w:rsidR="00F31AC5" w:rsidRPr="00EF22B3" w:rsidRDefault="003E207E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Apply</w:t>
            </w:r>
          </w:p>
        </w:tc>
        <w:tc>
          <w:tcPr>
            <w:tcW w:w="667" w:type="dxa"/>
            <w:vAlign w:val="center"/>
          </w:tcPr>
          <w:p w:rsidR="00F31AC5" w:rsidRPr="00EF22B3" w:rsidRDefault="00F31AC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CO</w:t>
            </w:r>
            <w:r w:rsidR="00BA0DF0">
              <w:rPr>
                <w:rFonts w:ascii="Times New Roman"/>
                <w:color w:val="000000"/>
              </w:rPr>
              <w:t>2</w:t>
            </w:r>
          </w:p>
        </w:tc>
      </w:tr>
      <w:tr w:rsidR="00F31AC5" w:rsidRPr="00EF22B3" w:rsidTr="005D3AEF">
        <w:trPr>
          <w:trHeight w:val="350"/>
        </w:trPr>
        <w:tc>
          <w:tcPr>
            <w:tcW w:w="558" w:type="dxa"/>
            <w:vMerge/>
            <w:vAlign w:val="center"/>
          </w:tcPr>
          <w:p w:rsidR="00F31AC5" w:rsidRPr="00EF22B3" w:rsidRDefault="00F31AC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7380" w:type="dxa"/>
            <w:vAlign w:val="center"/>
          </w:tcPr>
          <w:p w:rsidR="00F31AC5" w:rsidRDefault="00B05B28" w:rsidP="00B05B28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b) Each definition 1M</w:t>
            </w:r>
          </w:p>
          <w:p w:rsidR="00CA510A" w:rsidRPr="00B05B28" w:rsidRDefault="00CA510A" w:rsidP="00B05B28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  <w:p w:rsidR="009C7253" w:rsidRDefault="009C7253" w:rsidP="009C7253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 </w:t>
            </w:r>
            <w:r w:rsidRPr="009C7253">
              <w:rPr>
                <w:rFonts w:ascii="Times New Roman"/>
                <w:color w:val="000000"/>
              </w:rPr>
              <w:t>i)</w:t>
            </w:r>
            <w:r>
              <w:rPr>
                <w:rFonts w:ascii="Times New Roman"/>
                <w:color w:val="000000"/>
              </w:rPr>
              <w:t xml:space="preserve"> </w:t>
            </w:r>
            <w:r w:rsidR="003E207E" w:rsidRPr="009C7253">
              <w:rPr>
                <w:rFonts w:ascii="Times New Roman"/>
                <w:color w:val="000000"/>
              </w:rPr>
              <w:t xml:space="preserve">Combinational element </w:t>
            </w:r>
            <w:r w:rsidR="00D6620B" w:rsidRPr="009C7253">
              <w:rPr>
                <w:rFonts w:ascii="Times New Roman"/>
                <w:color w:val="000000"/>
              </w:rPr>
              <w:t>: An operational element, such as AND or an ALU</w:t>
            </w:r>
          </w:p>
          <w:p w:rsidR="009C7253" w:rsidRPr="009C7253" w:rsidRDefault="003E207E" w:rsidP="009C725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9C7253">
              <w:rPr>
                <w:rFonts w:ascii="Times New Roman"/>
                <w:color w:val="000000"/>
              </w:rPr>
              <w:lastRenderedPageBreak/>
              <w:t xml:space="preserve"> ii) State element</w:t>
            </w:r>
            <w:r w:rsidR="009C7253" w:rsidRPr="009C7253">
              <w:rPr>
                <w:rFonts w:ascii="Times New Roman"/>
                <w:color w:val="000000"/>
              </w:rPr>
              <w:t>:</w:t>
            </w:r>
            <w:r w:rsidR="009C7253">
              <w:rPr>
                <w:rFonts w:ascii="Times New Roman"/>
                <w:color w:val="000000"/>
              </w:rPr>
              <w:t xml:space="preserve"> </w:t>
            </w:r>
            <w:r w:rsidR="009C7253" w:rsidRPr="009C7253">
              <w:rPr>
                <w:rFonts w:ascii="Times New Roman"/>
                <w:color w:val="000000"/>
              </w:rPr>
              <w:t>A memory element, such as a register or memory.</w:t>
            </w:r>
          </w:p>
          <w:p w:rsidR="009C7253" w:rsidRDefault="009C7253" w:rsidP="009C7253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 </w:t>
            </w:r>
            <w:r w:rsidR="003E207E" w:rsidRPr="009C7253">
              <w:rPr>
                <w:rFonts w:ascii="Times New Roman"/>
                <w:color w:val="000000"/>
              </w:rPr>
              <w:t>iii) Clocking methodology</w:t>
            </w:r>
            <w:r>
              <w:rPr>
                <w:rFonts w:ascii="Times New Roman"/>
                <w:color w:val="000000"/>
              </w:rPr>
              <w:t>: The approach used to determine when data is valid and stable relative to the clock.</w:t>
            </w:r>
          </w:p>
          <w:p w:rsidR="003E207E" w:rsidRPr="002728B8" w:rsidRDefault="009C7253" w:rsidP="009C7253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iv) </w:t>
            </w:r>
            <w:r w:rsidR="003E207E" w:rsidRPr="002728B8">
              <w:rPr>
                <w:rFonts w:ascii="Times New Roman"/>
                <w:color w:val="000000"/>
              </w:rPr>
              <w:t xml:space="preserve">Datapath </w:t>
            </w:r>
            <w:r w:rsidRPr="002728B8">
              <w:rPr>
                <w:rFonts w:ascii="Times New Roman"/>
                <w:color w:val="000000"/>
              </w:rPr>
              <w:t>element</w:t>
            </w:r>
            <w:r>
              <w:rPr>
                <w:rFonts w:ascii="Times New Roman"/>
                <w:color w:val="000000"/>
              </w:rPr>
              <w:t>: A unit used to operate on  or hold data within a processor.</w:t>
            </w:r>
            <w:r w:rsidR="003E207E" w:rsidRPr="002728B8">
              <w:rPr>
                <w:rFonts w:ascii="Times New Roman"/>
                <w:color w:val="000000"/>
              </w:rPr>
              <w:t xml:space="preserve">          v) Structural hazard</w:t>
            </w:r>
            <w:r>
              <w:rPr>
                <w:rFonts w:ascii="Times New Roman"/>
                <w:color w:val="000000"/>
              </w:rPr>
              <w:t>: When a planned instruction can’t execute in the proper clock cycle due  to unavailability of hardware.</w:t>
            </w:r>
          </w:p>
        </w:tc>
        <w:tc>
          <w:tcPr>
            <w:tcW w:w="450" w:type="dxa"/>
            <w:vAlign w:val="center"/>
          </w:tcPr>
          <w:p w:rsidR="00F31AC5" w:rsidRPr="00EF22B3" w:rsidRDefault="003E207E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lastRenderedPageBreak/>
              <w:t>5</w:t>
            </w:r>
          </w:p>
        </w:tc>
        <w:tc>
          <w:tcPr>
            <w:tcW w:w="1260" w:type="dxa"/>
            <w:vAlign w:val="center"/>
          </w:tcPr>
          <w:p w:rsidR="00F31AC5" w:rsidRPr="00EF22B3" w:rsidRDefault="003E207E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Remember</w:t>
            </w:r>
          </w:p>
        </w:tc>
        <w:tc>
          <w:tcPr>
            <w:tcW w:w="667" w:type="dxa"/>
            <w:vAlign w:val="center"/>
          </w:tcPr>
          <w:p w:rsidR="00F31AC5" w:rsidRPr="00EF22B3" w:rsidRDefault="00F31AC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CO</w:t>
            </w:r>
            <w:r w:rsidR="00BA0DF0">
              <w:rPr>
                <w:rFonts w:ascii="Times New Roman"/>
                <w:color w:val="000000"/>
              </w:rPr>
              <w:t>3</w:t>
            </w:r>
          </w:p>
        </w:tc>
      </w:tr>
      <w:tr w:rsidR="005D0CD5" w:rsidRPr="00EF22B3" w:rsidTr="00CA510A">
        <w:trPr>
          <w:trHeight w:val="12140"/>
        </w:trPr>
        <w:tc>
          <w:tcPr>
            <w:tcW w:w="558" w:type="dxa"/>
            <w:vMerge/>
            <w:vAlign w:val="center"/>
          </w:tcPr>
          <w:p w:rsidR="005D0CD5" w:rsidRPr="00EF22B3" w:rsidRDefault="005D0CD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</w:tc>
        <w:tc>
          <w:tcPr>
            <w:tcW w:w="7380" w:type="dxa"/>
            <w:vAlign w:val="center"/>
          </w:tcPr>
          <w:p w:rsidR="005D0CD5" w:rsidRDefault="009C7253" w:rsidP="009C7253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The </w:t>
            </w:r>
            <w:r w:rsidR="00D01AF5" w:rsidRPr="009C7253">
              <w:rPr>
                <w:rFonts w:ascii="Times New Roman"/>
                <w:color w:val="000000"/>
              </w:rPr>
              <w:t>pipelined datapath for Instruction decode and Memory access stages for load instruction.</w:t>
            </w:r>
            <w:r w:rsidR="00B05B28">
              <w:rPr>
                <w:rFonts w:ascii="Times New Roman"/>
                <w:color w:val="000000"/>
              </w:rPr>
              <w:t xml:space="preserve">                                                                         Each diagram </w:t>
            </w:r>
            <w:r w:rsidR="00B05B28" w:rsidRPr="00B05B28">
              <w:rPr>
                <w:rFonts w:ascii="Times New Roman"/>
                <w:b/>
                <w:color w:val="000000"/>
              </w:rPr>
              <w:t>2.5M</w:t>
            </w:r>
          </w:p>
          <w:p w:rsidR="009C7253" w:rsidRDefault="009C7253" w:rsidP="009C7253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noProof/>
                <w:color w:val="000000"/>
              </w:rPr>
              <w:drawing>
                <wp:inline distT="0" distB="0" distL="0" distR="0">
                  <wp:extent cx="4229100" cy="2739606"/>
                  <wp:effectExtent l="19050" t="0" r="0" b="0"/>
                  <wp:docPr id="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2739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7253" w:rsidRDefault="009C7253" w:rsidP="009C725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  <w:p w:rsidR="009C7253" w:rsidRDefault="009C7253" w:rsidP="009C7253">
            <w:pPr>
              <w:spacing w:after="0" w:line="240" w:lineRule="auto"/>
              <w:rPr>
                <w:rFonts w:ascii="Times New Roman"/>
                <w:color w:val="000000"/>
              </w:rPr>
            </w:pPr>
          </w:p>
          <w:p w:rsidR="009C7253" w:rsidRDefault="009C7253" w:rsidP="009C7253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noProof/>
                <w:color w:val="000000"/>
              </w:rPr>
              <w:drawing>
                <wp:inline distT="0" distB="0" distL="0" distR="0">
                  <wp:extent cx="3762375" cy="4095750"/>
                  <wp:effectExtent l="19050" t="0" r="9525" b="0"/>
                  <wp:docPr id="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409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7253" w:rsidRPr="009C7253" w:rsidRDefault="009C7253" w:rsidP="00CA510A">
            <w:pPr>
              <w:spacing w:after="0" w:line="240" w:lineRule="auto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br/>
            </w:r>
          </w:p>
        </w:tc>
        <w:tc>
          <w:tcPr>
            <w:tcW w:w="450" w:type="dxa"/>
            <w:vAlign w:val="center"/>
          </w:tcPr>
          <w:p w:rsidR="005D0CD5" w:rsidRPr="00EF22B3" w:rsidRDefault="005D0CD5" w:rsidP="005D3AEF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5</w:t>
            </w:r>
          </w:p>
        </w:tc>
        <w:tc>
          <w:tcPr>
            <w:tcW w:w="1260" w:type="dxa"/>
            <w:vAlign w:val="center"/>
          </w:tcPr>
          <w:p w:rsidR="005D0CD5" w:rsidRPr="00EF22B3" w:rsidRDefault="005D0CD5" w:rsidP="002F5704">
            <w:pPr>
              <w:spacing w:after="0" w:line="240" w:lineRule="auto"/>
              <w:jc w:val="center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Understand</w:t>
            </w:r>
          </w:p>
        </w:tc>
        <w:tc>
          <w:tcPr>
            <w:tcW w:w="667" w:type="dxa"/>
            <w:vAlign w:val="center"/>
          </w:tcPr>
          <w:p w:rsidR="005D0CD5" w:rsidRPr="00EF22B3" w:rsidRDefault="005D0CD5" w:rsidP="00EF22B3">
            <w:pPr>
              <w:spacing w:after="0" w:line="240" w:lineRule="auto"/>
              <w:rPr>
                <w:rFonts w:ascii="Times New Roman"/>
                <w:color w:val="000000"/>
              </w:rPr>
            </w:pPr>
            <w:r w:rsidRPr="00EF22B3">
              <w:rPr>
                <w:rFonts w:ascii="Times New Roman"/>
                <w:color w:val="000000"/>
              </w:rPr>
              <w:t>CO</w:t>
            </w:r>
            <w:r w:rsidR="00D01AF5">
              <w:rPr>
                <w:rFonts w:ascii="Times New Roman"/>
                <w:color w:val="000000"/>
              </w:rPr>
              <w:t>3</w:t>
            </w:r>
          </w:p>
        </w:tc>
      </w:tr>
    </w:tbl>
    <w:p w:rsidR="00EF22B3" w:rsidRDefault="00EF22B3" w:rsidP="004479DB">
      <w:pPr>
        <w:spacing w:after="0" w:line="240" w:lineRule="auto"/>
        <w:jc w:val="both"/>
        <w:rPr>
          <w:rFonts w:ascii="Times New Roman"/>
          <w:b/>
          <w:color w:val="000000"/>
          <w:sz w:val="20"/>
        </w:rPr>
      </w:pPr>
    </w:p>
    <w:p w:rsidR="006B0F26" w:rsidRPr="00EF22B3" w:rsidRDefault="006B0F26" w:rsidP="004479DB">
      <w:pPr>
        <w:spacing w:after="0" w:line="240" w:lineRule="auto"/>
        <w:jc w:val="both"/>
        <w:rPr>
          <w:rFonts w:ascii="Times New Roman"/>
          <w:color w:val="000000"/>
        </w:rPr>
      </w:pPr>
      <w:r w:rsidRPr="00EF22B3">
        <w:rPr>
          <w:rFonts w:ascii="Times New Roman"/>
          <w:b/>
          <w:color w:val="000000"/>
        </w:rPr>
        <w:t>Course Outcomes meant to be assessed by the IA Test</w:t>
      </w:r>
      <w:r w:rsidR="00AE50BD">
        <w:rPr>
          <w:rFonts w:ascii="Times New Roman"/>
          <w:b/>
          <w:color w:val="000000"/>
        </w:rPr>
        <w:t>-I</w:t>
      </w:r>
      <w:r w:rsidR="00D34EA8">
        <w:rPr>
          <w:rFonts w:ascii="Times New Roman"/>
          <w:b/>
          <w:color w:val="000000"/>
        </w:rPr>
        <w:t>I</w:t>
      </w:r>
      <w:r w:rsidRPr="00EF22B3">
        <w:rPr>
          <w:rFonts w:ascii="Times New Roman"/>
          <w:b/>
          <w:color w:val="000000"/>
        </w:rPr>
        <w:t xml:space="preserve">: </w:t>
      </w:r>
    </w:p>
    <w:p w:rsidR="00EF22B3" w:rsidRPr="00EF22B3" w:rsidRDefault="00EF22B3" w:rsidP="004479DB">
      <w:pPr>
        <w:spacing w:after="0" w:line="240" w:lineRule="auto"/>
        <w:jc w:val="both"/>
        <w:rPr>
          <w:rFonts w:ascii="Times New Roman"/>
          <w:b/>
          <w:color w:val="000000"/>
        </w:rPr>
      </w:pPr>
    </w:p>
    <w:p w:rsidR="006B0F26" w:rsidRPr="00D34EA8" w:rsidRDefault="001F33C8" w:rsidP="00D34EA8">
      <w:pPr>
        <w:spacing w:after="0" w:line="240" w:lineRule="auto"/>
        <w:ind w:right="-90"/>
        <w:rPr>
          <w:rFonts w:ascii="Times New Roman"/>
          <w:color w:val="000000"/>
          <w:sz w:val="20"/>
        </w:rPr>
      </w:pPr>
      <w:r w:rsidRPr="00EF22B3">
        <w:rPr>
          <w:rFonts w:ascii="Times New Roman"/>
          <w:b/>
          <w:color w:val="000000"/>
        </w:rPr>
        <w:t>CO</w:t>
      </w:r>
      <w:r w:rsidR="00E443D4">
        <w:rPr>
          <w:rFonts w:ascii="Times New Roman"/>
          <w:b/>
          <w:color w:val="000000"/>
        </w:rPr>
        <w:t>2</w:t>
      </w:r>
      <w:r w:rsidRPr="00EF22B3">
        <w:rPr>
          <w:rFonts w:ascii="Times New Roman"/>
          <w:b/>
          <w:color w:val="000000"/>
        </w:rPr>
        <w:t>:</w:t>
      </w:r>
      <w:r w:rsidRPr="00D34EA8">
        <w:rPr>
          <w:rFonts w:ascii="Times New Roman"/>
          <w:b/>
          <w:color w:val="000000"/>
        </w:rPr>
        <w:t xml:space="preserve"> </w:t>
      </w:r>
      <w:r w:rsidR="002728B8" w:rsidRPr="002728B8">
        <w:rPr>
          <w:rFonts w:ascii="Times New Roman"/>
          <w:color w:val="000000"/>
          <w:sz w:val="20"/>
        </w:rPr>
        <w:t>Implement different algorithms used to perform fast multiplication and division also represent the floating-point number in IEEE format</w:t>
      </w:r>
      <w:r w:rsidR="002728B8">
        <w:rPr>
          <w:rFonts w:ascii="Times New Roman"/>
          <w:color w:val="000000"/>
          <w:sz w:val="20"/>
        </w:rPr>
        <w:t>.</w:t>
      </w:r>
    </w:p>
    <w:p w:rsidR="00D83ABE" w:rsidRPr="002728B8" w:rsidRDefault="00E443D4" w:rsidP="00D83ABE">
      <w:pPr>
        <w:spacing w:after="0" w:line="240" w:lineRule="auto"/>
        <w:ind w:right="-90"/>
        <w:rPr>
          <w:rFonts w:ascii="Times New Roman"/>
          <w:color w:val="000000"/>
          <w:sz w:val="20"/>
        </w:rPr>
      </w:pPr>
      <w:r>
        <w:rPr>
          <w:rFonts w:ascii="Times New Roman"/>
          <w:b/>
          <w:color w:val="000000"/>
        </w:rPr>
        <w:t>CO3</w:t>
      </w:r>
      <w:r w:rsidR="006B0F26" w:rsidRPr="00EF22B3">
        <w:rPr>
          <w:rFonts w:ascii="Times New Roman"/>
          <w:b/>
          <w:color w:val="000000"/>
        </w:rPr>
        <w:t>:</w:t>
      </w:r>
      <w:r w:rsidR="002728B8" w:rsidRPr="002728B8">
        <w:rPr>
          <w:rFonts w:ascii="Times New Roman"/>
          <w:b/>
          <w:color w:val="000000"/>
        </w:rPr>
        <w:t xml:space="preserve"> </w:t>
      </w:r>
      <w:r w:rsidR="002728B8" w:rsidRPr="002728B8">
        <w:rPr>
          <w:rFonts w:ascii="Times New Roman"/>
          <w:color w:val="000000"/>
          <w:sz w:val="20"/>
        </w:rPr>
        <w:t>Design a datapath for MIPS architecture and understand the importance of pipelining.</w:t>
      </w:r>
    </w:p>
    <w:p w:rsidR="00D34EA8" w:rsidRPr="002728B8" w:rsidRDefault="00D34EA8" w:rsidP="00D34EA8">
      <w:pPr>
        <w:spacing w:line="240" w:lineRule="auto"/>
        <w:ind w:right="-90"/>
        <w:rPr>
          <w:rFonts w:ascii="Times New Roman"/>
          <w:color w:val="000000"/>
          <w:sz w:val="20"/>
        </w:rPr>
      </w:pPr>
    </w:p>
    <w:p w:rsidR="00D83ABE" w:rsidRPr="0002349D" w:rsidRDefault="00D83ABE" w:rsidP="00D83ABE">
      <w:pPr>
        <w:spacing w:after="0" w:line="240" w:lineRule="auto"/>
        <w:ind w:right="-90"/>
        <w:jc w:val="center"/>
        <w:rPr>
          <w:rFonts w:ascii="Times New Roman" w:eastAsia="Calibri"/>
          <w:sz w:val="18"/>
        </w:rPr>
      </w:pPr>
      <w:r w:rsidRPr="0002349D">
        <w:rPr>
          <w:rFonts w:ascii="Times New Roman" w:eastAsia="Calibri"/>
          <w:sz w:val="18"/>
        </w:rPr>
        <w:t>-----------------END-----------------</w:t>
      </w:r>
    </w:p>
    <w:sectPr w:rsidR="00D83ABE" w:rsidRPr="0002349D" w:rsidSect="00EF22B3">
      <w:headerReference w:type="default" r:id="rId14"/>
      <w:pgSz w:w="12240" w:h="15840"/>
      <w:pgMar w:top="1440" w:right="1440" w:bottom="1440" w:left="1440" w:header="432" w:footer="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4A3A" w:rsidRDefault="00484A3A">
      <w:pPr>
        <w:spacing w:after="0" w:line="240" w:lineRule="auto"/>
      </w:pPr>
      <w:r>
        <w:separator/>
      </w:r>
    </w:p>
  </w:endnote>
  <w:endnote w:type="continuationSeparator" w:id="1">
    <w:p w:rsidR="00484A3A" w:rsidRDefault="0048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4A3A" w:rsidRDefault="00484A3A">
      <w:pPr>
        <w:spacing w:after="0" w:line="240" w:lineRule="auto"/>
      </w:pPr>
      <w:r>
        <w:separator/>
      </w:r>
    </w:p>
  </w:footnote>
  <w:footnote w:type="continuationSeparator" w:id="1">
    <w:p w:rsidR="00484A3A" w:rsidRDefault="00484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0F26" w:rsidRDefault="006B0F26">
    <w:pPr>
      <w:pStyle w:val="Header"/>
      <w:jc w:val="right"/>
    </w:pPr>
    <w:r>
      <w:t>Revision as per format MSRIT .F702 Rev. No. 2</w:t>
    </w:r>
  </w:p>
  <w:p w:rsidR="006B0F26" w:rsidRDefault="006B0F2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F50F1"/>
    <w:multiLevelType w:val="hybridMultilevel"/>
    <w:tmpl w:val="99FE4576"/>
    <w:lvl w:ilvl="0" w:tplc="2F5A0B5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evenAndOddHeaders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15B38"/>
    <w:rsid w:val="00005786"/>
    <w:rsid w:val="00015EBA"/>
    <w:rsid w:val="00016239"/>
    <w:rsid w:val="0002349D"/>
    <w:rsid w:val="00040793"/>
    <w:rsid w:val="0004160B"/>
    <w:rsid w:val="00051B8B"/>
    <w:rsid w:val="000555FB"/>
    <w:rsid w:val="00060724"/>
    <w:rsid w:val="000611CA"/>
    <w:rsid w:val="000615F3"/>
    <w:rsid w:val="000652E6"/>
    <w:rsid w:val="00065B8D"/>
    <w:rsid w:val="00076F2C"/>
    <w:rsid w:val="00094CB2"/>
    <w:rsid w:val="00094DD5"/>
    <w:rsid w:val="00096041"/>
    <w:rsid w:val="000965D8"/>
    <w:rsid w:val="000A06AC"/>
    <w:rsid w:val="000A37B4"/>
    <w:rsid w:val="000D491E"/>
    <w:rsid w:val="000E02F1"/>
    <w:rsid w:val="000E5B79"/>
    <w:rsid w:val="000F52EF"/>
    <w:rsid w:val="00100D07"/>
    <w:rsid w:val="001020DE"/>
    <w:rsid w:val="0010294F"/>
    <w:rsid w:val="00116C45"/>
    <w:rsid w:val="001204F3"/>
    <w:rsid w:val="00124068"/>
    <w:rsid w:val="00133DC3"/>
    <w:rsid w:val="0014285E"/>
    <w:rsid w:val="0018543B"/>
    <w:rsid w:val="001922B1"/>
    <w:rsid w:val="00193A02"/>
    <w:rsid w:val="001A3D8D"/>
    <w:rsid w:val="001A4105"/>
    <w:rsid w:val="001A4866"/>
    <w:rsid w:val="001C2A08"/>
    <w:rsid w:val="001C30AA"/>
    <w:rsid w:val="001C5282"/>
    <w:rsid w:val="001C7E62"/>
    <w:rsid w:val="001E6CED"/>
    <w:rsid w:val="001F33C8"/>
    <w:rsid w:val="00200301"/>
    <w:rsid w:val="00204B52"/>
    <w:rsid w:val="00223C67"/>
    <w:rsid w:val="00231BFC"/>
    <w:rsid w:val="0023289C"/>
    <w:rsid w:val="00235095"/>
    <w:rsid w:val="00243F59"/>
    <w:rsid w:val="00261FA4"/>
    <w:rsid w:val="002728B8"/>
    <w:rsid w:val="00282B8B"/>
    <w:rsid w:val="00285997"/>
    <w:rsid w:val="002863D2"/>
    <w:rsid w:val="002A30C1"/>
    <w:rsid w:val="002A53AE"/>
    <w:rsid w:val="002B5553"/>
    <w:rsid w:val="002C2CB2"/>
    <w:rsid w:val="002C38E9"/>
    <w:rsid w:val="002D4717"/>
    <w:rsid w:val="002D4A4A"/>
    <w:rsid w:val="002F02D7"/>
    <w:rsid w:val="002F3AD4"/>
    <w:rsid w:val="00301503"/>
    <w:rsid w:val="003152EC"/>
    <w:rsid w:val="00316B50"/>
    <w:rsid w:val="0032159E"/>
    <w:rsid w:val="00322584"/>
    <w:rsid w:val="00327D94"/>
    <w:rsid w:val="0033047C"/>
    <w:rsid w:val="00346AA7"/>
    <w:rsid w:val="00350FEA"/>
    <w:rsid w:val="003744BC"/>
    <w:rsid w:val="00374CFC"/>
    <w:rsid w:val="00376479"/>
    <w:rsid w:val="00377145"/>
    <w:rsid w:val="003863A3"/>
    <w:rsid w:val="0039278C"/>
    <w:rsid w:val="003B069A"/>
    <w:rsid w:val="003B151D"/>
    <w:rsid w:val="003B3ED0"/>
    <w:rsid w:val="003C356F"/>
    <w:rsid w:val="003D126C"/>
    <w:rsid w:val="003D2CF0"/>
    <w:rsid w:val="003D2E5A"/>
    <w:rsid w:val="003E1706"/>
    <w:rsid w:val="003E1F43"/>
    <w:rsid w:val="003E207E"/>
    <w:rsid w:val="003E2497"/>
    <w:rsid w:val="003F220D"/>
    <w:rsid w:val="00404009"/>
    <w:rsid w:val="00407847"/>
    <w:rsid w:val="00410333"/>
    <w:rsid w:val="004134FA"/>
    <w:rsid w:val="004158AE"/>
    <w:rsid w:val="004223DD"/>
    <w:rsid w:val="00422851"/>
    <w:rsid w:val="0042411A"/>
    <w:rsid w:val="004479DB"/>
    <w:rsid w:val="004600E9"/>
    <w:rsid w:val="00460EE1"/>
    <w:rsid w:val="00475075"/>
    <w:rsid w:val="00475B99"/>
    <w:rsid w:val="00475F93"/>
    <w:rsid w:val="00484A3A"/>
    <w:rsid w:val="00486870"/>
    <w:rsid w:val="00486B41"/>
    <w:rsid w:val="0049667E"/>
    <w:rsid w:val="004A61BC"/>
    <w:rsid w:val="004A7B86"/>
    <w:rsid w:val="004B38B9"/>
    <w:rsid w:val="004B3985"/>
    <w:rsid w:val="004B473A"/>
    <w:rsid w:val="004B553D"/>
    <w:rsid w:val="004C04BD"/>
    <w:rsid w:val="004C0DA9"/>
    <w:rsid w:val="004C5D1E"/>
    <w:rsid w:val="004D6251"/>
    <w:rsid w:val="004E1692"/>
    <w:rsid w:val="004F17C6"/>
    <w:rsid w:val="004F3D2D"/>
    <w:rsid w:val="004F4CD3"/>
    <w:rsid w:val="004F56B2"/>
    <w:rsid w:val="00510BA8"/>
    <w:rsid w:val="005421E0"/>
    <w:rsid w:val="005438FA"/>
    <w:rsid w:val="00554C1A"/>
    <w:rsid w:val="00555F2E"/>
    <w:rsid w:val="00564649"/>
    <w:rsid w:val="00573B61"/>
    <w:rsid w:val="0058596B"/>
    <w:rsid w:val="00586185"/>
    <w:rsid w:val="00586E50"/>
    <w:rsid w:val="005875C4"/>
    <w:rsid w:val="00592B02"/>
    <w:rsid w:val="00593FD1"/>
    <w:rsid w:val="00596AFA"/>
    <w:rsid w:val="005A193D"/>
    <w:rsid w:val="005A70D4"/>
    <w:rsid w:val="005B0082"/>
    <w:rsid w:val="005B6D93"/>
    <w:rsid w:val="005C0F74"/>
    <w:rsid w:val="005D0CD5"/>
    <w:rsid w:val="005D3AEF"/>
    <w:rsid w:val="005E3305"/>
    <w:rsid w:val="00615A27"/>
    <w:rsid w:val="00616F8F"/>
    <w:rsid w:val="0062107B"/>
    <w:rsid w:val="00641708"/>
    <w:rsid w:val="00645A63"/>
    <w:rsid w:val="00651198"/>
    <w:rsid w:val="00660167"/>
    <w:rsid w:val="00670D60"/>
    <w:rsid w:val="00673469"/>
    <w:rsid w:val="006804E0"/>
    <w:rsid w:val="00683063"/>
    <w:rsid w:val="006856BE"/>
    <w:rsid w:val="0069073C"/>
    <w:rsid w:val="00690D04"/>
    <w:rsid w:val="0069269C"/>
    <w:rsid w:val="00694259"/>
    <w:rsid w:val="006945CF"/>
    <w:rsid w:val="006B0F26"/>
    <w:rsid w:val="006B75CF"/>
    <w:rsid w:val="006C0135"/>
    <w:rsid w:val="006D1002"/>
    <w:rsid w:val="006D2C4B"/>
    <w:rsid w:val="006D2FF0"/>
    <w:rsid w:val="006E11CC"/>
    <w:rsid w:val="006E1BA3"/>
    <w:rsid w:val="006E3325"/>
    <w:rsid w:val="006E5A8F"/>
    <w:rsid w:val="006F500A"/>
    <w:rsid w:val="007244CF"/>
    <w:rsid w:val="00732AB5"/>
    <w:rsid w:val="007452C3"/>
    <w:rsid w:val="007567EE"/>
    <w:rsid w:val="00767EB4"/>
    <w:rsid w:val="00771450"/>
    <w:rsid w:val="007749D7"/>
    <w:rsid w:val="00775ED4"/>
    <w:rsid w:val="0078605B"/>
    <w:rsid w:val="007A11E8"/>
    <w:rsid w:val="007B4562"/>
    <w:rsid w:val="007B51D1"/>
    <w:rsid w:val="007C25D2"/>
    <w:rsid w:val="007D324A"/>
    <w:rsid w:val="007D4F53"/>
    <w:rsid w:val="007D56D7"/>
    <w:rsid w:val="007E0108"/>
    <w:rsid w:val="008011DC"/>
    <w:rsid w:val="0081556B"/>
    <w:rsid w:val="008253A5"/>
    <w:rsid w:val="00827403"/>
    <w:rsid w:val="0082751E"/>
    <w:rsid w:val="00830FB6"/>
    <w:rsid w:val="0085079E"/>
    <w:rsid w:val="00850FD9"/>
    <w:rsid w:val="00852259"/>
    <w:rsid w:val="008624DF"/>
    <w:rsid w:val="008858C3"/>
    <w:rsid w:val="008A55FD"/>
    <w:rsid w:val="008C072C"/>
    <w:rsid w:val="008C35A1"/>
    <w:rsid w:val="008E134D"/>
    <w:rsid w:val="008E69C3"/>
    <w:rsid w:val="008E7E84"/>
    <w:rsid w:val="00902BCE"/>
    <w:rsid w:val="009147DA"/>
    <w:rsid w:val="00915460"/>
    <w:rsid w:val="0094786C"/>
    <w:rsid w:val="00951CD6"/>
    <w:rsid w:val="00961D7C"/>
    <w:rsid w:val="009643E0"/>
    <w:rsid w:val="00965DFE"/>
    <w:rsid w:val="009672F4"/>
    <w:rsid w:val="009816EE"/>
    <w:rsid w:val="009824AE"/>
    <w:rsid w:val="0098524B"/>
    <w:rsid w:val="00986D45"/>
    <w:rsid w:val="00997709"/>
    <w:rsid w:val="009B01C7"/>
    <w:rsid w:val="009B21A2"/>
    <w:rsid w:val="009B25A7"/>
    <w:rsid w:val="009B4373"/>
    <w:rsid w:val="009B6E41"/>
    <w:rsid w:val="009C21D4"/>
    <w:rsid w:val="009C7253"/>
    <w:rsid w:val="009D681F"/>
    <w:rsid w:val="009D7A47"/>
    <w:rsid w:val="009E475E"/>
    <w:rsid w:val="00A01EB7"/>
    <w:rsid w:val="00A1515C"/>
    <w:rsid w:val="00A21474"/>
    <w:rsid w:val="00A30710"/>
    <w:rsid w:val="00A33C75"/>
    <w:rsid w:val="00A37B40"/>
    <w:rsid w:val="00A424EC"/>
    <w:rsid w:val="00A76D43"/>
    <w:rsid w:val="00AB7EC8"/>
    <w:rsid w:val="00AE3A74"/>
    <w:rsid w:val="00AE50BD"/>
    <w:rsid w:val="00AF0315"/>
    <w:rsid w:val="00AF620D"/>
    <w:rsid w:val="00B00E99"/>
    <w:rsid w:val="00B01252"/>
    <w:rsid w:val="00B02BE6"/>
    <w:rsid w:val="00B05B28"/>
    <w:rsid w:val="00B07AA4"/>
    <w:rsid w:val="00B36E0B"/>
    <w:rsid w:val="00B41A5D"/>
    <w:rsid w:val="00B63F0F"/>
    <w:rsid w:val="00B65391"/>
    <w:rsid w:val="00B971C0"/>
    <w:rsid w:val="00BA0DF0"/>
    <w:rsid w:val="00BA1DB0"/>
    <w:rsid w:val="00BA2255"/>
    <w:rsid w:val="00BC25AD"/>
    <w:rsid w:val="00BD3E8C"/>
    <w:rsid w:val="00BF19F2"/>
    <w:rsid w:val="00BF691A"/>
    <w:rsid w:val="00C056B7"/>
    <w:rsid w:val="00C05C40"/>
    <w:rsid w:val="00C15214"/>
    <w:rsid w:val="00C15B82"/>
    <w:rsid w:val="00C211E6"/>
    <w:rsid w:val="00C223DA"/>
    <w:rsid w:val="00C234E5"/>
    <w:rsid w:val="00C26B99"/>
    <w:rsid w:val="00C41F04"/>
    <w:rsid w:val="00C53535"/>
    <w:rsid w:val="00C55DC5"/>
    <w:rsid w:val="00C60025"/>
    <w:rsid w:val="00C61A50"/>
    <w:rsid w:val="00C63F13"/>
    <w:rsid w:val="00C71F14"/>
    <w:rsid w:val="00C7346D"/>
    <w:rsid w:val="00C744CB"/>
    <w:rsid w:val="00C74E38"/>
    <w:rsid w:val="00C83E17"/>
    <w:rsid w:val="00C915E3"/>
    <w:rsid w:val="00CA089E"/>
    <w:rsid w:val="00CA510A"/>
    <w:rsid w:val="00CC4011"/>
    <w:rsid w:val="00CD48DD"/>
    <w:rsid w:val="00CE142E"/>
    <w:rsid w:val="00CF3D2B"/>
    <w:rsid w:val="00D01AF5"/>
    <w:rsid w:val="00D01DE1"/>
    <w:rsid w:val="00D0228E"/>
    <w:rsid w:val="00D03CF1"/>
    <w:rsid w:val="00D05976"/>
    <w:rsid w:val="00D06131"/>
    <w:rsid w:val="00D063F7"/>
    <w:rsid w:val="00D10DA8"/>
    <w:rsid w:val="00D1502B"/>
    <w:rsid w:val="00D15B38"/>
    <w:rsid w:val="00D23F93"/>
    <w:rsid w:val="00D243DC"/>
    <w:rsid w:val="00D27CD8"/>
    <w:rsid w:val="00D34EA8"/>
    <w:rsid w:val="00D36B48"/>
    <w:rsid w:val="00D413F5"/>
    <w:rsid w:val="00D4752C"/>
    <w:rsid w:val="00D6620B"/>
    <w:rsid w:val="00D73359"/>
    <w:rsid w:val="00D82025"/>
    <w:rsid w:val="00D82BB7"/>
    <w:rsid w:val="00D83434"/>
    <w:rsid w:val="00D83ABE"/>
    <w:rsid w:val="00D94235"/>
    <w:rsid w:val="00DB7738"/>
    <w:rsid w:val="00DD2DFE"/>
    <w:rsid w:val="00DD43EA"/>
    <w:rsid w:val="00DE1B0B"/>
    <w:rsid w:val="00DE27BF"/>
    <w:rsid w:val="00DF2B37"/>
    <w:rsid w:val="00E16D49"/>
    <w:rsid w:val="00E17F0B"/>
    <w:rsid w:val="00E2648B"/>
    <w:rsid w:val="00E26926"/>
    <w:rsid w:val="00E2768C"/>
    <w:rsid w:val="00E41B52"/>
    <w:rsid w:val="00E4323E"/>
    <w:rsid w:val="00E443D4"/>
    <w:rsid w:val="00E55914"/>
    <w:rsid w:val="00E56E05"/>
    <w:rsid w:val="00E60818"/>
    <w:rsid w:val="00E64C3C"/>
    <w:rsid w:val="00E707A1"/>
    <w:rsid w:val="00E76C1D"/>
    <w:rsid w:val="00E85212"/>
    <w:rsid w:val="00E90FD7"/>
    <w:rsid w:val="00E97B1A"/>
    <w:rsid w:val="00EA1E9D"/>
    <w:rsid w:val="00EA2127"/>
    <w:rsid w:val="00EA270A"/>
    <w:rsid w:val="00EA3822"/>
    <w:rsid w:val="00EA6B2D"/>
    <w:rsid w:val="00EA7FA7"/>
    <w:rsid w:val="00EB40AD"/>
    <w:rsid w:val="00EB6B05"/>
    <w:rsid w:val="00EC2A27"/>
    <w:rsid w:val="00EC3EAB"/>
    <w:rsid w:val="00EC64B0"/>
    <w:rsid w:val="00EE0B38"/>
    <w:rsid w:val="00EE5AA0"/>
    <w:rsid w:val="00EE77D4"/>
    <w:rsid w:val="00EF22B3"/>
    <w:rsid w:val="00EF2856"/>
    <w:rsid w:val="00F043B4"/>
    <w:rsid w:val="00F0465A"/>
    <w:rsid w:val="00F04C23"/>
    <w:rsid w:val="00F17CA4"/>
    <w:rsid w:val="00F255E5"/>
    <w:rsid w:val="00F31AC5"/>
    <w:rsid w:val="00F467AF"/>
    <w:rsid w:val="00F47DF4"/>
    <w:rsid w:val="00F63A08"/>
    <w:rsid w:val="00F6404B"/>
    <w:rsid w:val="00F641A1"/>
    <w:rsid w:val="00F70327"/>
    <w:rsid w:val="00F909A4"/>
    <w:rsid w:val="00FB504A"/>
    <w:rsid w:val="00FB515B"/>
    <w:rsid w:val="00FC222C"/>
    <w:rsid w:val="00FD5767"/>
    <w:rsid w:val="00FD5A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9F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F19F2"/>
    <w:pPr>
      <w:tabs>
        <w:tab w:val="center" w:pos="4680"/>
        <w:tab w:val="right" w:pos="9360"/>
      </w:tabs>
      <w:spacing w:after="0" w:line="240" w:lineRule="auto"/>
    </w:pPr>
    <w:rPr>
      <w:rFonts w:hAnsi="Calibri"/>
    </w:rPr>
  </w:style>
  <w:style w:type="character" w:customStyle="1" w:styleId="HeaderChar">
    <w:name w:val="Header Char"/>
    <w:basedOn w:val="DefaultParagraphFont"/>
    <w:link w:val="Header"/>
    <w:uiPriority w:val="99"/>
    <w:locked/>
    <w:rsid w:val="00BF19F2"/>
    <w:rPr>
      <w:rFonts w:ascii="Calibri" w:hAnsi="Calibri" w:cs="Times New Roman"/>
    </w:rPr>
  </w:style>
  <w:style w:type="paragraph" w:customStyle="1" w:styleId="Default">
    <w:name w:val="Default"/>
    <w:uiPriority w:val="99"/>
    <w:rsid w:val="00BF19F2"/>
    <w:rPr>
      <w:rFonts w:ascii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99"/>
    <w:qFormat/>
    <w:rsid w:val="00BF19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BF1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BF19F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BF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BF19F2"/>
    <w:rPr>
      <w:rFonts w:cs="Times New Roman"/>
    </w:rPr>
  </w:style>
  <w:style w:type="table" w:styleId="TableGrid">
    <w:name w:val="Table Grid"/>
    <w:basedOn w:val="TableNormal"/>
    <w:uiPriority w:val="59"/>
    <w:rsid w:val="00BF19F2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Internal Assessment Question Paper – 1</vt:lpstr>
    </vt:vector>
  </TitlesOfParts>
  <Company/>
  <LinksUpToDate>false</LinksUpToDate>
  <CharactersWithSpaces>4015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Internal Assessment Question Paper – 1</dc:title>
  <dc:creator>Administrator</dc:creator>
  <cp:lastModifiedBy>CP</cp:lastModifiedBy>
  <cp:revision>8</cp:revision>
  <dcterms:created xsi:type="dcterms:W3CDTF">2016-04-05T05:38:00Z</dcterms:created>
  <dcterms:modified xsi:type="dcterms:W3CDTF">2016-05-25T10:28:00Z</dcterms:modified>
</cp:coreProperties>
</file>