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color w:val="999999"/>
          <w:sz w:val="54"/>
          <w:szCs w:val="54"/>
          <w:rtl w:val="0"/>
        </w:rPr>
        <w:t xml:space="preserve">CS51 - Operating Systems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  <w:t xml:space="preserve">Unit 5 - </w:t>
      </w:r>
      <w:r w:rsidDel="00000000" w:rsidR="00000000" w:rsidRPr="00000000">
        <w:rPr>
          <w:rtl w:val="0"/>
        </w:rPr>
        <w:t xml:space="preserve">Dockers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3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u w:val="single"/>
        </w:rPr>
      </w:pPr>
      <w:bookmarkStart w:colFirst="0" w:colLast="0" w:name="_wo90jx6xs69x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u w:val="single"/>
        </w:rPr>
      </w:pPr>
      <w:bookmarkStart w:colFirst="0" w:colLast="0" w:name="_lht729bohz8r" w:id="2"/>
      <w:bookmarkEnd w:id="2"/>
      <w:r w:rsidDel="00000000" w:rsidR="00000000" w:rsidRPr="00000000">
        <w:rPr>
          <w:b w:val="1"/>
          <w:color w:val="666666"/>
          <w:u w:val="single"/>
          <w:rtl w:val="0"/>
        </w:rPr>
        <w:t xml:space="preserve">Links for Docker Concepts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1155cc"/>
          <w:sz w:val="26"/>
          <w:szCs w:val="26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https://docs.docker.com/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1155cc"/>
          <w:sz w:val="26"/>
          <w:szCs w:val="26"/>
          <w:u w:val="singl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https://docs.docker.com/get-started/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1155cc"/>
          <w:sz w:val="26"/>
          <w:szCs w:val="26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https://docs.docker.com/get-started/overview/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222222"/>
          <w:sz w:val="26"/>
          <w:szCs w:val="26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https://docs.docker.com/get-started/resources/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0" w:lineRule="auto"/>
        <w:ind w:left="0" w:firstLine="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0" w:lineRule="auto"/>
        <w:ind w:left="0" w:firstLine="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This section also has a list of Books like:</w:t>
      </w:r>
    </w:p>
    <w:p w:rsidR="00000000" w:rsidDel="00000000" w:rsidP="00000000" w:rsidRDefault="00000000" w:rsidRPr="00000000" w14:paraId="0000000D">
      <w:pPr>
        <w:shd w:fill="ffffff" w:val="clear"/>
        <w:spacing w:before="0" w:lineRule="auto"/>
        <w:ind w:left="0" w:firstLine="0"/>
        <w:rPr>
          <w:rFonts w:ascii="Arial" w:cs="Arial" w:eastAsia="Arial" w:hAnsi="Arial"/>
          <w:color w:val="1155cc"/>
          <w:sz w:val="26"/>
          <w:szCs w:val="26"/>
          <w:u w:val="single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https://www.manning.com/books/learn-docker-in-a-month-of-lunches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0" w:lineRule="auto"/>
        <w:ind w:left="0" w:firstLine="0"/>
        <w:rPr>
          <w:rFonts w:ascii="Arial" w:cs="Arial" w:eastAsia="Arial" w:hAnsi="Arial"/>
          <w:color w:val="222222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https://www.manning.com/books/docker-in-action-second-edition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before="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Docker API:</w:t>
      </w:r>
    </w:p>
    <w:p w:rsidR="00000000" w:rsidDel="00000000" w:rsidP="00000000" w:rsidRDefault="00000000" w:rsidRPr="00000000" w14:paraId="00000012">
      <w:pPr>
        <w:shd w:fill="ffffff" w:val="clear"/>
        <w:spacing w:before="0" w:lineRule="auto"/>
        <w:ind w:left="1440" w:firstLine="720"/>
        <w:rPr>
          <w:rFonts w:ascii="Arial" w:cs="Arial" w:eastAsia="Arial" w:hAnsi="Arial"/>
          <w:color w:val="222222"/>
          <w:sz w:val="28"/>
          <w:szCs w:val="28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https://docs.docker.com/engine/api/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In this, it is preferred to learn about the latest version of the API, which is available as a link. As of now, the latest version is:</w:t>
      </w:r>
    </w:p>
    <w:p w:rsidR="00000000" w:rsidDel="00000000" w:rsidP="00000000" w:rsidRDefault="00000000" w:rsidRPr="00000000" w14:paraId="00000014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1155cc"/>
          <w:sz w:val="28"/>
          <w:szCs w:val="28"/>
          <w:u w:val="single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https://docs.docker.com/engine/api/v1.40/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0" w:lineRule="auto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before="0" w:lineRule="auto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Docker Storage:</w:t>
      </w:r>
    </w:p>
    <w:p w:rsidR="00000000" w:rsidDel="00000000" w:rsidP="00000000" w:rsidRDefault="00000000" w:rsidRPr="00000000" w14:paraId="00000018">
      <w:pPr>
        <w:shd w:fill="ffffff" w:val="clear"/>
        <w:spacing w:before="0" w:lineRule="auto"/>
        <w:ind w:left="1440" w:firstLine="720"/>
        <w:rPr>
          <w:rFonts w:ascii="Arial" w:cs="Arial" w:eastAsia="Arial" w:hAnsi="Arial"/>
          <w:color w:val="222222"/>
          <w:sz w:val="20"/>
          <w:szCs w:val="20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https://docs.docker.com/storage/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Docker Networks:</w:t>
      </w:r>
    </w:p>
    <w:p w:rsidR="00000000" w:rsidDel="00000000" w:rsidP="00000000" w:rsidRDefault="00000000" w:rsidRPr="00000000" w14:paraId="0000001A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1155cc"/>
          <w:sz w:val="28"/>
          <w:szCs w:val="28"/>
          <w:u w:val="single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https://docs.docker.com/network/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0" w:lineRule="auto"/>
        <w:ind w:left="2160" w:firstLine="0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There are some good tutorials under the “Networking Tutorials” section here.</w:t>
      </w:r>
    </w:p>
    <w:p w:rsidR="00000000" w:rsidDel="00000000" w:rsidP="00000000" w:rsidRDefault="00000000" w:rsidRPr="00000000" w14:paraId="0000001C">
      <w:pPr>
        <w:shd w:fill="ffffff" w:val="clear"/>
        <w:spacing w:before="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before="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Docker Compose:</w:t>
      </w:r>
    </w:p>
    <w:p w:rsidR="00000000" w:rsidDel="00000000" w:rsidP="00000000" w:rsidRDefault="00000000" w:rsidRPr="00000000" w14:paraId="0000001F">
      <w:pPr>
        <w:shd w:fill="ffffff" w:val="clear"/>
        <w:spacing w:before="0" w:lineRule="auto"/>
        <w:ind w:left="1440" w:firstLine="720"/>
        <w:rPr>
          <w:color w:val="000000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https://docs.docker.com/compose/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jy3to8f5r3uk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zeki0xyjm7h" w:id="4"/>
      <w:bookmarkEnd w:id="4"/>
      <w:r w:rsidDel="00000000" w:rsidR="00000000" w:rsidRPr="00000000">
        <w:rPr>
          <w:color w:val="000000"/>
          <w:rtl w:val="0"/>
        </w:rPr>
        <w:t xml:space="preserve">PFA videos of the sessions taken by Vikram Sir on Dockers and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480" w:lineRule="auto"/>
        <w:ind w:left="1440" w:hanging="360"/>
        <w:rPr>
          <w:color w:val="404040"/>
          <w:sz w:val="60"/>
          <w:szCs w:val="60"/>
        </w:rPr>
      </w:pPr>
      <w:hyperlink r:id="rId18">
        <w:r w:rsidDel="00000000" w:rsidR="00000000" w:rsidRPr="00000000">
          <w:rPr>
            <w:color w:val="039be5"/>
            <w:sz w:val="60"/>
            <w:szCs w:val="60"/>
            <w:u w:val="single"/>
            <w:rtl w:val="0"/>
          </w:rPr>
          <w:t xml:space="preserve">Docker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80" w:lineRule="auto"/>
        <w:ind w:left="1440" w:hanging="360"/>
        <w:rPr>
          <w:color w:val="404040"/>
          <w:sz w:val="60"/>
          <w:szCs w:val="60"/>
        </w:rPr>
      </w:pPr>
      <w:hyperlink r:id="rId19">
        <w:r w:rsidDel="00000000" w:rsidR="00000000" w:rsidRPr="00000000">
          <w:rPr>
            <w:color w:val="039be5"/>
            <w:sz w:val="60"/>
            <w:szCs w:val="60"/>
            <w:u w:val="single"/>
            <w:rtl w:val="0"/>
          </w:rPr>
          <w:t xml:space="preserve">Containerization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beforeAutospacing="0" w:line="480" w:lineRule="auto"/>
        <w:ind w:left="1440" w:hanging="360"/>
        <w:rPr>
          <w:sz w:val="60"/>
          <w:szCs w:val="60"/>
        </w:rPr>
      </w:pPr>
      <w:hyperlink r:id="rId20">
        <w:r w:rsidDel="00000000" w:rsidR="00000000" w:rsidRPr="00000000">
          <w:rPr>
            <w:color w:val="039be5"/>
            <w:sz w:val="60"/>
            <w:szCs w:val="60"/>
            <w:u w:val="single"/>
            <w:rtl w:val="0"/>
          </w:rPr>
          <w:t xml:space="preserve">Docker and Containers</w:t>
        </w:r>
      </w:hyperlink>
      <w:r w:rsidDel="00000000" w:rsidR="00000000" w:rsidRPr="00000000">
        <w:rPr>
          <w:rtl w:val="0"/>
        </w:rPr>
      </w:r>
    </w:p>
    <w:sectPr>
      <w:headerReference r:id="rId21" w:type="first"/>
      <w:footerReference r:id="rId22" w:type="default"/>
      <w:footerReference r:id="rId23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Shubham Prasad 5th C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color w:val="40404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lDI6o4KpEq2rINBly5Dj7zFY_pSuFXMA/view?usp=sharing_eil_m&amp;ts=6180d50b" TargetMode="External"/><Relationship Id="rId11" Type="http://schemas.openxmlformats.org/officeDocument/2006/relationships/hyperlink" Target="https://www.manning.com/books/learn-docker-in-a-month-of-lunches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docs.docker.com/get-started/resources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docs.docker.com/engine/api/" TargetMode="External"/><Relationship Id="rId12" Type="http://schemas.openxmlformats.org/officeDocument/2006/relationships/hyperlink" Target="https://www.manning.com/books/docker-in-action-second-edition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get-started/overview/" TargetMode="External"/><Relationship Id="rId15" Type="http://schemas.openxmlformats.org/officeDocument/2006/relationships/hyperlink" Target="https://docs.docker.com/storage/" TargetMode="External"/><Relationship Id="rId14" Type="http://schemas.openxmlformats.org/officeDocument/2006/relationships/hyperlink" Target="https://docs.docker.com/engine/api/v1.40/" TargetMode="External"/><Relationship Id="rId17" Type="http://schemas.openxmlformats.org/officeDocument/2006/relationships/hyperlink" Target="https://docs.docker.com/compose/" TargetMode="External"/><Relationship Id="rId16" Type="http://schemas.openxmlformats.org/officeDocument/2006/relationships/hyperlink" Target="https://docs.docker.com/network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R9F_xw4Ioy9jHfoPbPDz6lqJM9OFvBnb/view?usp=drive_web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drive.google.com/file/d/1ALY66UA7uWL5oIGTMNlyPRfg3BvkdsAj/view?usp=drive_web" TargetMode="External"/><Relationship Id="rId7" Type="http://schemas.openxmlformats.org/officeDocument/2006/relationships/hyperlink" Target="https://docs.docker.com/" TargetMode="External"/><Relationship Id="rId8" Type="http://schemas.openxmlformats.org/officeDocument/2006/relationships/hyperlink" Target="https://docs.docker.com/get-starte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