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      Unit 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36"/>
            <w:szCs w:val="36"/>
            <w:highlight w:val="white"/>
            <w:u w:val="single"/>
            <w:rtl w:val="0"/>
          </w:rPr>
          <w:t xml:space="preserve">https://drive.google.com/file/d/1VTydjwBhX4xIIoWxLQvxCLyIx8486CjP/view?usp=sharing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20"/>
          <w:szCs w:val="1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TydjwBhX4xIIoWxLQvxCLyIx8486Cj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