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F90C4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F90C46">
        <w:rPr>
          <w:sz w:val="28"/>
          <w:szCs w:val="28"/>
        </w:rPr>
        <w:t>Кондратьев Д</w:t>
      </w:r>
      <w:r w:rsidR="00F90C46" w:rsidRPr="00F90C46">
        <w:rPr>
          <w:sz w:val="28"/>
          <w:szCs w:val="28"/>
        </w:rPr>
        <w:t>.</w:t>
      </w: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65"/>
    <w:rsid w:val="00257B5A"/>
    <w:rsid w:val="006E5C53"/>
    <w:rsid w:val="00893F36"/>
    <w:rsid w:val="00B219F9"/>
    <w:rsid w:val="00BC0765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307D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Admin</cp:lastModifiedBy>
  <cp:revision>7</cp:revision>
  <dcterms:created xsi:type="dcterms:W3CDTF">2021-11-21T00:20:00Z</dcterms:created>
  <dcterms:modified xsi:type="dcterms:W3CDTF">2021-11-21T13:40:00Z</dcterms:modified>
</cp:coreProperties>
</file>