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Pr="00E57121" w:rsidRDefault="00357B8A" w:rsidP="00E57121">
      <w:pPr>
        <w:pStyle w:val="PlainText"/>
        <w:rPr>
          <w:rFonts w:ascii="Courier New" w:hAnsi="Courier New" w:cs="Courier New"/>
        </w:rPr>
      </w:pPr>
      <w:bookmarkStart w:id="0" w:name="_GoBack"/>
      <w:bookmarkEnd w:id="0"/>
      <w:r w:rsidRPr="00E57121">
        <w:rPr>
          <w:rFonts w:ascii="Courier New" w:hAnsi="Courier New" w:cs="Courier New"/>
        </w:rPr>
        <w:t># Master Test Plan: VWO Login Dashboard</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1. Test Plan ID</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**Document ID:** TP-VWO-AUTH-001  </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**Project Name:** VWO Login Dashboard Optimization  </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**Date:** March 20, 2026  </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**Version:** 1.0  </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**Prepared By:** Enterprise QA Architect  </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2. Introduction</w:t>
      </w:r>
    </w:p>
    <w:p w:rsidR="00000000" w:rsidRPr="00E57121" w:rsidRDefault="00357B8A" w:rsidP="00E57121">
      <w:pPr>
        <w:pStyle w:val="PlainText"/>
        <w:rPr>
          <w:rFonts w:ascii="Courier New" w:hAnsi="Courier New" w:cs="Courier New"/>
        </w:rPr>
      </w:pPr>
      <w:r w:rsidRPr="00E57121">
        <w:rPr>
          <w:rFonts w:ascii="Courier New" w:hAnsi="Courier New" w:cs="Courier New"/>
        </w:rPr>
        <w:t>The Visual Website Optimizer (VWO) Login Dashboard serves as the primary gateway for digital marketers, UX designers, and enterprise teams across 90 countries. This Test Plan outlines the comprehensive testing strategy for the VWO authentication system at</w:t>
      </w:r>
      <w:r w:rsidRPr="00E57121">
        <w:rPr>
          <w:rFonts w:ascii="Courier New" w:hAnsi="Courier New" w:cs="Courier New"/>
        </w:rPr>
        <w:t xml:space="preserve"> `app.vwo.com`. The goal is to certify a secure, intuitive, and highly performant login experience that seamlessly supports traditional authentication, Enterprise Single Sign-On (SSO), Multi-Factor Authentication (2FA/MFA), and strictly adheres to enterpri</w:t>
      </w:r>
      <w:r w:rsidRPr="00E57121">
        <w:rPr>
          <w:rFonts w:ascii="Courier New" w:hAnsi="Courier New" w:cs="Courier New"/>
        </w:rPr>
        <w:t>se-security frameworks including GDPR and OWASP standards.</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3. Test Objectives</w:t>
      </w:r>
    </w:p>
    <w:p w:rsidR="00000000" w:rsidRPr="00E57121" w:rsidRDefault="00357B8A" w:rsidP="00E57121">
      <w:pPr>
        <w:pStyle w:val="PlainText"/>
        <w:rPr>
          <w:rFonts w:ascii="Courier New" w:hAnsi="Courier New" w:cs="Courier New"/>
        </w:rPr>
      </w:pPr>
      <w:r w:rsidRPr="00E57121">
        <w:rPr>
          <w:rFonts w:ascii="Courier New" w:hAnsi="Courier New" w:cs="Courier New"/>
        </w:rPr>
        <w:t>The primary objectives of testing the VWO Login Dashboard are to:</w:t>
      </w:r>
    </w:p>
    <w:p w:rsidR="00000000" w:rsidRPr="00E57121" w:rsidRDefault="00357B8A" w:rsidP="00E57121">
      <w:pPr>
        <w:pStyle w:val="PlainText"/>
        <w:rPr>
          <w:rFonts w:ascii="Courier New" w:hAnsi="Courier New" w:cs="Courier New"/>
        </w:rPr>
      </w:pPr>
      <w:r w:rsidRPr="00E57121">
        <w:rPr>
          <w:rFonts w:ascii="Courier New" w:hAnsi="Courier New" w:cs="Courier New"/>
        </w:rPr>
        <w:t>- **Validate Functional Integrity:** Ensure 100% accuracy in email/password authentication, zero-friction pa</w:t>
      </w:r>
      <w:r w:rsidRPr="00E57121">
        <w:rPr>
          <w:rFonts w:ascii="Courier New" w:hAnsi="Courier New" w:cs="Courier New"/>
        </w:rPr>
        <w:t>ssword recovery, strict session management, and SSO integration logic.</w:t>
      </w:r>
    </w:p>
    <w:p w:rsidR="00000000" w:rsidRPr="00E57121" w:rsidRDefault="00357B8A" w:rsidP="00E57121">
      <w:pPr>
        <w:pStyle w:val="PlainText"/>
        <w:rPr>
          <w:rFonts w:ascii="Courier New" w:hAnsi="Courier New" w:cs="Courier New"/>
        </w:rPr>
      </w:pPr>
      <w:r w:rsidRPr="00E57121">
        <w:rPr>
          <w:rFonts w:ascii="Courier New" w:hAnsi="Courier New" w:cs="Courier New"/>
        </w:rPr>
        <w:t>- **Ensure Enterprise Security:** Guarantee zero successful unauthorized access attempts by validating end-to-end encryption, brute-force rate-limiting, secure hashing, and GDPR complia</w:t>
      </w:r>
      <w:r w:rsidRPr="00E57121">
        <w:rPr>
          <w:rFonts w:ascii="Courier New" w:hAnsi="Courier New" w:cs="Courier New"/>
        </w:rPr>
        <w:t>nce.</w:t>
      </w:r>
    </w:p>
    <w:p w:rsidR="00000000" w:rsidRPr="00E57121" w:rsidRDefault="00357B8A" w:rsidP="00E57121">
      <w:pPr>
        <w:pStyle w:val="PlainText"/>
        <w:rPr>
          <w:rFonts w:ascii="Courier New" w:hAnsi="Courier New" w:cs="Courier New"/>
        </w:rPr>
      </w:pPr>
      <w:r w:rsidRPr="00E57121">
        <w:rPr>
          <w:rFonts w:ascii="Courier New" w:hAnsi="Courier New" w:cs="Courier New"/>
        </w:rPr>
        <w:t>- **Optimize User Experience (UX):** Verify strict adherence to WCAG 2.1 AA accessibility guidelines, seamless cross-browser and mobile responsiveness, UI auto-focus capabilities, and real-time validation error messaging.</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**Guarantee Performance at </w:t>
      </w:r>
      <w:r w:rsidRPr="00E57121">
        <w:rPr>
          <w:rFonts w:ascii="Courier New" w:hAnsi="Courier New" w:cs="Courier New"/>
        </w:rPr>
        <w:t>Scale:** Confirm that the login interface consistently loads in under 2.0 seconds and smoothly handles thousands of concurrent login attempts (99.9% High Availability SLA).</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4. Scope</w:t>
      </w:r>
    </w:p>
    <w:p w:rsidR="00000000" w:rsidRPr="00E57121" w:rsidRDefault="00357B8A" w:rsidP="00E57121">
      <w:pPr>
        <w:pStyle w:val="PlainText"/>
        <w:rPr>
          <w:rFonts w:ascii="Courier New" w:hAnsi="Courier New" w:cs="Courier New"/>
        </w:rPr>
      </w:pPr>
      <w:r w:rsidRPr="00E57121">
        <w:rPr>
          <w:rFonts w:ascii="Courier New" w:hAnsi="Courier New" w:cs="Courier New"/>
        </w:rPr>
        <w:t>### 4.1 In-Scope</w:t>
      </w:r>
    </w:p>
    <w:p w:rsidR="00000000" w:rsidRPr="00E57121" w:rsidRDefault="00357B8A" w:rsidP="00E57121">
      <w:pPr>
        <w:pStyle w:val="PlainText"/>
        <w:rPr>
          <w:rFonts w:ascii="Courier New" w:hAnsi="Courier New" w:cs="Courier New"/>
        </w:rPr>
      </w:pPr>
      <w:r w:rsidRPr="00E57121">
        <w:rPr>
          <w:rFonts w:ascii="Courier New" w:hAnsi="Courier New" w:cs="Courier New"/>
        </w:rPr>
        <w:t>- **Core Authentication Mechanisms:** Standard Email/</w:t>
      </w:r>
      <w:r w:rsidRPr="00E57121">
        <w:rPr>
          <w:rFonts w:ascii="Courier New" w:hAnsi="Courier New" w:cs="Courier New"/>
        </w:rPr>
        <w:t>Password login, Enterprise SSO (SAML, OAuth), and Social Logins (Google, Microsoft).</w:t>
      </w:r>
    </w:p>
    <w:p w:rsidR="00000000" w:rsidRPr="00E57121" w:rsidRDefault="00357B8A" w:rsidP="00E57121">
      <w:pPr>
        <w:pStyle w:val="PlainText"/>
        <w:rPr>
          <w:rFonts w:ascii="Courier New" w:hAnsi="Courier New" w:cs="Courier New"/>
        </w:rPr>
      </w:pPr>
      <w:r w:rsidRPr="00E57121">
        <w:rPr>
          <w:rFonts w:ascii="Courier New" w:hAnsi="Courier New" w:cs="Courier New"/>
        </w:rPr>
        <w:t>- **Session &amp; State Management:** Secure token generation, persistent "Remember Me" sessions, and idle timeout termination.</w:t>
      </w:r>
    </w:p>
    <w:p w:rsidR="00000000" w:rsidRPr="00E57121" w:rsidRDefault="00357B8A" w:rsidP="00E57121">
      <w:pPr>
        <w:pStyle w:val="PlainText"/>
        <w:rPr>
          <w:rFonts w:ascii="Courier New" w:hAnsi="Courier New" w:cs="Courier New"/>
        </w:rPr>
      </w:pPr>
      <w:r w:rsidRPr="00E57121">
        <w:rPr>
          <w:rFonts w:ascii="Courier New" w:hAnsi="Courier New" w:cs="Courier New"/>
        </w:rPr>
        <w:t>- **Password Management:** Forgot password flow</w:t>
      </w:r>
      <w:r w:rsidRPr="00E57121">
        <w:rPr>
          <w:rFonts w:ascii="Courier New" w:hAnsi="Courier New" w:cs="Courier New"/>
        </w:rPr>
        <w:t>s, recovery token validation, and strict password complexity enforcement.</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**UI/UX &amp; Accessibility:** Real-time form validations, responsive mobile design, high-contrast Dark/Light themes, Screen Reader support (ARIA compatibility), and complete keyboard </w:t>
      </w:r>
      <w:r w:rsidRPr="00E57121">
        <w:rPr>
          <w:rFonts w:ascii="Courier New" w:hAnsi="Courier New" w:cs="Courier New"/>
        </w:rPr>
        <w:t>navigation.</w:t>
      </w:r>
    </w:p>
    <w:p w:rsidR="00000000" w:rsidRPr="00E57121" w:rsidRDefault="00357B8A" w:rsidP="00E57121">
      <w:pPr>
        <w:pStyle w:val="PlainText"/>
        <w:rPr>
          <w:rFonts w:ascii="Courier New" w:hAnsi="Courier New" w:cs="Courier New"/>
        </w:rPr>
      </w:pPr>
      <w:r w:rsidRPr="00E57121">
        <w:rPr>
          <w:rFonts w:ascii="Courier New" w:hAnsi="Courier New" w:cs="Courier New"/>
        </w:rPr>
        <w:t>- **Security &amp; Performance:** Penetration testing focused on brute force protection, load testing for sub-2s SLA, and CDN utilization checks.</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4.2 Out-of-Scope</w:t>
      </w:r>
    </w:p>
    <w:p w:rsidR="00000000" w:rsidRPr="00E57121" w:rsidRDefault="00357B8A" w:rsidP="00E57121">
      <w:pPr>
        <w:pStyle w:val="PlainText"/>
        <w:rPr>
          <w:rFonts w:ascii="Courier New" w:hAnsi="Courier New" w:cs="Courier New"/>
        </w:rPr>
      </w:pPr>
      <w:r w:rsidRPr="00E57121">
        <w:rPr>
          <w:rFonts w:ascii="Courier New" w:hAnsi="Courier New" w:cs="Courier New"/>
        </w:rPr>
        <w:t>- Core VWO Platform functionalities (e.g., A/B testing setup, analytics dashboar</w:t>
      </w:r>
      <w:r w:rsidRPr="00E57121">
        <w:rPr>
          <w:rFonts w:ascii="Courier New" w:hAnsi="Courier New" w:cs="Courier New"/>
        </w:rPr>
        <w:t>d rendering) beyond the initial post-login transition bridge.</w:t>
      </w:r>
    </w:p>
    <w:p w:rsidR="00000000" w:rsidRPr="00E57121" w:rsidRDefault="00357B8A" w:rsidP="00E57121">
      <w:pPr>
        <w:pStyle w:val="PlainText"/>
        <w:rPr>
          <w:rFonts w:ascii="Courier New" w:hAnsi="Courier New" w:cs="Courier New"/>
        </w:rPr>
      </w:pPr>
      <w:r w:rsidRPr="00E57121">
        <w:rPr>
          <w:rFonts w:ascii="Courier New" w:hAnsi="Courier New" w:cs="Courier New"/>
        </w:rPr>
        <w:lastRenderedPageBreak/>
        <w:t>- The internal architecture, authentication failures, and downtime originating strictly from third-party identity providers (Google IDP, Microsoft IDP, external SAML Identity Providers).</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User </w:t>
      </w:r>
      <w:r w:rsidRPr="00E57121">
        <w:rPr>
          <w:rFonts w:ascii="Courier New" w:hAnsi="Courier New" w:cs="Courier New"/>
        </w:rPr>
        <w:t>hardware constraints or ISP network latency issues occurring outside of the VWO platform's infrastructure boundary.</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5. Test Strategy (Manual + Automation)</w:t>
      </w:r>
    </w:p>
    <w:p w:rsidR="00000000" w:rsidRPr="00E57121" w:rsidRDefault="00357B8A" w:rsidP="00E57121">
      <w:pPr>
        <w:pStyle w:val="PlainText"/>
        <w:rPr>
          <w:rFonts w:ascii="Courier New" w:hAnsi="Courier New" w:cs="Courier New"/>
        </w:rPr>
      </w:pPr>
      <w:r w:rsidRPr="00E57121">
        <w:rPr>
          <w:rFonts w:ascii="Courier New" w:hAnsi="Courier New" w:cs="Courier New"/>
        </w:rPr>
        <w:t>Given the critical nature of the VWO Login dashboard and its target audience ranging from startup</w:t>
      </w:r>
      <w:r w:rsidRPr="00E57121">
        <w:rPr>
          <w:rFonts w:ascii="Courier New" w:hAnsi="Courier New" w:cs="Courier New"/>
        </w:rPr>
        <w:t>s to massive enterprise segments, the testing approach enforces a risk-based, hybrid model balancing deep qualitative manual verification with high-velocity automated validation.</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5.1 Manual Testing Focus Areas</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**Exploratory &amp; Edge Case Scenarios:** </w:t>
      </w:r>
      <w:r w:rsidRPr="00E57121">
        <w:rPr>
          <w:rFonts w:ascii="Courier New" w:hAnsi="Courier New" w:cs="Courier New"/>
        </w:rPr>
        <w:t>Focusing on unexpected user journeys such as intermediate session disruption, browser back-button navigation during token exchange, and aggressive concurrent logins.</w:t>
      </w:r>
    </w:p>
    <w:p w:rsidR="00000000" w:rsidRPr="00E57121" w:rsidRDefault="00357B8A" w:rsidP="00E57121">
      <w:pPr>
        <w:pStyle w:val="PlainText"/>
        <w:rPr>
          <w:rFonts w:ascii="Courier New" w:hAnsi="Courier New" w:cs="Courier New"/>
        </w:rPr>
      </w:pPr>
      <w:r w:rsidRPr="00E57121">
        <w:rPr>
          <w:rFonts w:ascii="Courier New" w:hAnsi="Courier New" w:cs="Courier New"/>
        </w:rPr>
        <w:t>- **UI/UX &amp; Brand Consistency:** Qualitative verification of responsive design across actu</w:t>
      </w:r>
      <w:r w:rsidRPr="00E57121">
        <w:rPr>
          <w:rFonts w:ascii="Courier New" w:hAnsi="Courier New" w:cs="Courier New"/>
        </w:rPr>
        <w:t>al mobile devices, precise real-time form validation strictly firing "on blur," and flawless transition between Light and Dark interface themes.</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**Accessibility Verification (WCAG 2.1 AA Compliance):** </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 Execution utilizing NVDA/JAWS tools to validate</w:t>
      </w:r>
      <w:r w:rsidRPr="00E57121">
        <w:rPr>
          <w:rFonts w:ascii="Courier New" w:hAnsi="Courier New" w:cs="Courier New"/>
        </w:rPr>
        <w:t xml:space="preserve"> Screen Reader (ARIA properties) parsing.</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 Visual verification with High Contrast settings enabled for visually impaired users.</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 End-to-end full Keyboard Navigation testing (evaluating natural tab-indexing and 'auto-focus' requirements).</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5.2 Aut</w:t>
      </w:r>
      <w:r w:rsidRPr="00E57121">
        <w:rPr>
          <w:rFonts w:ascii="Courier New" w:hAnsi="Courier New" w:cs="Courier New"/>
        </w:rPr>
        <w:t>omation Testing Focus Areas</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**Functional Automation (Selenium / Playwright / Cypress):** </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 Goal: Automate 100% of P1 regression flows, particularly Primary Email/Password login, "Remember Me" persistent cookie validation, and successful Social Login n</w:t>
      </w:r>
      <w:r w:rsidRPr="00E57121">
        <w:rPr>
          <w:rFonts w:ascii="Courier New" w:hAnsi="Courier New" w:cs="Courier New"/>
        </w:rPr>
        <w:t>avigation mapping.</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 Parameterized data-driven execution testing rigorous Error Handling across vast permutations of invalid credentials.</w:t>
      </w:r>
    </w:p>
    <w:p w:rsidR="00000000" w:rsidRPr="00E57121" w:rsidRDefault="00357B8A" w:rsidP="00E57121">
      <w:pPr>
        <w:pStyle w:val="PlainText"/>
        <w:rPr>
          <w:rFonts w:ascii="Courier New" w:hAnsi="Courier New" w:cs="Courier New"/>
        </w:rPr>
      </w:pPr>
      <w:r w:rsidRPr="00E57121">
        <w:rPr>
          <w:rFonts w:ascii="Courier New" w:hAnsi="Courier New" w:cs="Courier New"/>
        </w:rPr>
        <w:t>- **Performance &amp; Load Automation (JMeter / K6):**</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 Latency testing to guarantee the minimum threshold of `&lt; 2.0s</w:t>
      </w:r>
      <w:r w:rsidRPr="00E57121">
        <w:rPr>
          <w:rFonts w:ascii="Courier New" w:hAnsi="Courier New" w:cs="Courier New"/>
        </w:rPr>
        <w:t>` page load speed across simulated geographic node distributions (verifying CDN integrations).</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 Stress testing to simulate 'thousands of simultaneous login attempts' validating auto-scaling and evaluating 99.9% uptime compliance.</w:t>
      </w:r>
    </w:p>
    <w:p w:rsidR="00000000" w:rsidRPr="00E57121" w:rsidRDefault="00357B8A" w:rsidP="00E57121">
      <w:pPr>
        <w:pStyle w:val="PlainText"/>
        <w:rPr>
          <w:rFonts w:ascii="Courier New" w:hAnsi="Courier New" w:cs="Courier New"/>
        </w:rPr>
      </w:pPr>
      <w:r w:rsidRPr="00E57121">
        <w:rPr>
          <w:rFonts w:ascii="Courier New" w:hAnsi="Courier New" w:cs="Courier New"/>
        </w:rPr>
        <w:t>- **Security &amp; Penetrat</w:t>
      </w:r>
      <w:r w:rsidRPr="00E57121">
        <w:rPr>
          <w:rFonts w:ascii="Courier New" w:hAnsi="Courier New" w:cs="Courier New"/>
        </w:rPr>
        <w:t>ion Automation (OWASP ZAP / Burp Suite):**</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 Automated throttling tests strictly validating Rate Limiting layers against dictionary and brute-force attacks.</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 SSL/TLS verification and automated cookie inspection enforcing Secure/HttpOnly session token </w:t>
      </w:r>
      <w:r w:rsidRPr="00E57121">
        <w:rPr>
          <w:rFonts w:ascii="Courier New" w:hAnsi="Courier New" w:cs="Courier New"/>
        </w:rPr>
        <w:t>generation and End-to-End Encryption.</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6. Test Data Requirements</w:t>
      </w:r>
    </w:p>
    <w:p w:rsidR="00000000" w:rsidRPr="00E57121" w:rsidRDefault="00357B8A" w:rsidP="00E57121">
      <w:pPr>
        <w:pStyle w:val="PlainText"/>
        <w:rPr>
          <w:rFonts w:ascii="Courier New" w:hAnsi="Courier New" w:cs="Courier New"/>
        </w:rPr>
      </w:pPr>
      <w:r w:rsidRPr="00E57121">
        <w:rPr>
          <w:rFonts w:ascii="Courier New" w:hAnsi="Courier New" w:cs="Courier New"/>
        </w:rPr>
        <w:t>To successfully sprint this test execution without negatively impacting the production environment or real customer data, the following isolated synthetic datasets must be actively provisi</w:t>
      </w:r>
      <w:r w:rsidRPr="00E57121">
        <w:rPr>
          <w:rFonts w:ascii="Courier New" w:hAnsi="Courier New" w:cs="Courier New"/>
        </w:rPr>
        <w:t>oned:</w:t>
      </w:r>
    </w:p>
    <w:p w:rsidR="00000000" w:rsidRPr="00E57121" w:rsidRDefault="00357B8A" w:rsidP="00E57121">
      <w:pPr>
        <w:pStyle w:val="PlainText"/>
        <w:rPr>
          <w:rFonts w:ascii="Courier New" w:hAnsi="Courier New" w:cs="Courier New"/>
        </w:rPr>
      </w:pPr>
      <w:r w:rsidRPr="00E57121">
        <w:rPr>
          <w:rFonts w:ascii="Courier New" w:hAnsi="Courier New" w:cs="Courier New"/>
        </w:rPr>
        <w:t>- **Valid Production-Mapped Credentials:** Pre-configured emails and passwords mapped directly to tiered personas (Standard User, Trial User, Enterprise Analytics Admin).</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**Invalid/Negative Credentials Framework:** Enormous sub-datasets containing </w:t>
      </w:r>
      <w:r w:rsidRPr="00E57121">
        <w:rPr>
          <w:rFonts w:ascii="Courier New" w:hAnsi="Courier New" w:cs="Courier New"/>
        </w:rPr>
        <w:t>severely malformed email syntax, empty null inputs, slightly mismatched passwords, and non-existent registered emails.</w:t>
      </w:r>
    </w:p>
    <w:p w:rsidR="00000000" w:rsidRPr="00E57121" w:rsidRDefault="00357B8A" w:rsidP="00E57121">
      <w:pPr>
        <w:pStyle w:val="PlainText"/>
        <w:rPr>
          <w:rFonts w:ascii="Courier New" w:hAnsi="Courier New" w:cs="Courier New"/>
        </w:rPr>
      </w:pPr>
      <w:r w:rsidRPr="00E57121">
        <w:rPr>
          <w:rFonts w:ascii="Courier New" w:hAnsi="Courier New" w:cs="Courier New"/>
        </w:rPr>
        <w:t>- **SSO Mock Configurations:** Dedicated enterprise Active Directory (AD) test profiles, SAML assertion tokens (both valid and forcefully</w:t>
      </w:r>
      <w:r w:rsidRPr="00E57121">
        <w:rPr>
          <w:rFonts w:ascii="Courier New" w:hAnsi="Courier New" w:cs="Courier New"/>
        </w:rPr>
        <w:t xml:space="preserve"> expired), alongside Google/Microsoft IDP staging developer accounts.</w:t>
      </w:r>
    </w:p>
    <w:p w:rsidR="00000000" w:rsidRPr="00E57121" w:rsidRDefault="00357B8A" w:rsidP="00E57121">
      <w:pPr>
        <w:pStyle w:val="PlainText"/>
        <w:rPr>
          <w:rFonts w:ascii="Courier New" w:hAnsi="Courier New" w:cs="Courier New"/>
        </w:rPr>
      </w:pPr>
      <w:r w:rsidRPr="00E57121">
        <w:rPr>
          <w:rFonts w:ascii="Courier New" w:hAnsi="Courier New" w:cs="Courier New"/>
        </w:rPr>
        <w:t>- **Password Complexity Strings:** Datasets comprising passwords deliberately violating VWO security complexity rules (e.g., omitting special characters, failing length limits) to trigge</w:t>
      </w:r>
      <w:r w:rsidRPr="00E57121">
        <w:rPr>
          <w:rFonts w:ascii="Courier New" w:hAnsi="Courier New" w:cs="Courier New"/>
        </w:rPr>
        <w:t>r required real-time error messaging interfaces.</w:t>
      </w:r>
    </w:p>
    <w:p w:rsidR="00000000" w:rsidRPr="00E57121" w:rsidRDefault="00357B8A" w:rsidP="00E57121">
      <w:pPr>
        <w:pStyle w:val="PlainText"/>
        <w:rPr>
          <w:rFonts w:ascii="Courier New" w:hAnsi="Courier New" w:cs="Courier New"/>
        </w:rPr>
      </w:pPr>
      <w:r w:rsidRPr="00E57121">
        <w:rPr>
          <w:rFonts w:ascii="Courier New" w:hAnsi="Courier New" w:cs="Courier New"/>
        </w:rPr>
        <w:t>- **Security Payload Arsenal:** Strictly bounded datasets deploying standard SQL Injection strings (e.g., `' OR 1=1 --`), common XSS scripting payloads, and extremely dense string inputs designed to break ch</w:t>
      </w:r>
      <w:r w:rsidRPr="00E57121">
        <w:rPr>
          <w:rFonts w:ascii="Courier New" w:hAnsi="Courier New" w:cs="Courier New"/>
        </w:rPr>
        <w:t>aracter truncation parameters or buffer limits.</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7. Test Scenarios / Test Cases</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7.1 Functional Authentication (Core Flows)</w:t>
      </w:r>
    </w:p>
    <w:p w:rsidR="00000000" w:rsidRPr="00E57121" w:rsidRDefault="00357B8A" w:rsidP="00E57121">
      <w:pPr>
        <w:pStyle w:val="PlainText"/>
        <w:rPr>
          <w:rFonts w:ascii="Courier New" w:hAnsi="Courier New" w:cs="Courier New"/>
        </w:rPr>
      </w:pPr>
      <w:r w:rsidRPr="00E57121">
        <w:rPr>
          <w:rFonts w:ascii="Courier New" w:hAnsi="Courier New" w:cs="Courier New"/>
        </w:rPr>
        <w:t>| Scenario ID | Test Description | Expected Result | Priority |</w:t>
      </w:r>
    </w:p>
    <w:p w:rsidR="00000000" w:rsidRPr="00E57121" w:rsidRDefault="00357B8A" w:rsidP="00E57121">
      <w:pPr>
        <w:pStyle w:val="PlainText"/>
        <w:rPr>
          <w:rFonts w:ascii="Courier New" w:hAnsi="Courier New" w:cs="Courier New"/>
        </w:rPr>
      </w:pPr>
      <w:r w:rsidRPr="00E57121">
        <w:rPr>
          <w:rFonts w:ascii="Courier New" w:hAnsi="Courier New" w:cs="Courier New"/>
        </w:rPr>
        <w:t>|---|---|---|---|</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**TC-FUNC-01** | Verify successful login </w:t>
      </w:r>
      <w:r w:rsidRPr="00E57121">
        <w:rPr>
          <w:rFonts w:ascii="Courier New" w:hAnsi="Courier New" w:cs="Courier New"/>
        </w:rPr>
        <w:t>with valid Email and Password. | User is authenticated and seamlessly redirected to the VWO Core Dashboard. | Critical |</w:t>
      </w:r>
    </w:p>
    <w:p w:rsidR="00000000" w:rsidRPr="00E57121" w:rsidRDefault="00357B8A" w:rsidP="00E57121">
      <w:pPr>
        <w:pStyle w:val="PlainText"/>
        <w:rPr>
          <w:rFonts w:ascii="Courier New" w:hAnsi="Courier New" w:cs="Courier New"/>
        </w:rPr>
      </w:pPr>
      <w:r w:rsidRPr="00E57121">
        <w:rPr>
          <w:rFonts w:ascii="Courier New" w:hAnsi="Courier New" w:cs="Courier New"/>
        </w:rPr>
        <w:t>| **TC-FUNC-02** | Verify login attempt with unregistered email Address. | System safely denies access and displays clear, actionable e</w:t>
      </w:r>
      <w:r w:rsidRPr="00E57121">
        <w:rPr>
          <w:rFonts w:ascii="Courier New" w:hAnsi="Courier New" w:cs="Courier New"/>
        </w:rPr>
        <w:t>rror message. | High |</w:t>
      </w:r>
    </w:p>
    <w:p w:rsidR="00000000" w:rsidRPr="00E57121" w:rsidRDefault="00357B8A" w:rsidP="00E57121">
      <w:pPr>
        <w:pStyle w:val="PlainText"/>
        <w:rPr>
          <w:rFonts w:ascii="Courier New" w:hAnsi="Courier New" w:cs="Courier New"/>
        </w:rPr>
      </w:pPr>
      <w:r w:rsidRPr="00E57121">
        <w:rPr>
          <w:rFonts w:ascii="Courier New" w:hAnsi="Courier New" w:cs="Courier New"/>
        </w:rPr>
        <w:t>| **TC-FUNC-03** | Verify login attempt with valid email and incorrect password. | System safely denies access and displays generic, secure error messaging. | High |</w:t>
      </w:r>
    </w:p>
    <w:p w:rsidR="00000000" w:rsidRPr="00E57121" w:rsidRDefault="00357B8A" w:rsidP="00E57121">
      <w:pPr>
        <w:pStyle w:val="PlainText"/>
        <w:rPr>
          <w:rFonts w:ascii="Courier New" w:hAnsi="Courier New" w:cs="Courier New"/>
        </w:rPr>
      </w:pPr>
      <w:r w:rsidRPr="00E57121">
        <w:rPr>
          <w:rFonts w:ascii="Courier New" w:hAnsi="Courier New" w:cs="Courier New"/>
        </w:rPr>
        <w:t>| **TC-FUNC-04** | Verify real-time validation for invalid email fo</w:t>
      </w:r>
      <w:r w:rsidRPr="00E57121">
        <w:rPr>
          <w:rFonts w:ascii="Courier New" w:hAnsi="Courier New" w:cs="Courier New"/>
        </w:rPr>
        <w:t>rmats (on blur). | System instantly surfaces an error (e.g., "Invalid email format") immediately after the field loses focus. | High |</w:t>
      </w:r>
    </w:p>
    <w:p w:rsidR="00000000" w:rsidRPr="00E57121" w:rsidRDefault="00357B8A" w:rsidP="00E57121">
      <w:pPr>
        <w:pStyle w:val="PlainText"/>
        <w:rPr>
          <w:rFonts w:ascii="Courier New" w:hAnsi="Courier New" w:cs="Courier New"/>
        </w:rPr>
      </w:pPr>
      <w:r w:rsidRPr="00E57121">
        <w:rPr>
          <w:rFonts w:ascii="Courier New" w:hAnsi="Courier New" w:cs="Courier New"/>
        </w:rPr>
        <w:t>| **TC-FUNC-05** | Verify "Remember Me" persistent functionality. | Session cookie is securely saved; user bypasses crede</w:t>
      </w:r>
      <w:r w:rsidRPr="00E57121">
        <w:rPr>
          <w:rFonts w:ascii="Courier New" w:hAnsi="Courier New" w:cs="Courier New"/>
        </w:rPr>
        <w:t>ntials prompt upon browser restart for the defined period. | Medium |</w:t>
      </w:r>
    </w:p>
    <w:p w:rsidR="00000000" w:rsidRPr="00E57121" w:rsidRDefault="00357B8A" w:rsidP="00E57121">
      <w:pPr>
        <w:pStyle w:val="PlainText"/>
        <w:rPr>
          <w:rFonts w:ascii="Courier New" w:hAnsi="Courier New" w:cs="Courier New"/>
        </w:rPr>
      </w:pPr>
      <w:r w:rsidRPr="00E57121">
        <w:rPr>
          <w:rFonts w:ascii="Courier New" w:hAnsi="Courier New" w:cs="Courier New"/>
        </w:rPr>
        <w:t>| **TC-FUNC-06** | Verify successful password reset via "Forgot Password" link. | User receives a secure, time-bound token via email and successfully updates password. | High |</w:t>
      </w:r>
    </w:p>
    <w:p w:rsidR="00000000" w:rsidRPr="00E57121" w:rsidRDefault="00357B8A" w:rsidP="00E57121">
      <w:pPr>
        <w:pStyle w:val="PlainText"/>
        <w:rPr>
          <w:rFonts w:ascii="Courier New" w:hAnsi="Courier New" w:cs="Courier New"/>
        </w:rPr>
      </w:pPr>
      <w:r w:rsidRPr="00E57121">
        <w:rPr>
          <w:rFonts w:ascii="Courier New" w:hAnsi="Courier New" w:cs="Courier New"/>
        </w:rPr>
        <w:t>| **TC-FU</w:t>
      </w:r>
      <w:r w:rsidRPr="00E57121">
        <w:rPr>
          <w:rFonts w:ascii="Courier New" w:hAnsi="Courier New" w:cs="Courier New"/>
        </w:rPr>
        <w:t>NC-07** | Verify Multi-Factor Authentication (2FA) prompt and validation. | After correct credentials, user is prompted for 2FA token; access granted only upon correct entry. | High |</w:t>
      </w:r>
    </w:p>
    <w:p w:rsidR="00000000" w:rsidRPr="00E57121" w:rsidRDefault="00357B8A" w:rsidP="00E57121">
      <w:pPr>
        <w:pStyle w:val="PlainText"/>
        <w:rPr>
          <w:rFonts w:ascii="Courier New" w:hAnsi="Courier New" w:cs="Courier New"/>
        </w:rPr>
      </w:pPr>
      <w:r w:rsidRPr="00E57121">
        <w:rPr>
          <w:rFonts w:ascii="Courier New" w:hAnsi="Courier New" w:cs="Courier New"/>
        </w:rPr>
        <w:t>| **TC-FUNC-08** | Verify Enterprise Single Sign-On (SAML/OAuth) flow. |</w:t>
      </w:r>
      <w:r w:rsidRPr="00E57121">
        <w:rPr>
          <w:rFonts w:ascii="Courier New" w:hAnsi="Courier New" w:cs="Courier New"/>
        </w:rPr>
        <w:t xml:space="preserve"> User enters SSO domain, gracefully redirects to enterprise IDP, authenticates, and routes back to VWO. | Critical |</w:t>
      </w:r>
    </w:p>
    <w:p w:rsidR="00000000" w:rsidRPr="00E57121" w:rsidRDefault="00357B8A" w:rsidP="00E57121">
      <w:pPr>
        <w:pStyle w:val="PlainText"/>
        <w:rPr>
          <w:rFonts w:ascii="Courier New" w:hAnsi="Courier New" w:cs="Courier New"/>
        </w:rPr>
      </w:pPr>
      <w:r w:rsidRPr="00E57121">
        <w:rPr>
          <w:rFonts w:ascii="Courier New" w:hAnsi="Courier New" w:cs="Courier New"/>
        </w:rPr>
        <w:t>| **TC-FUNC-09** | Verify Social Login integration (Google/Microsoft). | User clicks social login button, authenticates securely via third-</w:t>
      </w:r>
      <w:r w:rsidRPr="00E57121">
        <w:rPr>
          <w:rFonts w:ascii="Courier New" w:hAnsi="Courier New" w:cs="Courier New"/>
        </w:rPr>
        <w:t>party provider, and accesses VWO dashboard. | Medium |</w:t>
      </w:r>
    </w:p>
    <w:p w:rsidR="00000000" w:rsidRPr="00E57121" w:rsidRDefault="00357B8A" w:rsidP="00E57121">
      <w:pPr>
        <w:pStyle w:val="PlainText"/>
        <w:rPr>
          <w:rFonts w:ascii="Courier New" w:hAnsi="Courier New" w:cs="Courier New"/>
        </w:rPr>
      </w:pPr>
      <w:r w:rsidRPr="00E57121">
        <w:rPr>
          <w:rFonts w:ascii="Courier New" w:hAnsi="Courier New" w:cs="Courier New"/>
        </w:rPr>
        <w:t>| **TC-FUNC-10** | Verify Session Timeout after prolonged inactivity. | User session expires automatically; user is safely forced to re-authenticate. | High |</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7.2 UI / UX &amp; Accessibility</w:t>
      </w:r>
    </w:p>
    <w:p w:rsidR="00000000" w:rsidRPr="00E57121" w:rsidRDefault="00357B8A" w:rsidP="00E57121">
      <w:pPr>
        <w:pStyle w:val="PlainText"/>
        <w:rPr>
          <w:rFonts w:ascii="Courier New" w:hAnsi="Courier New" w:cs="Courier New"/>
        </w:rPr>
      </w:pPr>
      <w:r w:rsidRPr="00E57121">
        <w:rPr>
          <w:rFonts w:ascii="Courier New" w:hAnsi="Courier New" w:cs="Courier New"/>
        </w:rPr>
        <w:t>| Scenari</w:t>
      </w:r>
      <w:r w:rsidRPr="00E57121">
        <w:rPr>
          <w:rFonts w:ascii="Courier New" w:hAnsi="Courier New" w:cs="Courier New"/>
        </w:rPr>
        <w:t>o ID | Test Description | Expected Result | Priority |</w:t>
      </w:r>
    </w:p>
    <w:p w:rsidR="00000000" w:rsidRPr="00E57121" w:rsidRDefault="00357B8A" w:rsidP="00E57121">
      <w:pPr>
        <w:pStyle w:val="PlainText"/>
        <w:rPr>
          <w:rFonts w:ascii="Courier New" w:hAnsi="Courier New" w:cs="Courier New"/>
        </w:rPr>
      </w:pPr>
      <w:r w:rsidRPr="00E57121">
        <w:rPr>
          <w:rFonts w:ascii="Courier New" w:hAnsi="Courier New" w:cs="Courier New"/>
        </w:rPr>
        <w:t>|---|---|---|---|</w:t>
      </w:r>
    </w:p>
    <w:p w:rsidR="00000000" w:rsidRPr="00E57121" w:rsidRDefault="00357B8A" w:rsidP="00E57121">
      <w:pPr>
        <w:pStyle w:val="PlainText"/>
        <w:rPr>
          <w:rFonts w:ascii="Courier New" w:hAnsi="Courier New" w:cs="Courier New"/>
        </w:rPr>
      </w:pPr>
      <w:r w:rsidRPr="00E57121">
        <w:rPr>
          <w:rFonts w:ascii="Courier New" w:hAnsi="Courier New" w:cs="Courier New"/>
        </w:rPr>
        <w:t>| **TC-UX-01** | Verify auto-focus on the Email input field upon page load. | The first input field is automatically focused without user interaction, minimizing friction. | Low |</w:t>
      </w:r>
    </w:p>
    <w:p w:rsidR="00000000" w:rsidRPr="00E57121" w:rsidRDefault="00357B8A" w:rsidP="00E57121">
      <w:pPr>
        <w:pStyle w:val="PlainText"/>
        <w:rPr>
          <w:rFonts w:ascii="Courier New" w:hAnsi="Courier New" w:cs="Courier New"/>
        </w:rPr>
      </w:pPr>
      <w:r w:rsidRPr="00E57121">
        <w:rPr>
          <w:rFonts w:ascii="Courier New" w:hAnsi="Courier New" w:cs="Courier New"/>
        </w:rPr>
        <w:t>| *</w:t>
      </w:r>
      <w:r w:rsidRPr="00E57121">
        <w:rPr>
          <w:rFonts w:ascii="Courier New" w:hAnsi="Courier New" w:cs="Courier New"/>
        </w:rPr>
        <w:t>*TC-UX-02** | Verify responsiveness of the login dashboard on mobile viewports. | UI elements gracefully adapt to smaller screens, presenting touch-friendly optimized controls. | High |</w:t>
      </w:r>
    </w:p>
    <w:p w:rsidR="00000000" w:rsidRPr="00E57121" w:rsidRDefault="00357B8A" w:rsidP="00E57121">
      <w:pPr>
        <w:pStyle w:val="PlainText"/>
        <w:rPr>
          <w:rFonts w:ascii="Courier New" w:hAnsi="Courier New" w:cs="Courier New"/>
        </w:rPr>
      </w:pPr>
      <w:r w:rsidRPr="00E57121">
        <w:rPr>
          <w:rFonts w:ascii="Courier New" w:hAnsi="Courier New" w:cs="Courier New"/>
        </w:rPr>
        <w:t>| **TC-UX-03** | Verify Light and Dark Mode theme toggling. | UI insta</w:t>
      </w:r>
      <w:r w:rsidRPr="00E57121">
        <w:rPr>
          <w:rFonts w:ascii="Courier New" w:hAnsi="Courier New" w:cs="Courier New"/>
        </w:rPr>
        <w:t>ntly switches themes while maintaining high readability, contrast, and VWO brand alignment. | Medium |</w:t>
      </w:r>
    </w:p>
    <w:p w:rsidR="00000000" w:rsidRPr="00E57121" w:rsidRDefault="00357B8A" w:rsidP="00E57121">
      <w:pPr>
        <w:pStyle w:val="PlainText"/>
        <w:rPr>
          <w:rFonts w:ascii="Courier New" w:hAnsi="Courier New" w:cs="Courier New"/>
        </w:rPr>
      </w:pPr>
      <w:r w:rsidRPr="00E57121">
        <w:rPr>
          <w:rFonts w:ascii="Courier New" w:hAnsi="Courier New" w:cs="Courier New"/>
        </w:rPr>
        <w:t>| **TC-UX-04** | Verify full keyboard accessibility (Tab navigation &amp; Enter key submit). | Users can Tab organically through all fields and submit the fo</w:t>
      </w:r>
      <w:r w:rsidRPr="00E57121">
        <w:rPr>
          <w:rFonts w:ascii="Courier New" w:hAnsi="Courier New" w:cs="Courier New"/>
        </w:rPr>
        <w:t>rm logically without a mouse. | High |</w:t>
      </w:r>
    </w:p>
    <w:p w:rsidR="00000000" w:rsidRPr="00E57121" w:rsidRDefault="00357B8A" w:rsidP="00E57121">
      <w:pPr>
        <w:pStyle w:val="PlainText"/>
        <w:rPr>
          <w:rFonts w:ascii="Courier New" w:hAnsi="Courier New" w:cs="Courier New"/>
        </w:rPr>
      </w:pPr>
      <w:r w:rsidRPr="00E57121">
        <w:rPr>
          <w:rFonts w:ascii="Courier New" w:hAnsi="Courier New" w:cs="Courier New"/>
        </w:rPr>
        <w:t>| **TC-UX-05** | Verify Screen Reader compatibility via ARIA labels. | Assistive technologies (NVDA/JAWS) correctly read field labels, button states, and dynamic error messages. | High |</w:t>
      </w:r>
    </w:p>
    <w:p w:rsidR="00000000" w:rsidRPr="00E57121" w:rsidRDefault="00357B8A" w:rsidP="00E57121">
      <w:pPr>
        <w:pStyle w:val="PlainText"/>
        <w:rPr>
          <w:rFonts w:ascii="Courier New" w:hAnsi="Courier New" w:cs="Courier New"/>
        </w:rPr>
      </w:pPr>
      <w:r w:rsidRPr="00E57121">
        <w:rPr>
          <w:rFonts w:ascii="Courier New" w:hAnsi="Courier New" w:cs="Courier New"/>
        </w:rPr>
        <w:t>| **TC-UX-06** | Verify Loadin</w:t>
      </w:r>
      <w:r w:rsidRPr="00E57121">
        <w:rPr>
          <w:rFonts w:ascii="Courier New" w:hAnsi="Courier New" w:cs="Courier New"/>
        </w:rPr>
        <w:t>g States during authentication processing. | A clear visual indicator (e.g., spinner) appears while authentication is resolving to prevent multi-clicks. | Medium |</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7.3 Security &amp; Compliance</w:t>
      </w:r>
    </w:p>
    <w:p w:rsidR="00000000" w:rsidRPr="00E57121" w:rsidRDefault="00357B8A" w:rsidP="00E57121">
      <w:pPr>
        <w:pStyle w:val="PlainText"/>
        <w:rPr>
          <w:rFonts w:ascii="Courier New" w:hAnsi="Courier New" w:cs="Courier New"/>
        </w:rPr>
      </w:pPr>
      <w:r w:rsidRPr="00E57121">
        <w:rPr>
          <w:rFonts w:ascii="Courier New" w:hAnsi="Courier New" w:cs="Courier New"/>
        </w:rPr>
        <w:t>| Scenario ID | Test Description | Expected Result | Priority</w:t>
      </w:r>
      <w:r w:rsidRPr="00E57121">
        <w:rPr>
          <w:rFonts w:ascii="Courier New" w:hAnsi="Courier New" w:cs="Courier New"/>
        </w:rPr>
        <w:t xml:space="preserve"> |</w:t>
      </w:r>
    </w:p>
    <w:p w:rsidR="00000000" w:rsidRPr="00E57121" w:rsidRDefault="00357B8A" w:rsidP="00E57121">
      <w:pPr>
        <w:pStyle w:val="PlainText"/>
        <w:rPr>
          <w:rFonts w:ascii="Courier New" w:hAnsi="Courier New" w:cs="Courier New"/>
        </w:rPr>
      </w:pPr>
      <w:r w:rsidRPr="00E57121">
        <w:rPr>
          <w:rFonts w:ascii="Courier New" w:hAnsi="Courier New" w:cs="Courier New"/>
        </w:rPr>
        <w:t>|---|---|---|---|</w:t>
      </w:r>
    </w:p>
    <w:p w:rsidR="00000000" w:rsidRPr="00E57121" w:rsidRDefault="00357B8A" w:rsidP="00E57121">
      <w:pPr>
        <w:pStyle w:val="PlainText"/>
        <w:rPr>
          <w:rFonts w:ascii="Courier New" w:hAnsi="Courier New" w:cs="Courier New"/>
        </w:rPr>
      </w:pPr>
      <w:r w:rsidRPr="00E57121">
        <w:rPr>
          <w:rFonts w:ascii="Courier New" w:hAnsi="Courier New" w:cs="Courier New"/>
        </w:rPr>
        <w:t>| **TC-SEC-01** | Verify strict Rate Limiting against brute-force attacks. | Account/IP is temporarily locked and throttled after predefined number of rapid failed attempts. | Critical |</w:t>
      </w:r>
    </w:p>
    <w:p w:rsidR="00000000" w:rsidRPr="00E57121" w:rsidRDefault="00357B8A" w:rsidP="00E57121">
      <w:pPr>
        <w:pStyle w:val="PlainText"/>
        <w:rPr>
          <w:rFonts w:ascii="Courier New" w:hAnsi="Courier New" w:cs="Courier New"/>
        </w:rPr>
      </w:pPr>
      <w:r w:rsidRPr="00E57121">
        <w:rPr>
          <w:rFonts w:ascii="Courier New" w:hAnsi="Courier New" w:cs="Courier New"/>
        </w:rPr>
        <w:t>| **TC-SEC-02** | Verify SQL Injection and Cross</w:t>
      </w:r>
      <w:r w:rsidRPr="00E57121">
        <w:rPr>
          <w:rFonts w:ascii="Courier New" w:hAnsi="Courier New" w:cs="Courier New"/>
        </w:rPr>
        <w:t>-Site Scripting (XSS) protection. | System aggressively sanitizes and rejects malicious payloads without executing scripts or exposing data. | Critical |</w:t>
      </w:r>
    </w:p>
    <w:p w:rsidR="00000000" w:rsidRPr="00E57121" w:rsidRDefault="00357B8A" w:rsidP="00E57121">
      <w:pPr>
        <w:pStyle w:val="PlainText"/>
        <w:rPr>
          <w:rFonts w:ascii="Courier New" w:hAnsi="Courier New" w:cs="Courier New"/>
        </w:rPr>
      </w:pPr>
      <w:r w:rsidRPr="00E57121">
        <w:rPr>
          <w:rFonts w:ascii="Courier New" w:hAnsi="Courier New" w:cs="Courier New"/>
        </w:rPr>
        <w:t>| **TC-SEC-03** | Verify HTTPS / SSL/TLS encryption enforcement. | Login page strictly mandates HTTPS;</w:t>
      </w:r>
      <w:r w:rsidRPr="00E57121">
        <w:rPr>
          <w:rFonts w:ascii="Courier New" w:hAnsi="Courier New" w:cs="Courier New"/>
        </w:rPr>
        <w:t xml:space="preserve"> background HTTP requests are forcefully redirected or dropped. | Critical |</w:t>
      </w:r>
    </w:p>
    <w:p w:rsidR="00000000" w:rsidRPr="00E57121" w:rsidRDefault="00357B8A" w:rsidP="00E57121">
      <w:pPr>
        <w:pStyle w:val="PlainText"/>
        <w:rPr>
          <w:rFonts w:ascii="Courier New" w:hAnsi="Courier New" w:cs="Courier New"/>
        </w:rPr>
      </w:pPr>
      <w:r w:rsidRPr="00E57121">
        <w:rPr>
          <w:rFonts w:ascii="Courier New" w:hAnsi="Courier New" w:cs="Courier New"/>
        </w:rPr>
        <w:t>| **TC-SEC-04** | Verify secure session token generation and local storage. | Tokens are cryptographically random, deeply encrypted, and marked as `Secure` and `HttpOnly`. | Criti</w:t>
      </w:r>
      <w:r w:rsidRPr="00E57121">
        <w:rPr>
          <w:rFonts w:ascii="Courier New" w:hAnsi="Courier New" w:cs="Courier New"/>
        </w:rPr>
        <w:t>cal |</w:t>
      </w:r>
    </w:p>
    <w:p w:rsidR="00000000" w:rsidRPr="00E57121" w:rsidRDefault="00357B8A" w:rsidP="00E57121">
      <w:pPr>
        <w:pStyle w:val="PlainText"/>
        <w:rPr>
          <w:rFonts w:ascii="Courier New" w:hAnsi="Courier New" w:cs="Courier New"/>
        </w:rPr>
      </w:pPr>
      <w:r w:rsidRPr="00E57121">
        <w:rPr>
          <w:rFonts w:ascii="Courier New" w:hAnsi="Courier New" w:cs="Courier New"/>
        </w:rPr>
        <w:t>| **TC-SEC-05** | Verify GDPR compliance around user data handling. | User data transit and session logging explicitly adhere to European data protection regulations. | High |</w:t>
      </w:r>
    </w:p>
    <w:p w:rsidR="00000000" w:rsidRPr="00E57121" w:rsidRDefault="00357B8A" w:rsidP="00E57121">
      <w:pPr>
        <w:pStyle w:val="PlainText"/>
        <w:rPr>
          <w:rFonts w:ascii="Courier New" w:hAnsi="Courier New" w:cs="Courier New"/>
        </w:rPr>
      </w:pPr>
      <w:r w:rsidRPr="00E57121">
        <w:rPr>
          <w:rFonts w:ascii="Courier New" w:hAnsi="Courier New" w:cs="Courier New"/>
        </w:rPr>
        <w:t>| **TC-SEC-06** | Verify password complexity enforcement during reset. | S</w:t>
      </w:r>
      <w:r w:rsidRPr="00E57121">
        <w:rPr>
          <w:rFonts w:ascii="Courier New" w:hAnsi="Courier New" w:cs="Courier New"/>
        </w:rPr>
        <w:t>ystem outright rejects new passwords that fail to meet strict enterprise complexity constraints. | High |</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7.4 Performance &amp; Scalability</w:t>
      </w:r>
    </w:p>
    <w:p w:rsidR="00000000" w:rsidRPr="00E57121" w:rsidRDefault="00357B8A" w:rsidP="00E57121">
      <w:pPr>
        <w:pStyle w:val="PlainText"/>
        <w:rPr>
          <w:rFonts w:ascii="Courier New" w:hAnsi="Courier New" w:cs="Courier New"/>
        </w:rPr>
      </w:pPr>
      <w:r w:rsidRPr="00E57121">
        <w:rPr>
          <w:rFonts w:ascii="Courier New" w:hAnsi="Courier New" w:cs="Courier New"/>
        </w:rPr>
        <w:t>| Scenario ID | Test Description | Expected Result | Priority |</w:t>
      </w:r>
    </w:p>
    <w:p w:rsidR="00000000" w:rsidRPr="00E57121" w:rsidRDefault="00357B8A" w:rsidP="00E57121">
      <w:pPr>
        <w:pStyle w:val="PlainText"/>
        <w:rPr>
          <w:rFonts w:ascii="Courier New" w:hAnsi="Courier New" w:cs="Courier New"/>
        </w:rPr>
      </w:pPr>
      <w:r w:rsidRPr="00E57121">
        <w:rPr>
          <w:rFonts w:ascii="Courier New" w:hAnsi="Courier New" w:cs="Courier New"/>
        </w:rPr>
        <w:t>|---|---|---|---|</w:t>
      </w:r>
    </w:p>
    <w:p w:rsidR="00000000" w:rsidRPr="00E57121" w:rsidRDefault="00357B8A" w:rsidP="00E57121">
      <w:pPr>
        <w:pStyle w:val="PlainText"/>
        <w:rPr>
          <w:rFonts w:ascii="Courier New" w:hAnsi="Courier New" w:cs="Courier New"/>
        </w:rPr>
      </w:pPr>
      <w:r w:rsidRPr="00E57121">
        <w:rPr>
          <w:rFonts w:ascii="Courier New" w:hAnsi="Courier New" w:cs="Courier New"/>
        </w:rPr>
        <w:t>| **TC-PERF-01** | Verify login p</w:t>
      </w:r>
      <w:r w:rsidRPr="00E57121">
        <w:rPr>
          <w:rFonts w:ascii="Courier New" w:hAnsi="Courier New" w:cs="Courier New"/>
        </w:rPr>
        <w:t>age load speed on standard global connections. | Full page renders, un-minifies CSS/JS, leverages CDNs, and becomes interactive in `&lt; 2.0 seconds`. | High |</w:t>
      </w:r>
    </w:p>
    <w:p w:rsidR="00000000" w:rsidRPr="00E57121" w:rsidRDefault="00357B8A" w:rsidP="00E57121">
      <w:pPr>
        <w:pStyle w:val="PlainText"/>
        <w:rPr>
          <w:rFonts w:ascii="Courier New" w:hAnsi="Courier New" w:cs="Courier New"/>
        </w:rPr>
      </w:pPr>
      <w:r w:rsidRPr="00E57121">
        <w:rPr>
          <w:rFonts w:ascii="Courier New" w:hAnsi="Courier New" w:cs="Courier New"/>
        </w:rPr>
        <w:t>| **TC-PERF-02** | Verify system stability during concurrent enterprise user loads. | Backend succe</w:t>
      </w:r>
      <w:r w:rsidRPr="00E57121">
        <w:rPr>
          <w:rFonts w:ascii="Courier New" w:hAnsi="Courier New" w:cs="Courier New"/>
        </w:rPr>
        <w:t>ssfully authenticates thousands of simultaneous login requests without degrading service (99.9% Ha metric). | Critical |</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8. Entry Criteria</w:t>
      </w:r>
    </w:p>
    <w:p w:rsidR="00000000" w:rsidRPr="00E57121" w:rsidRDefault="00357B8A" w:rsidP="00E57121">
      <w:pPr>
        <w:pStyle w:val="PlainText"/>
        <w:rPr>
          <w:rFonts w:ascii="Courier New" w:hAnsi="Courier New" w:cs="Courier New"/>
        </w:rPr>
      </w:pPr>
      <w:r w:rsidRPr="00E57121">
        <w:rPr>
          <w:rFonts w:ascii="Courier New" w:hAnsi="Courier New" w:cs="Courier New"/>
        </w:rPr>
        <w:t>Testing for the VWO Login Dashboard will formally commence only when the following conditions are met:</w:t>
      </w:r>
    </w:p>
    <w:p w:rsidR="00000000" w:rsidRPr="00E57121" w:rsidRDefault="00357B8A" w:rsidP="00E57121">
      <w:pPr>
        <w:pStyle w:val="PlainText"/>
        <w:rPr>
          <w:rFonts w:ascii="Courier New" w:hAnsi="Courier New" w:cs="Courier New"/>
        </w:rPr>
      </w:pPr>
      <w:r w:rsidRPr="00E57121">
        <w:rPr>
          <w:rFonts w:ascii="Courier New" w:hAnsi="Courier New" w:cs="Courier New"/>
        </w:rPr>
        <w:t>- Developm</w:t>
      </w:r>
      <w:r w:rsidRPr="00E57121">
        <w:rPr>
          <w:rFonts w:ascii="Courier New" w:hAnsi="Courier New" w:cs="Courier New"/>
        </w:rPr>
        <w:t>ent phase for the Authentication module is explicitly completed, and a strict Code Freeze is enacted in the staging environment.</w:t>
      </w:r>
    </w:p>
    <w:p w:rsidR="00000000" w:rsidRPr="00E57121" w:rsidRDefault="00357B8A" w:rsidP="00E57121">
      <w:pPr>
        <w:pStyle w:val="PlainText"/>
        <w:rPr>
          <w:rFonts w:ascii="Courier New" w:hAnsi="Courier New" w:cs="Courier New"/>
        </w:rPr>
      </w:pPr>
      <w:r w:rsidRPr="00E57121">
        <w:rPr>
          <w:rFonts w:ascii="Courier New" w:hAnsi="Courier New" w:cs="Courier New"/>
        </w:rPr>
        <w:t>- The dedicated Staging environment (architecturally mirroring the Production CDN, Load Balancers, and Database schema) is full</w:t>
      </w:r>
      <w:r w:rsidRPr="00E57121">
        <w:rPr>
          <w:rFonts w:ascii="Courier New" w:hAnsi="Courier New" w:cs="Courier New"/>
        </w:rPr>
        <w:t>y provisioned, stable, and accessible to QA.</w:t>
      </w:r>
    </w:p>
    <w:p w:rsidR="00000000" w:rsidRPr="00E57121" w:rsidRDefault="00357B8A" w:rsidP="00E57121">
      <w:pPr>
        <w:pStyle w:val="PlainText"/>
        <w:rPr>
          <w:rFonts w:ascii="Courier New" w:hAnsi="Courier New" w:cs="Courier New"/>
        </w:rPr>
      </w:pPr>
      <w:r w:rsidRPr="00E57121">
        <w:rPr>
          <w:rFonts w:ascii="Courier New" w:hAnsi="Courier New" w:cs="Courier New"/>
        </w:rPr>
        <w:t>- All required synthesis Test Data (including mock SSO IDPs, AD accounts, and Negative scenario credentials) is actively staged in the test database.</w:t>
      </w:r>
    </w:p>
    <w:p w:rsidR="00000000" w:rsidRPr="00E57121" w:rsidRDefault="00357B8A" w:rsidP="00E57121">
      <w:pPr>
        <w:pStyle w:val="PlainText"/>
        <w:rPr>
          <w:rFonts w:ascii="Courier New" w:hAnsi="Courier New" w:cs="Courier New"/>
        </w:rPr>
      </w:pPr>
      <w:r w:rsidRPr="00E57121">
        <w:rPr>
          <w:rFonts w:ascii="Courier New" w:hAnsi="Courier New" w:cs="Courier New"/>
        </w:rPr>
        <w:t>- The PRD, Final UI/UX Figma designs, and backend architectur</w:t>
      </w:r>
      <w:r w:rsidRPr="00E57121">
        <w:rPr>
          <w:rFonts w:ascii="Courier New" w:hAnsi="Courier New" w:cs="Courier New"/>
        </w:rPr>
        <w:t>e documents are officially versioned and signed off by Product Management.</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9. Exit Criteria</w:t>
      </w:r>
    </w:p>
    <w:p w:rsidR="00000000" w:rsidRPr="00E57121" w:rsidRDefault="00357B8A" w:rsidP="00E57121">
      <w:pPr>
        <w:pStyle w:val="PlainText"/>
        <w:rPr>
          <w:rFonts w:ascii="Courier New" w:hAnsi="Courier New" w:cs="Courier New"/>
        </w:rPr>
      </w:pPr>
      <w:r w:rsidRPr="00E57121">
        <w:rPr>
          <w:rFonts w:ascii="Courier New" w:hAnsi="Courier New" w:cs="Courier New"/>
        </w:rPr>
        <w:t>The VWO Login Dashboard will be certified ready for Production launch only when:</w:t>
      </w:r>
    </w:p>
    <w:p w:rsidR="00000000" w:rsidRPr="00E57121" w:rsidRDefault="00357B8A" w:rsidP="00E57121">
      <w:pPr>
        <w:pStyle w:val="PlainText"/>
        <w:rPr>
          <w:rFonts w:ascii="Courier New" w:hAnsi="Courier New" w:cs="Courier New"/>
        </w:rPr>
      </w:pPr>
      <w:r w:rsidRPr="00E57121">
        <w:rPr>
          <w:rFonts w:ascii="Courier New" w:hAnsi="Courier New" w:cs="Courier New"/>
        </w:rPr>
        <w:t>- 100% of defined Test Cases have been executed (both Automated and Manual).</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w:t>
      </w:r>
      <w:r w:rsidRPr="00E57121">
        <w:rPr>
          <w:rFonts w:ascii="Courier New" w:hAnsi="Courier New" w:cs="Courier New"/>
        </w:rPr>
        <w:t>**Absolute Zero Requirement:** All "Critical" and "High" severity defects are resolved, re-tested, and closed.</w:t>
      </w:r>
    </w:p>
    <w:p w:rsidR="00000000" w:rsidRPr="00E57121" w:rsidRDefault="00357B8A" w:rsidP="00E57121">
      <w:pPr>
        <w:pStyle w:val="PlainText"/>
        <w:rPr>
          <w:rFonts w:ascii="Courier New" w:hAnsi="Courier New" w:cs="Courier New"/>
        </w:rPr>
      </w:pPr>
      <w:r w:rsidRPr="00E57121">
        <w:rPr>
          <w:rFonts w:ascii="Courier New" w:hAnsi="Courier New" w:cs="Courier New"/>
        </w:rPr>
        <w:t>- Minor/Low severity defects (if any exist) have explicit documented sign-off from the Product Owner mapping to an agreed remediation sprint time</w:t>
      </w:r>
      <w:r w:rsidRPr="00E57121">
        <w:rPr>
          <w:rFonts w:ascii="Courier New" w:hAnsi="Courier New" w:cs="Courier New"/>
        </w:rPr>
        <w:t>line.</w:t>
      </w:r>
    </w:p>
    <w:p w:rsidR="00000000" w:rsidRPr="00E57121" w:rsidRDefault="00357B8A" w:rsidP="00E57121">
      <w:pPr>
        <w:pStyle w:val="PlainText"/>
        <w:rPr>
          <w:rFonts w:ascii="Courier New" w:hAnsi="Courier New" w:cs="Courier New"/>
        </w:rPr>
      </w:pPr>
      <w:r w:rsidRPr="00E57121">
        <w:rPr>
          <w:rFonts w:ascii="Courier New" w:hAnsi="Courier New" w:cs="Courier New"/>
        </w:rPr>
        <w:t>- Performance metrics actively and consistently validate the `&lt; 2.0s` page load time and 99.9% High Availability simulation without variance.</w:t>
      </w:r>
    </w:p>
    <w:p w:rsidR="00000000" w:rsidRPr="00E57121" w:rsidRDefault="00357B8A" w:rsidP="00E57121">
      <w:pPr>
        <w:pStyle w:val="PlainText"/>
        <w:rPr>
          <w:rFonts w:ascii="Courier New" w:hAnsi="Courier New" w:cs="Courier New"/>
        </w:rPr>
      </w:pPr>
      <w:r w:rsidRPr="00E57121">
        <w:rPr>
          <w:rFonts w:ascii="Courier New" w:hAnsi="Courier New" w:cs="Courier New"/>
        </w:rPr>
        <w:t>- Security Penetration summary from automated DAST tooling indicates zero successful unauthorized access vul</w:t>
      </w:r>
      <w:r w:rsidRPr="00E57121">
        <w:rPr>
          <w:rFonts w:ascii="Courier New" w:hAnsi="Courier New" w:cs="Courier New"/>
        </w:rPr>
        <w:t>nerabilities.</w:t>
      </w:r>
    </w:p>
    <w:p w:rsidR="00000000" w:rsidRPr="00E57121" w:rsidRDefault="00357B8A" w:rsidP="00E57121">
      <w:pPr>
        <w:pStyle w:val="PlainText"/>
        <w:rPr>
          <w:rFonts w:ascii="Courier New" w:hAnsi="Courier New" w:cs="Courier New"/>
        </w:rPr>
      </w:pPr>
      <w:r w:rsidRPr="00E57121">
        <w:rPr>
          <w:rFonts w:ascii="Courier New" w:hAnsi="Courier New" w:cs="Courier New"/>
        </w:rPr>
        <w:t>- The formal "Test Sign-Off" document is signed by QA Strategy, Engineering Leadership, and Product Management.</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10. Risk Assessment &amp; Mitigation Plan</w:t>
      </w:r>
    </w:p>
    <w:p w:rsidR="00000000" w:rsidRPr="00E57121" w:rsidRDefault="00357B8A" w:rsidP="00E57121">
      <w:pPr>
        <w:pStyle w:val="PlainText"/>
        <w:rPr>
          <w:rFonts w:ascii="Courier New" w:hAnsi="Courier New" w:cs="Courier New"/>
        </w:rPr>
      </w:pPr>
      <w:r w:rsidRPr="00E57121">
        <w:rPr>
          <w:rFonts w:ascii="Courier New" w:hAnsi="Courier New" w:cs="Courier New"/>
        </w:rPr>
        <w:t>| Risk Description | Probability | Impact | Mitigation Strategy |</w:t>
      </w:r>
    </w:p>
    <w:p w:rsidR="00000000" w:rsidRPr="00E57121" w:rsidRDefault="00357B8A" w:rsidP="00E57121">
      <w:pPr>
        <w:pStyle w:val="PlainText"/>
        <w:rPr>
          <w:rFonts w:ascii="Courier New" w:hAnsi="Courier New" w:cs="Courier New"/>
        </w:rPr>
      </w:pPr>
      <w:r w:rsidRPr="00E57121">
        <w:rPr>
          <w:rFonts w:ascii="Courier New" w:hAnsi="Courier New" w:cs="Courier New"/>
        </w:rPr>
        <w:t>|---|---|---|---|</w:t>
      </w:r>
    </w:p>
    <w:p w:rsidR="00000000" w:rsidRPr="00E57121" w:rsidRDefault="00357B8A" w:rsidP="00E57121">
      <w:pPr>
        <w:pStyle w:val="PlainText"/>
        <w:rPr>
          <w:rFonts w:ascii="Courier New" w:hAnsi="Courier New" w:cs="Courier New"/>
        </w:rPr>
      </w:pPr>
      <w:r w:rsidRPr="00E57121">
        <w:rPr>
          <w:rFonts w:ascii="Courier New" w:hAnsi="Courier New" w:cs="Courier New"/>
        </w:rPr>
        <w:t>| **</w:t>
      </w:r>
      <w:r w:rsidRPr="00E57121">
        <w:rPr>
          <w:rFonts w:ascii="Courier New" w:hAnsi="Courier New" w:cs="Courier New"/>
        </w:rPr>
        <w:t>External Identity Provider Failures:** SSO or Social Login (Google/MS) staging services experience throttling/outages during the CI pipeline. | Medium | High | Maintain purely isolated mock/staging IDP servers (e.g., MockSAML, WireMock) to ensure testing i</w:t>
      </w:r>
      <w:r w:rsidRPr="00E57121">
        <w:rPr>
          <w:rFonts w:ascii="Courier New" w:hAnsi="Courier New" w:cs="Courier New"/>
        </w:rPr>
        <w:t>s never blocked by third-party SLAs. |</w:t>
      </w:r>
    </w:p>
    <w:p w:rsidR="00000000" w:rsidRPr="00E57121" w:rsidRDefault="00357B8A" w:rsidP="00E57121">
      <w:pPr>
        <w:pStyle w:val="PlainText"/>
        <w:rPr>
          <w:rFonts w:ascii="Courier New" w:hAnsi="Courier New" w:cs="Courier New"/>
        </w:rPr>
      </w:pPr>
      <w:r w:rsidRPr="00E57121">
        <w:rPr>
          <w:rFonts w:ascii="Courier New" w:hAnsi="Courier New" w:cs="Courier New"/>
        </w:rPr>
        <w:t>| **Performance SLA Bottlenecks:** System fundamentally fails to achieve the strict `&lt; 2.0s` load time requirement under heavy concurrent localized load. | High | Critical | Execute early API-level load testing (Shift</w:t>
      </w:r>
      <w:r w:rsidRPr="00E57121">
        <w:rPr>
          <w:rFonts w:ascii="Courier New" w:hAnsi="Courier New" w:cs="Courier New"/>
        </w:rPr>
        <w:t>-Left pattern) using K6 parallel to frontend development to identify scaling bottlenecks instantly. |</w:t>
      </w:r>
    </w:p>
    <w:p w:rsidR="00000000" w:rsidRPr="00E57121" w:rsidRDefault="00357B8A" w:rsidP="00E57121">
      <w:pPr>
        <w:pStyle w:val="PlainText"/>
        <w:rPr>
          <w:rFonts w:ascii="Courier New" w:hAnsi="Courier New" w:cs="Courier New"/>
        </w:rPr>
      </w:pPr>
      <w:r w:rsidRPr="00E57121">
        <w:rPr>
          <w:rFonts w:ascii="Courier New" w:hAnsi="Courier New" w:cs="Courier New"/>
        </w:rPr>
        <w:t>| **Security Degradation:** Newly pushed authentication code silently introduces configuration vulnerabilities failing OWASP top 10 criteria. | Low | Crit</w:t>
      </w:r>
      <w:r w:rsidRPr="00E57121">
        <w:rPr>
          <w:rFonts w:ascii="Courier New" w:hAnsi="Courier New" w:cs="Courier New"/>
        </w:rPr>
        <w:t>ical | Integrate automated static analysis (SAST) strictly in CI/CD pipelines, and aggressively deploy DAST (OWASP ZAP) daily against the staging cluster. |</w:t>
      </w:r>
    </w:p>
    <w:p w:rsidR="00000000" w:rsidRPr="00E57121" w:rsidRDefault="00357B8A" w:rsidP="00E57121">
      <w:pPr>
        <w:pStyle w:val="PlainText"/>
        <w:rPr>
          <w:rFonts w:ascii="Courier New" w:hAnsi="Courier New" w:cs="Courier New"/>
        </w:rPr>
      </w:pPr>
      <w:r w:rsidRPr="00E57121">
        <w:rPr>
          <w:rFonts w:ascii="Courier New" w:hAnsi="Courier New" w:cs="Courier New"/>
        </w:rPr>
        <w:t>| **Test Data Corruption:** Enormous volumes of repetitive invalid auth attempts from automation tr</w:t>
      </w:r>
      <w:r w:rsidRPr="00E57121">
        <w:rPr>
          <w:rFonts w:ascii="Courier New" w:hAnsi="Courier New" w:cs="Courier New"/>
        </w:rPr>
        <w:t>igger infrastructure false-positive lockouts. | High | Medium | Implement an automated tear-down script that seamlessly purges, resets localized accounts, and flushes session DBs nightly prior to daily regression runs. |</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11. Deliverables</w:t>
      </w:r>
    </w:p>
    <w:p w:rsidR="00000000" w:rsidRPr="00E57121" w:rsidRDefault="00357B8A" w:rsidP="00E57121">
      <w:pPr>
        <w:pStyle w:val="PlainText"/>
        <w:rPr>
          <w:rFonts w:ascii="Courier New" w:hAnsi="Courier New" w:cs="Courier New"/>
        </w:rPr>
      </w:pPr>
      <w:r w:rsidRPr="00E57121">
        <w:rPr>
          <w:rFonts w:ascii="Courier New" w:hAnsi="Courier New" w:cs="Courier New"/>
        </w:rPr>
        <w:t>Throughout and</w:t>
      </w:r>
      <w:r w:rsidRPr="00E57121">
        <w:rPr>
          <w:rFonts w:ascii="Courier New" w:hAnsi="Courier New" w:cs="Courier New"/>
        </w:rPr>
        <w:t xml:space="preserve"> upon conclusion of the testing lifecycle, the following artifacts will be delivered:</w:t>
      </w:r>
    </w:p>
    <w:p w:rsidR="00000000" w:rsidRPr="00E57121" w:rsidRDefault="00357B8A" w:rsidP="00E57121">
      <w:pPr>
        <w:pStyle w:val="PlainText"/>
        <w:rPr>
          <w:rFonts w:ascii="Courier New" w:hAnsi="Courier New" w:cs="Courier New"/>
        </w:rPr>
      </w:pPr>
      <w:r w:rsidRPr="00E57121">
        <w:rPr>
          <w:rFonts w:ascii="Courier New" w:hAnsi="Courier New" w:cs="Courier New"/>
        </w:rPr>
        <w:t>- **Comprehensive Test Strategy/Plan:** This finalized document determining project direction.</w:t>
      </w:r>
    </w:p>
    <w:p w:rsidR="00000000" w:rsidRPr="00E57121" w:rsidRDefault="00357B8A" w:rsidP="00E57121">
      <w:pPr>
        <w:pStyle w:val="PlainText"/>
        <w:rPr>
          <w:rFonts w:ascii="Courier New" w:hAnsi="Courier New" w:cs="Courier New"/>
        </w:rPr>
      </w:pPr>
      <w:r w:rsidRPr="00E57121">
        <w:rPr>
          <w:rFonts w:ascii="Courier New" w:hAnsi="Courier New" w:cs="Courier New"/>
        </w:rPr>
        <w:t xml:space="preserve">- **Traceability Matrix:** Connecting each high-level PRD requirement to a </w:t>
      </w:r>
      <w:r w:rsidRPr="00E57121">
        <w:rPr>
          <w:rFonts w:ascii="Courier New" w:hAnsi="Courier New" w:cs="Courier New"/>
        </w:rPr>
        <w:t>dedicated Test Case and execution result.</w:t>
      </w:r>
    </w:p>
    <w:p w:rsidR="00000000" w:rsidRPr="00E57121" w:rsidRDefault="00357B8A" w:rsidP="00E57121">
      <w:pPr>
        <w:pStyle w:val="PlainText"/>
        <w:rPr>
          <w:rFonts w:ascii="Courier New" w:hAnsi="Courier New" w:cs="Courier New"/>
        </w:rPr>
      </w:pPr>
      <w:r w:rsidRPr="00E57121">
        <w:rPr>
          <w:rFonts w:ascii="Courier New" w:hAnsi="Courier New" w:cs="Courier New"/>
        </w:rPr>
        <w:t>- **Automated Test Repository:** Delivery of the automated functional (Selenium/Cypress) and performance (K6/JMeter) script repositories mapped to the CI/CD pipeline.</w:t>
      </w:r>
    </w:p>
    <w:p w:rsidR="00000000" w:rsidRPr="00E57121" w:rsidRDefault="00357B8A" w:rsidP="00E57121">
      <w:pPr>
        <w:pStyle w:val="PlainText"/>
        <w:rPr>
          <w:rFonts w:ascii="Courier New" w:hAnsi="Courier New" w:cs="Courier New"/>
        </w:rPr>
      </w:pPr>
      <w:r w:rsidRPr="00E57121">
        <w:rPr>
          <w:rFonts w:ascii="Courier New" w:hAnsi="Courier New" w:cs="Courier New"/>
        </w:rPr>
        <w:t>- **Defect Log:** Detailed tracking system (e.g</w:t>
      </w:r>
      <w:r w:rsidRPr="00E57121">
        <w:rPr>
          <w:rFonts w:ascii="Courier New" w:hAnsi="Courier New" w:cs="Courier New"/>
        </w:rPr>
        <w:t>., Jira dashboard) maintaining states for all defects discovered.</w:t>
      </w:r>
    </w:p>
    <w:p w:rsidR="00000000" w:rsidRPr="00E57121" w:rsidRDefault="00357B8A" w:rsidP="00E57121">
      <w:pPr>
        <w:pStyle w:val="PlainText"/>
        <w:rPr>
          <w:rFonts w:ascii="Courier New" w:hAnsi="Courier New" w:cs="Courier New"/>
        </w:rPr>
      </w:pPr>
      <w:r w:rsidRPr="00E57121">
        <w:rPr>
          <w:rFonts w:ascii="Courier New" w:hAnsi="Courier New" w:cs="Courier New"/>
        </w:rPr>
        <w:t>- **Security Assessment Report:** Formal documentation of the OWASP penetration analysis highlighting zero Critical/High vulnerabilities.</w:t>
      </w:r>
    </w:p>
    <w:p w:rsidR="00000000" w:rsidRPr="00E57121" w:rsidRDefault="00357B8A" w:rsidP="00E57121">
      <w:pPr>
        <w:pStyle w:val="PlainText"/>
        <w:rPr>
          <w:rFonts w:ascii="Courier New" w:hAnsi="Courier New" w:cs="Courier New"/>
        </w:rPr>
      </w:pPr>
      <w:r w:rsidRPr="00E57121">
        <w:rPr>
          <w:rFonts w:ascii="Courier New" w:hAnsi="Courier New" w:cs="Courier New"/>
        </w:rPr>
        <w:t>- **Final Test Summary &amp; QA Sign-off:** Executive-le</w:t>
      </w:r>
      <w:r w:rsidRPr="00E57121">
        <w:rPr>
          <w:rFonts w:ascii="Courier New" w:hAnsi="Courier New" w:cs="Courier New"/>
        </w:rPr>
        <w:t>vel document detailing test coverage, performance summaries, and explicit organizational sign-off.</w:t>
      </w:r>
    </w:p>
    <w:p w:rsidR="00000000" w:rsidRPr="00E57121" w:rsidRDefault="00357B8A" w:rsidP="00E57121">
      <w:pPr>
        <w:pStyle w:val="PlainText"/>
        <w:rPr>
          <w:rFonts w:ascii="Courier New" w:hAnsi="Courier New" w:cs="Courier New"/>
        </w:rPr>
      </w:pPr>
    </w:p>
    <w:p w:rsidR="00000000" w:rsidRPr="00E57121" w:rsidRDefault="00357B8A" w:rsidP="00E57121">
      <w:pPr>
        <w:pStyle w:val="PlainText"/>
        <w:rPr>
          <w:rFonts w:ascii="Courier New" w:hAnsi="Courier New" w:cs="Courier New"/>
        </w:rPr>
      </w:pPr>
      <w:r w:rsidRPr="00E57121">
        <w:rPr>
          <w:rFonts w:ascii="Courier New" w:hAnsi="Courier New" w:cs="Courier New"/>
        </w:rPr>
        <w:t>## 12. Roles and Responsibilities</w:t>
      </w:r>
    </w:p>
    <w:p w:rsidR="00000000" w:rsidRPr="00E57121" w:rsidRDefault="00357B8A" w:rsidP="00E57121">
      <w:pPr>
        <w:pStyle w:val="PlainText"/>
        <w:rPr>
          <w:rFonts w:ascii="Courier New" w:hAnsi="Courier New" w:cs="Courier New"/>
        </w:rPr>
      </w:pPr>
      <w:r w:rsidRPr="00E57121">
        <w:rPr>
          <w:rFonts w:ascii="Courier New" w:hAnsi="Courier New" w:cs="Courier New"/>
        </w:rPr>
        <w:t>| Role | Associated Responsibilities |</w:t>
      </w:r>
    </w:p>
    <w:p w:rsidR="00000000" w:rsidRPr="00E57121" w:rsidRDefault="00357B8A" w:rsidP="00E57121">
      <w:pPr>
        <w:pStyle w:val="PlainText"/>
        <w:rPr>
          <w:rFonts w:ascii="Courier New" w:hAnsi="Courier New" w:cs="Courier New"/>
        </w:rPr>
      </w:pPr>
      <w:r w:rsidRPr="00E57121">
        <w:rPr>
          <w:rFonts w:ascii="Courier New" w:hAnsi="Courier New" w:cs="Courier New"/>
        </w:rPr>
        <w:t>|---|---|</w:t>
      </w:r>
    </w:p>
    <w:p w:rsidR="00000000" w:rsidRPr="00E57121" w:rsidRDefault="00357B8A" w:rsidP="00E57121">
      <w:pPr>
        <w:pStyle w:val="PlainText"/>
        <w:rPr>
          <w:rFonts w:ascii="Courier New" w:hAnsi="Courier New" w:cs="Courier New"/>
        </w:rPr>
      </w:pPr>
      <w:r w:rsidRPr="00E57121">
        <w:rPr>
          <w:rFonts w:ascii="Courier New" w:hAnsi="Courier New" w:cs="Courier New"/>
        </w:rPr>
        <w:t>| **QA Lead / Strategy Architect** | Defines testing strategy, drafts thi</w:t>
      </w:r>
      <w:r w:rsidRPr="00E57121">
        <w:rPr>
          <w:rFonts w:ascii="Courier New" w:hAnsi="Courier New" w:cs="Courier New"/>
        </w:rPr>
        <w:t>s Test Plan, validates environment stability, and manages the final QA Sign-Off protocol. |</w:t>
      </w:r>
    </w:p>
    <w:p w:rsidR="00000000" w:rsidRPr="00E57121" w:rsidRDefault="00357B8A" w:rsidP="00E57121">
      <w:pPr>
        <w:pStyle w:val="PlainText"/>
        <w:rPr>
          <w:rFonts w:ascii="Courier New" w:hAnsi="Courier New" w:cs="Courier New"/>
        </w:rPr>
      </w:pPr>
      <w:r w:rsidRPr="00E57121">
        <w:rPr>
          <w:rFonts w:ascii="Courier New" w:hAnsi="Courier New" w:cs="Courier New"/>
        </w:rPr>
        <w:t>| **Test Automation Engineer** | Constructs and maintains functional UI/API automation frameworks, integrates tests into CI/CD, and manages automated mock data stre</w:t>
      </w:r>
      <w:r w:rsidRPr="00E57121">
        <w:rPr>
          <w:rFonts w:ascii="Courier New" w:hAnsi="Courier New" w:cs="Courier New"/>
        </w:rPr>
        <w:t>ams. |</w:t>
      </w:r>
    </w:p>
    <w:p w:rsidR="00000000" w:rsidRPr="00E57121" w:rsidRDefault="00357B8A" w:rsidP="00E57121">
      <w:pPr>
        <w:pStyle w:val="PlainText"/>
        <w:rPr>
          <w:rFonts w:ascii="Courier New" w:hAnsi="Courier New" w:cs="Courier New"/>
        </w:rPr>
      </w:pPr>
      <w:r w:rsidRPr="00E57121">
        <w:rPr>
          <w:rFonts w:ascii="Courier New" w:hAnsi="Courier New" w:cs="Courier New"/>
        </w:rPr>
        <w:t>| **System Performance Engineer** | Orchestrates global load/stress tests against the VWO login endpoints to validate `&lt; 2.0s` SLA compliance. |</w:t>
      </w:r>
    </w:p>
    <w:p w:rsidR="00000000" w:rsidRPr="00E57121" w:rsidRDefault="00357B8A" w:rsidP="00E57121">
      <w:pPr>
        <w:pStyle w:val="PlainText"/>
        <w:rPr>
          <w:rFonts w:ascii="Courier New" w:hAnsi="Courier New" w:cs="Courier New"/>
        </w:rPr>
      </w:pPr>
      <w:r w:rsidRPr="00E57121">
        <w:rPr>
          <w:rFonts w:ascii="Courier New" w:hAnsi="Courier New" w:cs="Courier New"/>
        </w:rPr>
        <w:t>| **Manual QA Analyst (UX / A11y)** | Conducts exploratory edge-case testing, executes WCAG 2.1 accessib</w:t>
      </w:r>
      <w:r w:rsidRPr="00E57121">
        <w:rPr>
          <w:rFonts w:ascii="Courier New" w:hAnsi="Courier New" w:cs="Courier New"/>
        </w:rPr>
        <w:t>ility verifications with Screen Readers, and reports on mobile responsiveness. |</w:t>
      </w:r>
    </w:p>
    <w:p w:rsidR="00000000" w:rsidRPr="00E57121" w:rsidRDefault="00357B8A" w:rsidP="00E57121">
      <w:pPr>
        <w:pStyle w:val="PlainText"/>
        <w:rPr>
          <w:rFonts w:ascii="Courier New" w:hAnsi="Courier New" w:cs="Courier New"/>
        </w:rPr>
      </w:pPr>
      <w:r w:rsidRPr="00E57121">
        <w:rPr>
          <w:rFonts w:ascii="Courier New" w:hAnsi="Courier New" w:cs="Courier New"/>
        </w:rPr>
        <w:t>| **Security / PenTester** | Simulates malicious brute-force actors, runs DAST tools across the auth endpoints, and validates token encryption standards. |</w:t>
      </w:r>
    </w:p>
    <w:p w:rsidR="00000000" w:rsidRPr="00E57121" w:rsidRDefault="00357B8A" w:rsidP="00E57121">
      <w:pPr>
        <w:pStyle w:val="PlainText"/>
        <w:rPr>
          <w:rFonts w:ascii="Courier New" w:hAnsi="Courier New" w:cs="Courier New"/>
        </w:rPr>
      </w:pPr>
      <w:r w:rsidRPr="00E57121">
        <w:rPr>
          <w:rFonts w:ascii="Courier New" w:hAnsi="Courier New" w:cs="Courier New"/>
        </w:rPr>
        <w:t>| **Product Manager</w:t>
      </w:r>
      <w:r w:rsidRPr="00E57121">
        <w:rPr>
          <w:rFonts w:ascii="Courier New" w:hAnsi="Courier New" w:cs="Courier New"/>
        </w:rPr>
        <w:t>** | Acts as the arbiter for requirement clarification, signs off on entry criteria, and formally approves minor defect remediation plans. |</w:t>
      </w:r>
    </w:p>
    <w:p w:rsidR="00000000" w:rsidRPr="00E57121" w:rsidRDefault="00357B8A" w:rsidP="00E57121">
      <w:pPr>
        <w:pStyle w:val="PlainText"/>
        <w:rPr>
          <w:rFonts w:ascii="Courier New" w:hAnsi="Courier New" w:cs="Courier New"/>
        </w:rPr>
      </w:pPr>
    </w:p>
    <w:sectPr w:rsidR="00000000" w:rsidRPr="00E57121" w:rsidSect="00E57121">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6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CDD"/>
    <w:rsid w:val="00357B8A"/>
    <w:rsid w:val="00B31CDD"/>
    <w:rsid w:val="00E57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5712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57121"/>
    <w:rPr>
      <w:rFonts w:ascii="Consolas" w:hAnsi="Consolas"/>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5712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5712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2428</Words>
  <Characters>13842</Characters>
  <Application>Microsoft Office Word</Application>
  <DocSecurity>0</DocSecurity>
  <Lines>115</Lines>
  <Paragraphs>32</Paragraphs>
  <ScaleCrop>false</ScaleCrop>
  <Company/>
  <LinksUpToDate>false</LinksUpToDate>
  <CharactersWithSpaces>16238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AMD</dc:creator>
  <cp:keywords/>
  <dc:description/>
  <cp:lastModifiedBy>AMD</cp:lastModifiedBy>
  <cp:revision>2</cp:revision>
  <dcterms:created xsi:type="dcterms:W3CDTF">2026-03-22T18:05:00Z</dcterms:created>
  <dcterms:modified xsi:type="dcterms:W3CDTF">2026-03-22T18:05:00Z</dcterms:modified>
</cp:coreProperties>
</file>