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A1" w:rsidRDefault="001C4D2B" w:rsidP="001C4D2B">
      <w:pPr>
        <w:pStyle w:val="Overskrift1"/>
        <w:rPr>
          <w:lang w:val="en-US"/>
        </w:rPr>
      </w:pPr>
      <w:r w:rsidRPr="001C4D2B">
        <w:rPr>
          <w:lang w:val="en-US"/>
        </w:rPr>
        <w:t xml:space="preserve">Practical Concurrent and Parallel Programming – Exam </w:t>
      </w:r>
      <w:r>
        <w:rPr>
          <w:lang w:val="en-US"/>
        </w:rPr>
        <w:t>2016</w:t>
      </w:r>
    </w:p>
    <w:p w:rsidR="001C4D2B" w:rsidRPr="001C4D2B" w:rsidRDefault="001C4D2B">
      <w:pPr>
        <w:rPr>
          <w:rStyle w:val="Svagfremhvning"/>
        </w:rPr>
      </w:pPr>
      <w:r w:rsidRPr="001C4D2B">
        <w:rPr>
          <w:rStyle w:val="Svagfremhvning"/>
        </w:rPr>
        <w:t>Written by Rasmus Løbner Christensen (</w:t>
      </w:r>
      <w:hyperlink r:id="rId9" w:history="1">
        <w:r w:rsidRPr="001C4D2B">
          <w:rPr>
            <w:rStyle w:val="Svagfremhvning"/>
            <w:lang w:val="en-US"/>
          </w:rPr>
          <w:t>rloc@itu.dk</w:t>
        </w:r>
      </w:hyperlink>
      <w:r w:rsidRPr="001C4D2B">
        <w:rPr>
          <w:rStyle w:val="Svagfremhvning"/>
        </w:rPr>
        <w:t>)</w:t>
      </w:r>
    </w:p>
    <w:p w:rsidR="001C4D2B" w:rsidRDefault="001C4D2B">
      <w:pPr>
        <w:rPr>
          <w:lang w:val="en-US"/>
        </w:rPr>
      </w:pPr>
      <w:r>
        <w:rPr>
          <w:lang w:val="en-US"/>
        </w:rPr>
        <w:br w:type="page"/>
      </w:r>
    </w:p>
    <w:p w:rsidR="00565752" w:rsidRDefault="00565752" w:rsidP="00565752">
      <w:pPr>
        <w:pStyle w:val="Overskrift1"/>
        <w:rPr>
          <w:lang w:val="en-US"/>
        </w:rPr>
      </w:pPr>
      <w:r>
        <w:rPr>
          <w:lang w:val="en-US"/>
        </w:rPr>
        <w:lastRenderedPageBreak/>
        <w:t>Part 1</w:t>
      </w:r>
    </w:p>
    <w:p w:rsidR="001C4D2B" w:rsidRDefault="00565752" w:rsidP="00565752">
      <w:pPr>
        <w:pStyle w:val="Overskrift2"/>
        <w:rPr>
          <w:lang w:val="en-US"/>
        </w:rPr>
      </w:pPr>
      <w:r>
        <w:rPr>
          <w:lang w:val="en-US"/>
        </w:rPr>
        <w:t>Question 1 (5%):</w:t>
      </w:r>
    </w:p>
    <w:p w:rsidR="00AE7C29" w:rsidRDefault="00AE7C29" w:rsidP="00AE7C29">
      <w:pPr>
        <w:rPr>
          <w:lang w:val="en-US"/>
        </w:rPr>
      </w:pPr>
      <w:r>
        <w:rPr>
          <w:lang w:val="en-US"/>
        </w:rPr>
        <w:t xml:space="preserve">Running the class </w:t>
      </w:r>
      <w:r>
        <w:rPr>
          <w:i/>
          <w:lang w:val="en-US"/>
        </w:rPr>
        <w:t xml:space="preserve">TestLocking0.java </w:t>
      </w:r>
      <w:r>
        <w:rPr>
          <w:lang w:val="en-US"/>
        </w:rPr>
        <w:t>10 times produces the following output: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1564637,000000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1530436,000000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1623439,000000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1524630,000000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1581357,000000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1599967,000000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1555741,000000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1604552,000000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1640719,000000 and should be 2000000,000000</w:t>
      </w:r>
    </w:p>
    <w:p w:rsidR="00AE7C29" w:rsidRDefault="00AE7C29" w:rsidP="00AE7C29">
      <w:pPr>
        <w:rPr>
          <w:lang w:val="en-US"/>
        </w:rPr>
      </w:pPr>
      <w:r w:rsidRPr="00AE7C29">
        <w:rPr>
          <w:lang w:val="en-US"/>
        </w:rPr>
        <w:t>Sum is 1566290,000000 and should be 2000000,000000</w:t>
      </w:r>
    </w:p>
    <w:p w:rsidR="00AE7C29" w:rsidRDefault="000A1E43" w:rsidP="00AE7C29">
      <w:pPr>
        <w:rPr>
          <w:lang w:val="en-US"/>
        </w:rPr>
      </w:pPr>
      <w:r>
        <w:rPr>
          <w:lang w:val="en-US"/>
        </w:rPr>
        <w:t>The question now is whether the class is thread-safe or not. First of all</w:t>
      </w:r>
      <w:r w:rsidR="00211807">
        <w:rPr>
          <w:lang w:val="en-US"/>
        </w:rPr>
        <w:t>,</w:t>
      </w:r>
      <w:r>
        <w:rPr>
          <w:lang w:val="en-US"/>
        </w:rPr>
        <w:t xml:space="preserve"> </w:t>
      </w:r>
      <w:r w:rsidR="00211807">
        <w:rPr>
          <w:lang w:val="en-US"/>
        </w:rPr>
        <w:t xml:space="preserve">using </w:t>
      </w:r>
      <w:r w:rsidR="00211807" w:rsidRPr="00EC29D7">
        <w:rPr>
          <w:b/>
          <w:i/>
          <w:lang w:val="en-US"/>
        </w:rPr>
        <w:t>static synchronized</w:t>
      </w:r>
      <w:r w:rsidR="00211807" w:rsidRPr="00211807">
        <w:rPr>
          <w:lang w:val="en-US"/>
        </w:rPr>
        <w:t xml:space="preserve"> locks the whole class, while </w:t>
      </w:r>
      <w:r w:rsidR="00211807" w:rsidRPr="00EC29D7">
        <w:rPr>
          <w:b/>
          <w:i/>
          <w:lang w:val="en-US"/>
        </w:rPr>
        <w:t>synchronized</w:t>
      </w:r>
      <w:r w:rsidR="00211807" w:rsidRPr="00211807">
        <w:rPr>
          <w:lang w:val="en-US"/>
        </w:rPr>
        <w:t xml:space="preserve"> (non-static) only locks the method.</w:t>
      </w:r>
      <w:r w:rsidR="00211807">
        <w:rPr>
          <w:lang w:val="en-US"/>
        </w:rPr>
        <w:t xml:space="preserve"> Since we are discussing whether the </w:t>
      </w:r>
      <w:r w:rsidR="00EC29D7">
        <w:rPr>
          <w:lang w:val="en-US"/>
        </w:rPr>
        <w:t>_</w:t>
      </w:r>
      <w:r w:rsidR="00211807">
        <w:rPr>
          <w:lang w:val="en-US"/>
        </w:rPr>
        <w:t>class</w:t>
      </w:r>
      <w:r w:rsidR="00EC29D7">
        <w:rPr>
          <w:lang w:val="en-US"/>
        </w:rPr>
        <w:t>_</w:t>
      </w:r>
      <w:r w:rsidR="00211807">
        <w:rPr>
          <w:lang w:val="en-US"/>
        </w:rPr>
        <w:t xml:space="preserve"> is thread safe, the </w:t>
      </w:r>
      <w:r w:rsidR="00211807" w:rsidRPr="00EC29D7">
        <w:rPr>
          <w:b/>
          <w:i/>
          <w:lang w:val="en-US"/>
        </w:rPr>
        <w:t>synchronized</w:t>
      </w:r>
      <w:r w:rsidR="00211807">
        <w:rPr>
          <w:i/>
          <w:lang w:val="en-US"/>
        </w:rPr>
        <w:t xml:space="preserve"> </w:t>
      </w:r>
      <w:r w:rsidR="00211807">
        <w:rPr>
          <w:lang w:val="en-US"/>
        </w:rPr>
        <w:t xml:space="preserve">(non-static) method seems to be lackluster. Surprisingly enough, adding the </w:t>
      </w:r>
      <w:r w:rsidR="00211807">
        <w:rPr>
          <w:i/>
          <w:lang w:val="en-US"/>
        </w:rPr>
        <w:t xml:space="preserve">static </w:t>
      </w:r>
      <w:r w:rsidR="00211807">
        <w:rPr>
          <w:lang w:val="en-US"/>
        </w:rPr>
        <w:t xml:space="preserve">keyword to the </w:t>
      </w:r>
      <w:r w:rsidR="00211807" w:rsidRPr="00EC29D7">
        <w:rPr>
          <w:b/>
          <w:i/>
          <w:lang w:val="en-US"/>
        </w:rPr>
        <w:t>addInstance</w:t>
      </w:r>
      <w:r w:rsidR="00211807">
        <w:rPr>
          <w:lang w:val="en-US"/>
        </w:rPr>
        <w:t xml:space="preserve"> method, produces the expected result:</w:t>
      </w:r>
    </w:p>
    <w:p w:rsidR="00211807" w:rsidRDefault="00EC29D7" w:rsidP="00AE7C29">
      <w:pPr>
        <w:rPr>
          <w:lang w:val="en-US"/>
        </w:rPr>
      </w:pPr>
      <w:r w:rsidRPr="00EC29D7">
        <w:rPr>
          <w:lang w:val="en-US"/>
        </w:rPr>
        <w:t>Sum is 2000000,000000 and should be 2000000,000000</w:t>
      </w:r>
    </w:p>
    <w:p w:rsidR="00565752" w:rsidRDefault="00EC29D7" w:rsidP="00AE7C29">
      <w:pPr>
        <w:rPr>
          <w:lang w:val="en-US"/>
        </w:rPr>
      </w:pPr>
      <w:r>
        <w:rPr>
          <w:lang w:val="en-US"/>
        </w:rPr>
        <w:t>The above is my answer to the entire three questions in Question 1.</w:t>
      </w:r>
    </w:p>
    <w:p w:rsidR="00565752" w:rsidRDefault="00565752" w:rsidP="00565752">
      <w:pPr>
        <w:rPr>
          <w:lang w:val="en-US"/>
        </w:rPr>
      </w:pPr>
      <w:r>
        <w:rPr>
          <w:lang w:val="en-US"/>
        </w:rPr>
        <w:br w:type="page"/>
      </w:r>
    </w:p>
    <w:p w:rsidR="0087296B" w:rsidRDefault="00565752" w:rsidP="000B6F4D">
      <w:pPr>
        <w:pStyle w:val="Overskrift2"/>
        <w:rPr>
          <w:lang w:val="en-US"/>
        </w:rPr>
      </w:pPr>
      <w:r>
        <w:rPr>
          <w:lang w:val="en-US"/>
        </w:rPr>
        <w:lastRenderedPageBreak/>
        <w:t>Question 2 (5%):</w:t>
      </w:r>
    </w:p>
    <w:p w:rsidR="0087296B" w:rsidRDefault="0087296B" w:rsidP="0087296B">
      <w:pPr>
        <w:rPr>
          <w:lang w:val="en-US"/>
        </w:rPr>
      </w:pPr>
      <w:r>
        <w:rPr>
          <w:lang w:val="en-US"/>
        </w:rPr>
        <w:t xml:space="preserve">The simplest natural (depends on the interpretation I guess) way would be making the class variables volatile, combined with all the methods being </w:t>
      </w:r>
      <w:r w:rsidRPr="0087296B">
        <w:rPr>
          <w:b/>
          <w:i/>
          <w:lang w:val="en-US"/>
        </w:rPr>
        <w:t>synchronized</w:t>
      </w:r>
      <w:r>
        <w:rPr>
          <w:lang w:val="en-US"/>
        </w:rPr>
        <w:t xml:space="preserve">. </w:t>
      </w:r>
      <w:r w:rsidR="0070645D">
        <w:rPr>
          <w:lang w:val="en-US"/>
        </w:rPr>
        <w:t xml:space="preserve">While this seems like a feasible solution, the problem is that declaring a volatile array (in this case a double array) does not give volatile access to the fields of the array. </w:t>
      </w:r>
      <w:r w:rsidR="00035033">
        <w:rPr>
          <w:lang w:val="en-US"/>
        </w:rPr>
        <w:t xml:space="preserve">Therefore the solution would be to make the double array </w:t>
      </w:r>
      <w:r w:rsidR="00035033">
        <w:rPr>
          <w:b/>
          <w:i/>
          <w:lang w:val="en-US"/>
        </w:rPr>
        <w:t>atomic</w:t>
      </w:r>
      <w:r w:rsidR="00035033">
        <w:rPr>
          <w:lang w:val="en-US"/>
        </w:rPr>
        <w:t xml:space="preserve">, but java only support </w:t>
      </w:r>
      <w:r w:rsidR="00035033">
        <w:rPr>
          <w:b/>
          <w:i/>
          <w:lang w:val="en-US"/>
        </w:rPr>
        <w:t>AtomicIntegerArray</w:t>
      </w:r>
      <w:r w:rsidR="00035033">
        <w:rPr>
          <w:lang w:val="en-US"/>
        </w:rPr>
        <w:t xml:space="preserve"> which obviously would not solve the problem (we are working with doubles not integers). In order to solve this visibility issue one could re-set the array reference to be itself </w:t>
      </w:r>
      <w:r w:rsidR="00035033">
        <w:rPr>
          <w:i/>
          <w:lang w:val="en-US"/>
        </w:rPr>
        <w:t>every</w:t>
      </w:r>
      <w:r w:rsidR="00035033">
        <w:rPr>
          <w:lang w:val="en-US"/>
        </w:rPr>
        <w:t xml:space="preserve"> time </w:t>
      </w:r>
      <w:r w:rsidR="00D61E9D">
        <w:rPr>
          <w:lang w:val="en-US"/>
        </w:rPr>
        <w:t xml:space="preserve">we set an element in the array, but this would mean that all writes to the array would involve two writes instead of one. </w:t>
      </w:r>
    </w:p>
    <w:p w:rsidR="00D61E9D" w:rsidRDefault="005D2D67" w:rsidP="0087296B">
      <w:pPr>
        <w:rPr>
          <w:lang w:val="en-US"/>
        </w:rPr>
      </w:pPr>
      <w:r>
        <w:rPr>
          <w:lang w:val="en-US"/>
        </w:rPr>
        <w:t xml:space="preserve">Moving on the next question about scalability. </w:t>
      </w:r>
      <w:r w:rsidR="00EF096E">
        <w:rPr>
          <w:lang w:val="en-US"/>
        </w:rPr>
        <w:t xml:space="preserve">Beside the above mentioned </w:t>
      </w:r>
      <w:r>
        <w:rPr>
          <w:lang w:val="en-US"/>
        </w:rPr>
        <w:t xml:space="preserve">obnoxious double write solution, using </w:t>
      </w:r>
      <w:r w:rsidRPr="00977B58">
        <w:rPr>
          <w:b/>
          <w:i/>
          <w:lang w:val="en-US"/>
        </w:rPr>
        <w:t>synchronized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means that all the threads are using locks, therefore waiting for each other. In lecture 6 </w:t>
      </w:r>
      <w:r w:rsidR="000249F0">
        <w:rPr>
          <w:lang w:val="en-US"/>
        </w:rPr>
        <w:t>(</w:t>
      </w:r>
      <w:r>
        <w:rPr>
          <w:lang w:val="en-US"/>
        </w:rPr>
        <w:t>in this course</w:t>
      </w:r>
      <w:r w:rsidR="000249F0">
        <w:rPr>
          <w:lang w:val="en-US"/>
        </w:rPr>
        <w:t>)</w:t>
      </w:r>
      <w:r>
        <w:rPr>
          <w:lang w:val="en-US"/>
        </w:rPr>
        <w:t xml:space="preserve">, we saw a slide about the scalability speedup </w:t>
      </w:r>
      <w:r w:rsidR="00977B58">
        <w:rPr>
          <w:lang w:val="en-US"/>
        </w:rPr>
        <w:t xml:space="preserve">of different solutions, where it was showed that when reaching 16 threads and using </w:t>
      </w:r>
      <w:r w:rsidR="00977B58" w:rsidRPr="00977B58">
        <w:rPr>
          <w:b/>
          <w:i/>
          <w:lang w:val="en-US"/>
        </w:rPr>
        <w:t>synchronized</w:t>
      </w:r>
      <w:r w:rsidR="00977B58">
        <w:rPr>
          <w:i/>
          <w:lang w:val="en-US"/>
        </w:rPr>
        <w:t xml:space="preserve"> </w:t>
      </w:r>
      <w:r w:rsidR="00977B58">
        <w:rPr>
          <w:lang w:val="en-US"/>
        </w:rPr>
        <w:t xml:space="preserve">as thread safety – the result would actually give almost no speedup. </w:t>
      </w:r>
      <w:r w:rsidR="000249F0">
        <w:rPr>
          <w:lang w:val="en-US"/>
        </w:rPr>
        <w:t xml:space="preserve"> As already mentioned the whole </w:t>
      </w:r>
      <w:r w:rsidR="000249F0" w:rsidRPr="00977B58">
        <w:rPr>
          <w:b/>
          <w:i/>
          <w:lang w:val="en-US"/>
        </w:rPr>
        <w:t>synchronized</w:t>
      </w:r>
      <w:r w:rsidR="000249F0">
        <w:rPr>
          <w:i/>
          <w:lang w:val="en-US"/>
        </w:rPr>
        <w:t xml:space="preserve"> </w:t>
      </w:r>
      <w:r w:rsidR="000249F0">
        <w:rPr>
          <w:lang w:val="en-US"/>
        </w:rPr>
        <w:t xml:space="preserve">approach would only be beneficial while using a limited number of threads. </w:t>
      </w:r>
    </w:p>
    <w:p w:rsidR="0087296B" w:rsidRDefault="00536FC1" w:rsidP="0087296B">
      <w:pPr>
        <w:rPr>
          <w:lang w:val="en-US"/>
        </w:rPr>
      </w:pPr>
      <w:r>
        <w:rPr>
          <w:lang w:val="en-US"/>
        </w:rPr>
        <w:t xml:space="preserve">Question 3 proposes a thread-safe scalable solution. The problem here is that while concurrent </w:t>
      </w:r>
      <w:r>
        <w:rPr>
          <w:b/>
          <w:i/>
          <w:lang w:val="en-US"/>
        </w:rPr>
        <w:t xml:space="preserve">add </w:t>
      </w:r>
      <w:r>
        <w:rPr>
          <w:lang w:val="en-US"/>
        </w:rPr>
        <w:t xml:space="preserve">or </w:t>
      </w:r>
      <w:r>
        <w:rPr>
          <w:b/>
          <w:i/>
          <w:lang w:val="en-US"/>
        </w:rPr>
        <w:t>set</w:t>
      </w:r>
      <w:r>
        <w:rPr>
          <w:lang w:val="en-US"/>
        </w:rPr>
        <w:t xml:space="preserve"> calls might be safe, the situation with concurrent calls to </w:t>
      </w:r>
      <w:r>
        <w:rPr>
          <w:b/>
          <w:i/>
          <w:lang w:val="en-US"/>
        </w:rPr>
        <w:t xml:space="preserve">add </w:t>
      </w:r>
      <w:r>
        <w:rPr>
          <w:lang w:val="en-US"/>
        </w:rPr>
        <w:t xml:space="preserve">_and_ </w:t>
      </w:r>
      <w:r>
        <w:rPr>
          <w:b/>
          <w:i/>
          <w:lang w:val="en-US"/>
        </w:rPr>
        <w:t>set</w:t>
      </w:r>
      <w:r>
        <w:rPr>
          <w:lang w:val="en-US"/>
        </w:rPr>
        <w:t xml:space="preserve"> might not be, since these could happen at the same time. In order to fix this, a version like the above mentioned </w:t>
      </w:r>
      <w:r>
        <w:rPr>
          <w:b/>
          <w:i/>
          <w:lang w:val="en-US"/>
        </w:rPr>
        <w:t xml:space="preserve">synchronized </w:t>
      </w:r>
      <w:r>
        <w:rPr>
          <w:lang w:val="en-US"/>
        </w:rPr>
        <w:t>one would fix this issue (but obviously would not be so scalable).</w:t>
      </w:r>
    </w:p>
    <w:p w:rsidR="00536FC1" w:rsidRDefault="00536FC1" w:rsidP="00536FC1">
      <w:pPr>
        <w:pStyle w:val="Overskrift2"/>
        <w:rPr>
          <w:lang w:val="en-US"/>
        </w:rPr>
      </w:pPr>
      <w:r>
        <w:rPr>
          <w:lang w:val="en-US"/>
        </w:rPr>
        <w:t>Question 3 (5%):</w:t>
      </w:r>
    </w:p>
    <w:p w:rsidR="006C62DB" w:rsidRPr="006C62DB" w:rsidRDefault="006653A3" w:rsidP="00536FC1">
      <w:pPr>
        <w:rPr>
          <w:lang w:val="en-US"/>
        </w:rPr>
      </w:pPr>
      <w:r>
        <w:rPr>
          <w:lang w:val="en-US"/>
        </w:rPr>
        <w:t xml:space="preserve">In order to maintain a correct value/count of </w:t>
      </w:r>
      <w:r>
        <w:rPr>
          <w:b/>
          <w:i/>
          <w:lang w:val="en-US"/>
        </w:rPr>
        <w:t>totalSize</w:t>
      </w:r>
      <w:r>
        <w:rPr>
          <w:lang w:val="en-US"/>
        </w:rPr>
        <w:t xml:space="preserve"> one could simply </w:t>
      </w:r>
      <w:r>
        <w:rPr>
          <w:b/>
          <w:i/>
          <w:lang w:val="en-US"/>
        </w:rPr>
        <w:t xml:space="preserve">synchronize </w:t>
      </w:r>
      <w:r>
        <w:rPr>
          <w:lang w:val="en-US"/>
        </w:rPr>
        <w:t xml:space="preserve">the </w:t>
      </w:r>
      <w:r>
        <w:rPr>
          <w:b/>
          <w:i/>
          <w:lang w:val="en-US"/>
        </w:rPr>
        <w:t>add</w:t>
      </w:r>
      <w:r>
        <w:rPr>
          <w:lang w:val="en-US"/>
        </w:rPr>
        <w:t xml:space="preserve"> </w:t>
      </w:r>
      <w:r w:rsidR="006C62DB">
        <w:rPr>
          <w:lang w:val="en-US"/>
        </w:rPr>
        <w:t>method;</w:t>
      </w:r>
      <w:r>
        <w:rPr>
          <w:lang w:val="en-US"/>
        </w:rPr>
        <w:t xml:space="preserve"> since all updates to </w:t>
      </w:r>
      <w:r>
        <w:rPr>
          <w:b/>
          <w:i/>
          <w:lang w:val="en-US"/>
        </w:rPr>
        <w:t>totalSize</w:t>
      </w:r>
      <w:r>
        <w:rPr>
          <w:lang w:val="en-US"/>
        </w:rPr>
        <w:t xml:space="preserve"> happens through </w:t>
      </w:r>
      <w:r>
        <w:rPr>
          <w:b/>
          <w:i/>
          <w:lang w:val="en-US"/>
        </w:rPr>
        <w:t>add</w:t>
      </w:r>
      <w:r>
        <w:rPr>
          <w:lang w:val="en-US"/>
        </w:rPr>
        <w:t xml:space="preserve">. </w:t>
      </w:r>
      <w:r w:rsidR="006C62DB">
        <w:rPr>
          <w:lang w:val="en-US"/>
        </w:rPr>
        <w:t xml:space="preserve">To maintain visibility across threads, the </w:t>
      </w:r>
      <w:r w:rsidR="006C62DB">
        <w:rPr>
          <w:b/>
          <w:i/>
          <w:lang w:val="en-US"/>
        </w:rPr>
        <w:t>totalSize</w:t>
      </w:r>
      <w:r w:rsidR="006C62DB">
        <w:rPr>
          <w:lang w:val="en-US"/>
        </w:rPr>
        <w:t xml:space="preserve"> field also has to be </w:t>
      </w:r>
      <w:r w:rsidR="006C62DB">
        <w:rPr>
          <w:b/>
          <w:i/>
          <w:lang w:val="en-US"/>
        </w:rPr>
        <w:t>volatile</w:t>
      </w:r>
      <w:r w:rsidR="006C62DB">
        <w:rPr>
          <w:lang w:val="en-US"/>
        </w:rPr>
        <w:t>.</w:t>
      </w:r>
    </w:p>
    <w:p w:rsidR="006653A3" w:rsidRDefault="006653A3" w:rsidP="00DF2B4B">
      <w:pPr>
        <w:rPr>
          <w:lang w:val="en-US"/>
        </w:rPr>
      </w:pPr>
      <w:r>
        <w:rPr>
          <w:lang w:val="en-US"/>
        </w:rPr>
        <w:t xml:space="preserve">Further in order to maintain the correctness of </w:t>
      </w:r>
      <w:r>
        <w:rPr>
          <w:b/>
          <w:i/>
          <w:lang w:val="en-US"/>
        </w:rPr>
        <w:t>allLists</w:t>
      </w:r>
      <w:r>
        <w:rPr>
          <w:lang w:val="en-US"/>
        </w:rPr>
        <w:t xml:space="preserve">, a solution would be to </w:t>
      </w:r>
      <w:r w:rsidR="006C62DB">
        <w:rPr>
          <w:lang w:val="en-US"/>
        </w:rPr>
        <w:t xml:space="preserve">make the </w:t>
      </w:r>
      <w:r w:rsidR="006C62DB">
        <w:rPr>
          <w:b/>
          <w:i/>
          <w:lang w:val="en-US"/>
        </w:rPr>
        <w:t>allList.add(this)</w:t>
      </w:r>
      <w:r w:rsidR="00DF2B4B">
        <w:rPr>
          <w:lang w:val="en-US"/>
        </w:rPr>
        <w:t xml:space="preserve"> call in the constructer synchronized (simply wrapping it in a </w:t>
      </w:r>
      <w:r w:rsidR="00DF2B4B">
        <w:rPr>
          <w:b/>
          <w:i/>
          <w:lang w:val="en-US"/>
        </w:rPr>
        <w:t xml:space="preserve">synchronized(this) {…} </w:t>
      </w:r>
      <w:r w:rsidR="00DF2B4B">
        <w:rPr>
          <w:lang w:val="en-US"/>
        </w:rPr>
        <w:t xml:space="preserve"> statement). Furthermore making the </w:t>
      </w:r>
      <w:r w:rsidR="00DF2B4B">
        <w:rPr>
          <w:b/>
          <w:i/>
          <w:lang w:val="en-US"/>
        </w:rPr>
        <w:t>allLists</w:t>
      </w:r>
      <w:r w:rsidR="00DF2B4B">
        <w:rPr>
          <w:lang w:val="en-US"/>
        </w:rPr>
        <w:t xml:space="preserve"> field </w:t>
      </w:r>
      <w:r w:rsidR="00DF2B4B" w:rsidRPr="00DF2B4B">
        <w:rPr>
          <w:b/>
          <w:i/>
          <w:lang w:val="en-US"/>
        </w:rPr>
        <w:t>volatile</w:t>
      </w:r>
      <w:r w:rsidR="00DF2B4B">
        <w:rPr>
          <w:lang w:val="en-US"/>
        </w:rPr>
        <w:t xml:space="preserve">. </w:t>
      </w:r>
    </w:p>
    <w:p w:rsidR="00DF2B4B" w:rsidRDefault="00DF2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D5770" w:rsidRDefault="00FD5770" w:rsidP="00FD5770">
      <w:pPr>
        <w:pStyle w:val="Overskrift1"/>
        <w:rPr>
          <w:lang w:val="en-US"/>
        </w:rPr>
      </w:pPr>
      <w:r>
        <w:rPr>
          <w:lang w:val="en-US"/>
        </w:rPr>
        <w:lastRenderedPageBreak/>
        <w:t>Part 2</w:t>
      </w:r>
    </w:p>
    <w:p w:rsidR="00DF2B4B" w:rsidRPr="00DF2B4B" w:rsidRDefault="00DF2B4B" w:rsidP="00DF2B4B">
      <w:pPr>
        <w:rPr>
          <w:lang w:val="en-US"/>
        </w:rPr>
      </w:pPr>
      <w:bookmarkStart w:id="0" w:name="_GoBack"/>
      <w:bookmarkEnd w:id="0"/>
    </w:p>
    <w:sectPr w:rsidR="00DF2B4B" w:rsidRPr="00DF2B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C11" w:rsidRDefault="00B95C11" w:rsidP="000E1D35">
      <w:pPr>
        <w:spacing w:after="0" w:line="240" w:lineRule="auto"/>
      </w:pPr>
      <w:r>
        <w:separator/>
      </w:r>
    </w:p>
  </w:endnote>
  <w:endnote w:type="continuationSeparator" w:id="0">
    <w:p w:rsidR="00B95C11" w:rsidRDefault="00B95C11" w:rsidP="000E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C11" w:rsidRDefault="00B95C11" w:rsidP="000E1D35">
      <w:pPr>
        <w:spacing w:after="0" w:line="240" w:lineRule="auto"/>
      </w:pPr>
      <w:r>
        <w:separator/>
      </w:r>
    </w:p>
  </w:footnote>
  <w:footnote w:type="continuationSeparator" w:id="0">
    <w:p w:rsidR="00B95C11" w:rsidRDefault="00B95C11" w:rsidP="000E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20773"/>
    <w:multiLevelType w:val="hybridMultilevel"/>
    <w:tmpl w:val="5950BA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3E"/>
    <w:rsid w:val="00002A3F"/>
    <w:rsid w:val="000249F0"/>
    <w:rsid w:val="00035033"/>
    <w:rsid w:val="000A1E43"/>
    <w:rsid w:val="000B6F4D"/>
    <w:rsid w:val="000E1D35"/>
    <w:rsid w:val="000E6FD5"/>
    <w:rsid w:val="00197BFF"/>
    <w:rsid w:val="001C4D2B"/>
    <w:rsid w:val="00211807"/>
    <w:rsid w:val="00536FC1"/>
    <w:rsid w:val="00565752"/>
    <w:rsid w:val="005D2D67"/>
    <w:rsid w:val="006653A3"/>
    <w:rsid w:val="006C62DB"/>
    <w:rsid w:val="0070645D"/>
    <w:rsid w:val="0087296B"/>
    <w:rsid w:val="00977B58"/>
    <w:rsid w:val="00A110BF"/>
    <w:rsid w:val="00AE7C29"/>
    <w:rsid w:val="00B238EF"/>
    <w:rsid w:val="00B827F9"/>
    <w:rsid w:val="00B95C11"/>
    <w:rsid w:val="00C05759"/>
    <w:rsid w:val="00D61E9D"/>
    <w:rsid w:val="00DF2B4B"/>
    <w:rsid w:val="00E04373"/>
    <w:rsid w:val="00EC29D7"/>
    <w:rsid w:val="00EF096E"/>
    <w:rsid w:val="00F6003A"/>
    <w:rsid w:val="00FD5770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7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C4D2B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C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1C4D2B"/>
    <w:rPr>
      <w:i/>
      <w:iCs/>
      <w:color w:val="808080" w:themeColor="text1" w:themeTint="7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7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9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E1D3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1D3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1D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7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C4D2B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C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1C4D2B"/>
    <w:rPr>
      <w:i/>
      <w:iCs/>
      <w:color w:val="808080" w:themeColor="text1" w:themeTint="7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7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9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E1D3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1D3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1D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loc@it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60B8-30C1-42CF-A3BC-472A5949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495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Løbner Christensen</dc:creator>
  <cp:keywords/>
  <dc:description/>
  <cp:lastModifiedBy>Rasmus Løbner Christensen</cp:lastModifiedBy>
  <cp:revision>19</cp:revision>
  <dcterms:created xsi:type="dcterms:W3CDTF">2016-01-11T08:58:00Z</dcterms:created>
  <dcterms:modified xsi:type="dcterms:W3CDTF">2016-01-11T11:36:00Z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