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2A1" w:rsidRDefault="008B261C" w:rsidP="008B261C">
      <w:pPr>
        <w:pStyle w:val="Overskrift1"/>
      </w:pPr>
      <w:r>
        <w:t>Cross-</w:t>
      </w:r>
      <w:proofErr w:type="spellStart"/>
      <w:r>
        <w:t>Questions</w:t>
      </w:r>
      <w:bookmarkStart w:id="0" w:name="_GoBack"/>
      <w:bookmarkEnd w:id="0"/>
      <w:proofErr w:type="spellEnd"/>
    </w:p>
    <w:p w:rsidR="008B261C" w:rsidRDefault="008B261C" w:rsidP="008B261C">
      <w:pPr>
        <w:rPr>
          <w:lang w:val="en-US"/>
        </w:rPr>
      </w:pPr>
      <w:r w:rsidRPr="008B261C">
        <w:rPr>
          <w:lang w:val="en-US"/>
        </w:rPr>
        <w:t xml:space="preserve">Article: </w:t>
      </w:r>
      <w:r w:rsidRPr="008B261C">
        <w:rPr>
          <w:lang w:val="en-US"/>
        </w:rPr>
        <w:t>General model of software architecture design derived from five industrial approaches</w:t>
      </w:r>
    </w:p>
    <w:p w:rsidR="008B261C" w:rsidRDefault="008B261C" w:rsidP="008B261C">
      <w:pPr>
        <w:rPr>
          <w:lang w:val="en-US"/>
        </w:rPr>
      </w:pPr>
      <w:r>
        <w:rPr>
          <w:lang w:val="en-US"/>
        </w:rPr>
        <w:t>“By looking at five different industrial approaches to software architecture design methods, we derived at one more generic approach, which we claim holds the benefits from all these five. Further by using this ideal pattern, we’ve come up with a method to evaluate and compare different software architecture methods”</w:t>
      </w:r>
    </w:p>
    <w:p w:rsidR="008B261C" w:rsidRDefault="008B261C" w:rsidP="008B261C">
      <w:pPr>
        <w:pStyle w:val="Listeafsnit"/>
        <w:numPr>
          <w:ilvl w:val="0"/>
          <w:numId w:val="1"/>
        </w:numPr>
        <w:rPr>
          <w:lang w:val="en-US"/>
        </w:rPr>
      </w:pPr>
      <w:r>
        <w:rPr>
          <w:lang w:val="en-US"/>
        </w:rPr>
        <w:t>What do you guys see as the pros/cons of using such a generic approach for software architecture design?</w:t>
      </w:r>
    </w:p>
    <w:p w:rsidR="008B261C" w:rsidRDefault="008B261C" w:rsidP="008B261C">
      <w:pPr>
        <w:pStyle w:val="Listeafsnit"/>
        <w:numPr>
          <w:ilvl w:val="0"/>
          <w:numId w:val="1"/>
        </w:numPr>
        <w:rPr>
          <w:lang w:val="en-US"/>
        </w:rPr>
      </w:pPr>
      <w:r>
        <w:rPr>
          <w:lang w:val="en-US"/>
        </w:rPr>
        <w:t>Is your opinion that the article authors actually succeeded in combining the different approaches, while keeping the key points for each of these?</w:t>
      </w:r>
    </w:p>
    <w:p w:rsidR="007B338C" w:rsidRDefault="007B338C" w:rsidP="008B261C">
      <w:pPr>
        <w:pStyle w:val="Listeafsnit"/>
        <w:numPr>
          <w:ilvl w:val="0"/>
          <w:numId w:val="1"/>
        </w:numPr>
        <w:rPr>
          <w:lang w:val="en-US"/>
        </w:rPr>
      </w:pPr>
      <w:r>
        <w:rPr>
          <w:lang w:val="en-US"/>
        </w:rPr>
        <w:t>Do you think a key factor for succeeding with the use of this model emphasizes on beforehand knowledge/experience from the architects? If yes, how so? (Design, Analysis &amp; Realization knowledge is mentioned as necessary for success)</w:t>
      </w:r>
    </w:p>
    <w:p w:rsidR="008B261C" w:rsidRDefault="007B338C" w:rsidP="008B261C">
      <w:pPr>
        <w:pStyle w:val="Listeafsnit"/>
        <w:numPr>
          <w:ilvl w:val="0"/>
          <w:numId w:val="1"/>
        </w:numPr>
        <w:rPr>
          <w:lang w:val="en-US"/>
        </w:rPr>
      </w:pPr>
      <w:r>
        <w:rPr>
          <w:lang w:val="en-US"/>
        </w:rPr>
        <w:t>Do you think that the description of the back lock is at a detailed enough level</w:t>
      </w:r>
      <w:r w:rsidR="002111C4">
        <w:rPr>
          <w:lang w:val="en-US"/>
        </w:rPr>
        <w:t xml:space="preserve"> to actually be used? What do you see at the most important factors/content of this backlog?</w:t>
      </w:r>
    </w:p>
    <w:p w:rsidR="001F2718" w:rsidRPr="001F2718" w:rsidRDefault="001F2718" w:rsidP="001F2718">
      <w:pPr>
        <w:ind w:left="360"/>
        <w:rPr>
          <w:lang w:val="en-US"/>
        </w:rPr>
      </w:pPr>
    </w:p>
    <w:p w:rsidR="001F2718" w:rsidRDefault="001F2718" w:rsidP="001F2718">
      <w:pPr>
        <w:pStyle w:val="Listeafsnit"/>
        <w:rPr>
          <w:lang w:val="en-US"/>
        </w:rPr>
      </w:pPr>
      <w:r>
        <w:rPr>
          <w:noProof/>
          <w:lang w:eastAsia="da-DK"/>
        </w:rPr>
        <w:drawing>
          <wp:anchor distT="0" distB="0" distL="114300" distR="114300" simplePos="0" relativeHeight="251658240" behindDoc="0" locked="0" layoutInCell="1" allowOverlap="1" wp14:anchorId="6069F660" wp14:editId="5C1DA401">
            <wp:simplePos x="0" y="0"/>
            <wp:positionH relativeFrom="column">
              <wp:posOffset>241935</wp:posOffset>
            </wp:positionH>
            <wp:positionV relativeFrom="paragraph">
              <wp:posOffset>123825</wp:posOffset>
            </wp:positionV>
            <wp:extent cx="5934075" cy="2438400"/>
            <wp:effectExtent l="171450" t="171450" r="200025" b="19050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roofErr w:type="gramStart"/>
      <w:r>
        <w:rPr>
          <w:b/>
          <w:i/>
          <w:sz w:val="20"/>
          <w:lang w:val="en-US"/>
        </w:rPr>
        <w:t>figure</w:t>
      </w:r>
      <w:proofErr w:type="gramEnd"/>
      <w:r>
        <w:rPr>
          <w:b/>
          <w:i/>
          <w:sz w:val="20"/>
          <w:lang w:val="en-US"/>
        </w:rPr>
        <w:t xml:space="preserve"> 1: the proposed software architecture design model depictured</w:t>
      </w:r>
    </w:p>
    <w:p w:rsidR="001F2718" w:rsidRPr="008B261C" w:rsidRDefault="001F2718" w:rsidP="001F2718">
      <w:pPr>
        <w:pStyle w:val="Listeafsnit"/>
        <w:jc w:val="center"/>
        <w:rPr>
          <w:lang w:val="en-US"/>
        </w:rPr>
      </w:pPr>
    </w:p>
    <w:p w:rsidR="008B261C" w:rsidRPr="008B261C" w:rsidRDefault="008B261C" w:rsidP="008B261C">
      <w:pPr>
        <w:rPr>
          <w:lang w:val="en-US"/>
        </w:rPr>
      </w:pPr>
    </w:p>
    <w:p w:rsidR="008B261C" w:rsidRPr="008B261C" w:rsidRDefault="008B261C">
      <w:pPr>
        <w:rPr>
          <w:lang w:val="en-US"/>
        </w:rPr>
      </w:pPr>
    </w:p>
    <w:sectPr w:rsidR="008B261C" w:rsidRPr="008B26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F75D1"/>
    <w:multiLevelType w:val="hybridMultilevel"/>
    <w:tmpl w:val="6876E3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61C"/>
    <w:rsid w:val="000E6FD5"/>
    <w:rsid w:val="001F2718"/>
    <w:rsid w:val="002111C4"/>
    <w:rsid w:val="007B338C"/>
    <w:rsid w:val="008B261C"/>
    <w:rsid w:val="00A110BF"/>
    <w:rsid w:val="00C05759"/>
    <w:rsid w:val="00E043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B26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261C"/>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8B261C"/>
    <w:pPr>
      <w:ind w:left="720"/>
      <w:contextualSpacing/>
    </w:pPr>
  </w:style>
  <w:style w:type="paragraph" w:styleId="Markeringsbobletekst">
    <w:name w:val="Balloon Text"/>
    <w:basedOn w:val="Normal"/>
    <w:link w:val="MarkeringsbobletekstTegn"/>
    <w:uiPriority w:val="99"/>
    <w:semiHidden/>
    <w:unhideWhenUsed/>
    <w:rsid w:val="001F271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F2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B26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261C"/>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8B261C"/>
    <w:pPr>
      <w:ind w:left="720"/>
      <w:contextualSpacing/>
    </w:pPr>
  </w:style>
  <w:style w:type="paragraph" w:styleId="Markeringsbobletekst">
    <w:name w:val="Balloon Text"/>
    <w:basedOn w:val="Normal"/>
    <w:link w:val="MarkeringsbobletekstTegn"/>
    <w:uiPriority w:val="99"/>
    <w:semiHidden/>
    <w:unhideWhenUsed/>
    <w:rsid w:val="001F271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F2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163</Words>
  <Characters>998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Løbner Christensen</dc:creator>
  <cp:lastModifiedBy>Rasmus Løbner Christensen</cp:lastModifiedBy>
  <cp:revision>3</cp:revision>
  <dcterms:created xsi:type="dcterms:W3CDTF">2015-11-23T15:56:00Z</dcterms:created>
  <dcterms:modified xsi:type="dcterms:W3CDTF">2015-11-23T16:09:00Z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ies>
</file>