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35E" w:rsidRDefault="0080735E">
      <w:pPr>
        <w:rPr>
          <w:lang w:val="en-US"/>
        </w:rPr>
      </w:pPr>
      <w:r w:rsidRPr="0080735E">
        <w:rPr>
          <w:rStyle w:val="TitelTegn"/>
          <w:lang w:val="en-US"/>
        </w:rPr>
        <w:t xml:space="preserve">ATAM evaluation </w:t>
      </w:r>
      <w:proofErr w:type="gramStart"/>
      <w:r w:rsidRPr="0080735E">
        <w:rPr>
          <w:rStyle w:val="TitelTegn"/>
          <w:lang w:val="en-US"/>
        </w:rPr>
        <w:t>of ”</w:t>
      </w:r>
      <w:proofErr w:type="gramEnd"/>
      <w:r w:rsidRPr="0080735E">
        <w:rPr>
          <w:rStyle w:val="TitelTegn"/>
          <w:lang w:val="en-US"/>
        </w:rPr>
        <w:t>An Integrated System to support Internet of Things (</w:t>
      </w:r>
      <w:proofErr w:type="spellStart"/>
      <w:r w:rsidRPr="0080735E">
        <w:rPr>
          <w:rStyle w:val="TitelTegn"/>
          <w:lang w:val="en-US"/>
        </w:rPr>
        <w:t>IoT</w:t>
      </w:r>
      <w:proofErr w:type="spellEnd"/>
      <w:r w:rsidRPr="0080735E">
        <w:rPr>
          <w:rStyle w:val="TitelTegn"/>
          <w:lang w:val="en-US"/>
        </w:rPr>
        <w:t>) in a Smart Home” Architecture</w:t>
      </w:r>
    </w:p>
    <w:p w:rsidR="0080735E" w:rsidRDefault="0080735E" w:rsidP="0080735E">
      <w:pPr>
        <w:pStyle w:val="Undertitel"/>
        <w:rPr>
          <w:lang w:val="en-US"/>
        </w:rPr>
      </w:pP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proposed by Group 6 in the course Software Architecture at the IT-University of Copenhagen</w:t>
      </w:r>
    </w:p>
    <w:p w:rsidR="003E1128" w:rsidRPr="003E1128" w:rsidRDefault="003E1128" w:rsidP="003E1128">
      <w:pPr>
        <w:rPr>
          <w:rStyle w:val="Svagfremhvning"/>
          <w:lang w:val="en-US"/>
        </w:rPr>
      </w:pPr>
      <w:proofErr w:type="spellStart"/>
      <w:r w:rsidRPr="003E1128">
        <w:rPr>
          <w:rStyle w:val="Svagfremhvning"/>
        </w:rPr>
        <w:t>written</w:t>
      </w:r>
      <w:proofErr w:type="spellEnd"/>
      <w:r w:rsidRPr="003E1128">
        <w:rPr>
          <w:rStyle w:val="Svagfremhvning"/>
        </w:rPr>
        <w:t xml:space="preserve"> by Rasmus Løbner Christensen (rlc@fi.dk)</w:t>
      </w:r>
    </w:p>
    <w:p w:rsidR="0080735E" w:rsidRDefault="0080735E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US"/>
        </w:rPr>
      </w:pPr>
    </w:p>
    <w:p w:rsidR="00D565A8" w:rsidRDefault="00D565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872A1" w:rsidRDefault="0080735E" w:rsidP="0080735E">
      <w:pPr>
        <w:pStyle w:val="Overskrift1"/>
        <w:rPr>
          <w:lang w:val="en-US"/>
        </w:rPr>
      </w:pPr>
      <w:r>
        <w:rPr>
          <w:lang w:val="en-US"/>
        </w:rPr>
        <w:lastRenderedPageBreak/>
        <w:t>ATAM evaluation</w:t>
      </w:r>
      <w:bookmarkStart w:id="0" w:name="_GoBack"/>
      <w:bookmarkEnd w:id="0"/>
    </w:p>
    <w:p w:rsidR="0080735E" w:rsidRDefault="0080735E" w:rsidP="0080735E">
      <w:pPr>
        <w:rPr>
          <w:lang w:val="en-US"/>
        </w:rPr>
      </w:pPr>
      <w:r>
        <w:rPr>
          <w:lang w:val="en-US"/>
        </w:rPr>
        <w:t>To begin with, I will define my understanding of what the ATAM actually is about:</w:t>
      </w:r>
    </w:p>
    <w:p w:rsidR="0080735E" w:rsidRPr="0080735E" w:rsidRDefault="0080735E" w:rsidP="0080735E">
      <w:pPr>
        <w:rPr>
          <w:lang w:val="en-US"/>
        </w:rPr>
      </w:pPr>
      <w:r>
        <w:rPr>
          <w:i/>
          <w:lang w:val="en-US"/>
        </w:rPr>
        <w:t>The purpose of the ATAM is to assess the consequences of architectural decisions in light of quality attribute requirements</w:t>
      </w:r>
      <w:r>
        <w:rPr>
          <w:rStyle w:val="Fodnotehenvisning"/>
          <w:i/>
          <w:lang w:val="en-US"/>
        </w:rPr>
        <w:footnoteReference w:id="1"/>
      </w:r>
      <w:r>
        <w:rPr>
          <w:i/>
          <w:lang w:val="en-US"/>
        </w:rPr>
        <w:t>.</w:t>
      </w:r>
    </w:p>
    <w:p w:rsidR="0080735E" w:rsidRDefault="0080735E" w:rsidP="0080735E">
      <w:pPr>
        <w:rPr>
          <w:lang w:val="en-US"/>
        </w:rPr>
      </w:pPr>
      <w:r>
        <w:rPr>
          <w:lang w:val="en-US"/>
        </w:rPr>
        <w:t>To be more precise the ATAM is meant to be a risk identification method, in order to detect potential risks within the architecture of a software system. So the purpose is not to predict quality attribute behavior</w:t>
      </w:r>
      <w:r w:rsidR="0049253C">
        <w:rPr>
          <w:lang w:val="en-US"/>
        </w:rPr>
        <w:t>, but rather whether attributes of interest is affected by some design decision.</w:t>
      </w:r>
    </w:p>
    <w:p w:rsidR="00654374" w:rsidRDefault="00654374" w:rsidP="0080735E">
      <w:pPr>
        <w:rPr>
          <w:lang w:val="en-US"/>
        </w:rPr>
      </w:pPr>
      <w:r>
        <w:rPr>
          <w:lang w:val="en-US"/>
        </w:rPr>
        <w:t>The evaluation at hand will focus on exactly that – finding risks in the proposed architecture. Furthermore an attempt on identifying sensitivity and tradeoff points will be made.</w:t>
      </w:r>
      <w:r w:rsidR="00886BC9">
        <w:rPr>
          <w:lang w:val="en-US"/>
        </w:rPr>
        <w:t xml:space="preserve"> Sensitivity points in this context are</w:t>
      </w:r>
      <w:r>
        <w:rPr>
          <w:lang w:val="en-US"/>
        </w:rPr>
        <w:t xml:space="preserve"> a property of one or more components that is critical for achieving a particular quality attribute. Tradeoff points is key architectural decisions which </w:t>
      </w:r>
      <w:r w:rsidR="00886BC9">
        <w:rPr>
          <w:lang w:val="en-US"/>
        </w:rPr>
        <w:t>impacts multiple components and sensitivity points, and as the name implies, is a consequence of some kind of tradeoff design decision.</w:t>
      </w:r>
    </w:p>
    <w:p w:rsidR="008D6B5B" w:rsidRDefault="008D6B5B" w:rsidP="0080735E">
      <w:pPr>
        <w:rPr>
          <w:lang w:val="en-US"/>
        </w:rPr>
      </w:pPr>
      <w:r>
        <w:rPr>
          <w:lang w:val="en-US"/>
        </w:rPr>
        <w:t>The following analysis takes base in the Design decision section in the architecture for evaluation.</w:t>
      </w:r>
    </w:p>
    <w:p w:rsidR="00886BC9" w:rsidRDefault="003E1128" w:rsidP="003E1128">
      <w:pPr>
        <w:pStyle w:val="Overskrift1"/>
        <w:rPr>
          <w:lang w:val="en-US"/>
        </w:rPr>
      </w:pPr>
      <w:r>
        <w:rPr>
          <w:lang w:val="en-US"/>
        </w:rPr>
        <w:t>Risks</w:t>
      </w:r>
      <w:r w:rsidR="005F5122">
        <w:rPr>
          <w:lang w:val="en-US"/>
        </w:rPr>
        <w:t>/Sensitivity/Tradeoff points</w:t>
      </w:r>
    </w:p>
    <w:p w:rsidR="003E1128" w:rsidRDefault="008D6B5B" w:rsidP="0080735E">
      <w:pPr>
        <w:rPr>
          <w:lang w:val="en-US"/>
        </w:rPr>
      </w:pPr>
      <w:r>
        <w:rPr>
          <w:lang w:val="en-US"/>
        </w:rPr>
        <w:t>In the current architecture, it is stated that the system should be running 24/7. This is obviously a reliability criterion. The design decision states that in case of any (flooding, fire, power failure) emergency, the system is able to function, due to the architecture using a cloud solution. This decision, though, does not contain any information whether how the system is able to function if for instance a power failure occurs. A solution with 4G SIM cards (and some battery) in each sensor could for instance be a solution. In the physical overview, all communication goes through the router in the Smart Home, so if this Router is without power, it could be a potential risk for the reliability of the system.</w:t>
      </w:r>
    </w:p>
    <w:p w:rsidR="00654374" w:rsidRDefault="005F5122" w:rsidP="0080735E">
      <w:pPr>
        <w:rPr>
          <w:lang w:val="en-US"/>
        </w:rPr>
      </w:pPr>
      <w:r>
        <w:rPr>
          <w:lang w:val="en-US"/>
        </w:rPr>
        <w:t xml:space="preserve">The next design decision stated in the architecture is about the use of a </w:t>
      </w:r>
      <w:r>
        <w:rPr>
          <w:i/>
          <w:lang w:val="en-US"/>
        </w:rPr>
        <w:t>broker design pattern</w:t>
      </w:r>
      <w:r>
        <w:rPr>
          <w:lang w:val="en-US"/>
        </w:rPr>
        <w:t xml:space="preserve">. In the current architecture description, there seem to be no mention of how the different messages/information is being handled by the system (other than by the use of a broker pattern). A minor, but important tradeoff point could be the use of some kind of prioritizing of these messages. For instance it could be beneficial for the system to process emergency messages before/faster than normal “house routine” information. The tradeoff being the solution might be getting a bit more complex to implement. </w:t>
      </w:r>
    </w:p>
    <w:p w:rsidR="005F5122" w:rsidRDefault="000A5B14" w:rsidP="000A5B14">
      <w:pPr>
        <w:pStyle w:val="Overskrift1"/>
        <w:rPr>
          <w:lang w:val="en-US"/>
        </w:rPr>
      </w:pPr>
      <w:r>
        <w:rPr>
          <w:lang w:val="en-US"/>
        </w:rPr>
        <w:t>Conclusion</w:t>
      </w:r>
    </w:p>
    <w:p w:rsidR="005F5122" w:rsidRPr="005F5122" w:rsidRDefault="005F5122" w:rsidP="0080735E">
      <w:pPr>
        <w:rPr>
          <w:lang w:val="en-US"/>
        </w:rPr>
      </w:pPr>
      <w:r>
        <w:rPr>
          <w:lang w:val="en-US"/>
        </w:rPr>
        <w:t xml:space="preserve">The given architectural description seems to be inadequate of basic service descriptions, which, as an evaluator, makes it difficult to actually understand how the system is thought out to be </w:t>
      </w:r>
      <w:r w:rsidR="00F52D30">
        <w:rPr>
          <w:lang w:val="en-US"/>
        </w:rPr>
        <w:t xml:space="preserve">realized. Furthermore a description of how the actual </w:t>
      </w:r>
      <w:proofErr w:type="spellStart"/>
      <w:r w:rsidR="00F52D30">
        <w:rPr>
          <w:lang w:val="en-US"/>
        </w:rPr>
        <w:t>IoT</w:t>
      </w:r>
      <w:proofErr w:type="spellEnd"/>
      <w:r w:rsidR="00F52D30">
        <w:rPr>
          <w:lang w:val="en-US"/>
        </w:rPr>
        <w:t xml:space="preserve"> reference architecture (given in the course literature) is being </w:t>
      </w:r>
      <w:r w:rsidR="000A5B14">
        <w:rPr>
          <w:lang w:val="en-US"/>
        </w:rPr>
        <w:t>used</w:t>
      </w:r>
      <w:r w:rsidR="00F52D30">
        <w:rPr>
          <w:lang w:val="en-US"/>
        </w:rPr>
        <w:t xml:space="preserve"> would also benefit the entire architectural description.</w:t>
      </w:r>
    </w:p>
    <w:sectPr w:rsidR="005F5122" w:rsidRPr="005F5122"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C82" w:rsidRDefault="00D00C82" w:rsidP="0080735E">
      <w:pPr>
        <w:spacing w:after="0" w:line="240" w:lineRule="auto"/>
      </w:pPr>
      <w:r>
        <w:separator/>
      </w:r>
    </w:p>
  </w:endnote>
  <w:endnote w:type="continuationSeparator" w:id="0">
    <w:p w:rsidR="00D00C82" w:rsidRDefault="00D00C82" w:rsidP="00807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6637704"/>
      <w:docPartObj>
        <w:docPartGallery w:val="Page Numbers (Bottom of Page)"/>
        <w:docPartUnique/>
      </w:docPartObj>
    </w:sdtPr>
    <w:sdtContent>
      <w:p w:rsidR="004C20E6" w:rsidRDefault="004C20E6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CCC">
          <w:rPr>
            <w:noProof/>
          </w:rPr>
          <w:t>1</w:t>
        </w:r>
        <w:r>
          <w:fldChar w:fldCharType="end"/>
        </w:r>
      </w:p>
    </w:sdtContent>
  </w:sdt>
  <w:p w:rsidR="004C20E6" w:rsidRDefault="004C20E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C82" w:rsidRDefault="00D00C82" w:rsidP="0080735E">
      <w:pPr>
        <w:spacing w:after="0" w:line="240" w:lineRule="auto"/>
      </w:pPr>
      <w:r>
        <w:separator/>
      </w:r>
    </w:p>
  </w:footnote>
  <w:footnote w:type="continuationSeparator" w:id="0">
    <w:p w:rsidR="00D00C82" w:rsidRDefault="00D00C82" w:rsidP="0080735E">
      <w:pPr>
        <w:spacing w:after="0" w:line="240" w:lineRule="auto"/>
      </w:pPr>
      <w:r>
        <w:continuationSeparator/>
      </w:r>
    </w:p>
  </w:footnote>
  <w:footnote w:id="1">
    <w:p w:rsidR="0080735E" w:rsidRDefault="0080735E">
      <w:pPr>
        <w:pStyle w:val="Fodnotetekst"/>
      </w:pPr>
      <w:r>
        <w:rPr>
          <w:rStyle w:val="Fodnotehenvisning"/>
        </w:rPr>
        <w:footnoteRef/>
      </w:r>
      <w:r w:rsidRPr="0080735E">
        <w:rPr>
          <w:lang w:val="en-US"/>
        </w:rPr>
        <w:t xml:space="preserve"> </w:t>
      </w:r>
      <w:r w:rsidRPr="0080735E">
        <w:rPr>
          <w:lang w:val="en-US"/>
        </w:rPr>
        <w:t>ATAM: Method for Architecture Evaluation</w:t>
      </w:r>
      <w:r>
        <w:rPr>
          <w:lang w:val="en-US"/>
        </w:rPr>
        <w:t xml:space="preserve">, by Rick </w:t>
      </w:r>
      <w:proofErr w:type="spellStart"/>
      <w:r>
        <w:rPr>
          <w:lang w:val="en-US"/>
        </w:rPr>
        <w:t>Kazman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. </w:t>
      </w:r>
      <w:r w:rsidRPr="0080735E">
        <w:t>Al (</w:t>
      </w:r>
      <w:hyperlink r:id="rId1" w:history="1">
        <w:r w:rsidRPr="00DA7E1B">
          <w:rPr>
            <w:rStyle w:val="Hyperlink"/>
          </w:rPr>
          <w:t>http://lore.ua.ac.be/Teaching/CapitaMaster/Assignment/ATAM-TR.pdf</w:t>
        </w:r>
      </w:hyperlink>
      <w:r>
        <w:t>)</w:t>
      </w:r>
    </w:p>
    <w:p w:rsidR="0080735E" w:rsidRPr="0080735E" w:rsidRDefault="0080735E">
      <w:pPr>
        <w:pStyle w:val="Fodnoteteks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35E"/>
    <w:rsid w:val="00081CCC"/>
    <w:rsid w:val="000A5B14"/>
    <w:rsid w:val="000E6FD5"/>
    <w:rsid w:val="003E1128"/>
    <w:rsid w:val="0049253C"/>
    <w:rsid w:val="004C20E6"/>
    <w:rsid w:val="005F5122"/>
    <w:rsid w:val="00654374"/>
    <w:rsid w:val="0080735E"/>
    <w:rsid w:val="00886BC9"/>
    <w:rsid w:val="008D6B5B"/>
    <w:rsid w:val="00A110BF"/>
    <w:rsid w:val="00C05759"/>
    <w:rsid w:val="00D00C82"/>
    <w:rsid w:val="00D565A8"/>
    <w:rsid w:val="00E04373"/>
    <w:rsid w:val="00F5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73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073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073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073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073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073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0735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0735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0735E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80735E"/>
    <w:rPr>
      <w:color w:val="0000FF" w:themeColor="hyperlink"/>
      <w:u w:val="single"/>
    </w:rPr>
  </w:style>
  <w:style w:type="character" w:styleId="Svagfremhvning">
    <w:name w:val="Subtle Emphasis"/>
    <w:basedOn w:val="Standardskrifttypeiafsnit"/>
    <w:uiPriority w:val="19"/>
    <w:qFormat/>
    <w:rsid w:val="003E1128"/>
    <w:rPr>
      <w:i/>
      <w:iCs/>
      <w:color w:val="808080" w:themeColor="text1" w:themeTint="7F"/>
    </w:rPr>
  </w:style>
  <w:style w:type="paragraph" w:styleId="Sidehoved">
    <w:name w:val="header"/>
    <w:basedOn w:val="Normal"/>
    <w:link w:val="SidehovedTegn"/>
    <w:uiPriority w:val="99"/>
    <w:unhideWhenUsed/>
    <w:rsid w:val="004C20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C20E6"/>
  </w:style>
  <w:style w:type="paragraph" w:styleId="Sidefod">
    <w:name w:val="footer"/>
    <w:basedOn w:val="Normal"/>
    <w:link w:val="SidefodTegn"/>
    <w:uiPriority w:val="99"/>
    <w:unhideWhenUsed/>
    <w:rsid w:val="004C20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C20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073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073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073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073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073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073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0735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0735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0735E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80735E"/>
    <w:rPr>
      <w:color w:val="0000FF" w:themeColor="hyperlink"/>
      <w:u w:val="single"/>
    </w:rPr>
  </w:style>
  <w:style w:type="character" w:styleId="Svagfremhvning">
    <w:name w:val="Subtle Emphasis"/>
    <w:basedOn w:val="Standardskrifttypeiafsnit"/>
    <w:uiPriority w:val="19"/>
    <w:qFormat/>
    <w:rsid w:val="003E1128"/>
    <w:rPr>
      <w:i/>
      <w:iCs/>
      <w:color w:val="808080" w:themeColor="text1" w:themeTint="7F"/>
    </w:rPr>
  </w:style>
  <w:style w:type="paragraph" w:styleId="Sidehoved">
    <w:name w:val="header"/>
    <w:basedOn w:val="Normal"/>
    <w:link w:val="SidehovedTegn"/>
    <w:uiPriority w:val="99"/>
    <w:unhideWhenUsed/>
    <w:rsid w:val="004C20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C20E6"/>
  </w:style>
  <w:style w:type="paragraph" w:styleId="Sidefod">
    <w:name w:val="footer"/>
    <w:basedOn w:val="Normal"/>
    <w:link w:val="SidefodTegn"/>
    <w:uiPriority w:val="99"/>
    <w:unhideWhenUsed/>
    <w:rsid w:val="004C20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C2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lore.ua.ac.be/Teaching/CapitaMaster/Assignment/ATAM-TR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3DD69-4C4C-4837-A89C-148FE4B51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440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Løbner Christensen</dc:creator>
  <cp:lastModifiedBy>Rasmus Løbner Christensen</cp:lastModifiedBy>
  <cp:revision>9</cp:revision>
  <dcterms:created xsi:type="dcterms:W3CDTF">2015-10-25T16:00:00Z</dcterms:created>
  <dcterms:modified xsi:type="dcterms:W3CDTF">2015-10-25T17:02:00Z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</Properties>
</file>