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80" w:before="280" w:lineRule="auto"/>
        <w:jc w:val="center"/>
        <w:rPr>
          <w:rFonts w:ascii="Cambria" w:cs="Cambria" w:eastAsia="Cambria" w:hAnsi="Cambria"/>
          <w:b w:val="1"/>
          <w:bCs w:val="1"/>
          <w:color w:val="000000"/>
          <w:sz w:val="60"/>
          <w:szCs w:val="60"/>
        </w:rPr>
      </w:pPr>
      <w:r w:rsidDel="00000000" w:rsidR="00000000" w:rsidRPr="00000000">
        <w:rPr>
          <w:rFonts w:ascii="Cambria" w:cs="Cambria" w:eastAsia="Cambria" w:hAnsi="Cambria"/>
          <w:b w:val="1"/>
          <w:bCs w:val="1"/>
          <w:color w:val="000000"/>
          <w:sz w:val="60"/>
          <w:szCs w:val="60"/>
          <w:u w:val="single"/>
          <w:rtl w:val="0"/>
        </w:rPr>
        <w:t xml:space="preserve">The Engineer's Broadcast</w:t>
      </w:r>
      <w:r w:rsidDel="00000000" w:rsidR="00000000" w:rsidRPr="00000000">
        <w:rPr>
          <w:rtl w:val="0"/>
        </w:rPr>
      </w:r>
    </w:p>
    <w:p w:rsidR="00000000" w:rsidDel="00000000" w:rsidP="00000000" w:rsidRDefault="00000000" w:rsidRPr="00000000" w14:paraId="00000002">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Description :-</w:t>
      </w:r>
    </w:p>
    <w:p w:rsidR="00000000" w:rsidDel="00000000" w:rsidP="00000000" w:rsidRDefault="00000000" w:rsidRPr="00000000" w14:paraId="00000003">
      <w:pPr>
        <w:shd w:fill="212529" w:val="clear"/>
        <w:spacing w:after="280" w:lineRule="auto"/>
        <w:rPr>
          <w:rFonts w:ascii="Cambria" w:cs="Cambria" w:eastAsia="Cambria" w:hAnsi="Cambria"/>
          <w:color w:val="ffffff"/>
          <w:sz w:val="40"/>
          <w:szCs w:val="40"/>
        </w:rPr>
      </w:pPr>
      <w:r w:rsidDel="00000000" w:rsidR="00000000" w:rsidRPr="00000000">
        <w:rPr>
          <w:rFonts w:ascii="Cambria" w:cs="Cambria" w:eastAsia="Cambria" w:hAnsi="Cambria"/>
          <w:color w:val="ffffff"/>
          <w:sz w:val="40"/>
          <w:szCs w:val="40"/>
          <w:rtl w:val="0"/>
        </w:rPr>
        <w:t xml:space="preserve">A legacy signer says the message was encrypted independently for three recipients. The dump contains three public RSA moduli and ciphertexts. The operator log says the same payload was sent to all three recipients. Determine whether the encoding actually provides independent security, then recover the payload. No private keys are provided.</w:t>
      </w:r>
    </w:p>
    <w:p w:rsidR="00000000" w:rsidDel="00000000" w:rsidP="00000000" w:rsidRDefault="00000000" w:rsidRPr="00000000" w14:paraId="00000004">
      <w:pPr>
        <w:shd w:fill="212529" w:val="clear"/>
        <w:spacing w:after="280" w:lineRule="auto"/>
        <w:rPr>
          <w:rFonts w:ascii="Cambria" w:cs="Cambria" w:eastAsia="Cambria" w:hAnsi="Cambria"/>
          <w:color w:val="ffffff"/>
          <w:sz w:val="40"/>
          <w:szCs w:val="40"/>
        </w:rPr>
      </w:pPr>
      <w:r w:rsidDel="00000000" w:rsidR="00000000" w:rsidRPr="00000000">
        <w:rPr>
          <w:rFonts w:ascii="Cambria" w:cs="Cambria" w:eastAsia="Cambria" w:hAnsi="Cambria"/>
          <w:color w:val="ffffff"/>
          <w:sz w:val="40"/>
          <w:szCs w:val="40"/>
          <w:rtl w:val="0"/>
        </w:rPr>
        <w:t xml:space="preserve">Flag format: VOID{...}</w:t>
      </w:r>
    </w:p>
    <w:p w:rsidR="00000000" w:rsidDel="00000000" w:rsidP="00000000" w:rsidRDefault="00000000" w:rsidRPr="00000000" w14:paraId="00000005">
      <w:pPr>
        <w:spacing w:after="280" w:before="280" w:lineRule="auto"/>
        <w:rPr>
          <w:rFonts w:ascii="Cambria" w:cs="Cambria" w:eastAsia="Cambria" w:hAnsi="Cambria"/>
          <w:color w:val="000000"/>
          <w:sz w:val="30"/>
          <w:szCs w:val="30"/>
        </w:rPr>
      </w:pPr>
      <w:r w:rsidDel="00000000" w:rsidR="00000000" w:rsidRPr="00000000">
        <w:rPr>
          <w:rtl w:val="0"/>
        </w:rPr>
      </w:r>
    </w:p>
    <w:p w:rsidR="00000000" w:rsidDel="00000000" w:rsidP="00000000" w:rsidRDefault="00000000" w:rsidRPr="00000000" w14:paraId="00000006">
      <w:pPr>
        <w:spacing w:after="280" w:before="280" w:lineRule="auto"/>
        <w:rPr>
          <w:rFonts w:ascii="Cambria" w:cs="Cambria" w:eastAsia="Cambria" w:hAnsi="Cambria"/>
          <w:b w:val="1"/>
          <w:bCs w:val="1"/>
          <w:color w:val="000000"/>
          <w:sz w:val="50"/>
          <w:szCs w:val="50"/>
          <w:u w:val="single"/>
        </w:rPr>
      </w:pPr>
      <w:r w:rsidDel="00000000" w:rsidR="00000000" w:rsidRPr="00000000">
        <w:rPr>
          <w:rFonts w:ascii="Cambria" w:cs="Cambria" w:eastAsia="Cambria" w:hAnsi="Cambria"/>
          <w:b w:val="1"/>
          <w:bCs w:val="1"/>
          <w:color w:val="000000"/>
          <w:sz w:val="50"/>
          <w:szCs w:val="50"/>
          <w:rtl w:val="0"/>
        </w:rPr>
        <w:t xml:space="preserve">Files :-</w:t>
      </w:r>
      <w:r w:rsidDel="00000000" w:rsidR="00000000" w:rsidRPr="00000000">
        <w:rPr>
          <w:rtl w:val="0"/>
        </w:rPr>
      </w:r>
    </w:p>
    <w:p w:rsidR="00000000" w:rsidDel="00000000" w:rsidP="00000000" w:rsidRDefault="00000000" w:rsidRPr="00000000" w14:paraId="00000007">
      <w:pPr>
        <w:spacing w:after="280" w:before="280" w:lineRule="auto"/>
        <w:rPr>
          <w:rFonts w:ascii="Cambria" w:cs="Cambria" w:eastAsia="Cambria" w:hAnsi="Cambria"/>
          <w:b w:val="1"/>
          <w:bCs w:val="1"/>
          <w:color w:val="000000"/>
          <w:sz w:val="40"/>
          <w:szCs w:val="40"/>
        </w:rPr>
      </w:pPr>
      <w:r w:rsidDel="00000000" w:rsidR="00000000" w:rsidRPr="00000000">
        <w:rPr>
          <w:rFonts w:ascii="Cambria" w:cs="Cambria" w:eastAsia="Cambria" w:hAnsi="Cambria"/>
          <w:b w:val="1"/>
          <w:bCs w:val="1"/>
          <w:color w:val="000000"/>
          <w:sz w:val="40"/>
          <w:szCs w:val="40"/>
          <w:u w:val="single"/>
          <w:rtl w:val="0"/>
        </w:rPr>
        <w:t xml:space="preserve">operator_note.txt</w:t>
      </w:r>
      <w:r w:rsidDel="00000000" w:rsidR="00000000" w:rsidRPr="00000000">
        <w:rPr>
          <w:rFonts w:ascii="Cambria" w:cs="Cambria" w:eastAsia="Cambria" w:hAnsi="Cambria"/>
          <w:b w:val="1"/>
          <w:bCs w:val="1"/>
          <w:color w:val="000000"/>
          <w:sz w:val="40"/>
          <w:szCs w:val="40"/>
          <w:rtl w:val="0"/>
        </w:rPr>
        <w:t xml:space="preserve">      </w:t>
      </w:r>
    </w:p>
    <w:p w:rsidR="00000000" w:rsidDel="00000000" w:rsidP="00000000" w:rsidRDefault="00000000" w:rsidRPr="00000000" w14:paraId="00000008">
      <w:pPr>
        <w:spacing w:after="280" w:before="280" w:lineRule="auto"/>
        <w:rPr>
          <w:rFonts w:ascii="Cambria" w:cs="Cambria" w:eastAsia="Cambria" w:hAnsi="Cambria"/>
          <w:color w:val="000000"/>
          <w:sz w:val="40"/>
          <w:szCs w:val="40"/>
          <w:u w:val="single"/>
        </w:rPr>
      </w:pPr>
      <w:r w:rsidDel="00000000" w:rsidR="00000000" w:rsidRPr="00000000">
        <w:rPr>
          <w:rFonts w:ascii="Cambria" w:cs="Cambria" w:eastAsia="Cambria" w:hAnsi="Cambria"/>
          <w:color w:val="000000"/>
          <w:sz w:val="30"/>
          <w:szCs w:val="30"/>
          <w:rtl w:val="0"/>
        </w:rPr>
        <w:t xml:space="preserve">All three recipients received byte-for-byte identical payloads. The software used textbook RSA on the raw integer. No randomized encoding or padding was added.</w:t>
      </w:r>
      <w:r w:rsidDel="00000000" w:rsidR="00000000" w:rsidRPr="00000000">
        <w:rPr>
          <w:rtl w:val="0"/>
        </w:rPr>
      </w:r>
    </w:p>
    <w:p w:rsidR="00000000" w:rsidDel="00000000" w:rsidP="00000000" w:rsidRDefault="00000000" w:rsidRPr="00000000" w14:paraId="00000009">
      <w:pPr>
        <w:spacing w:after="280" w:before="280" w:lineRule="auto"/>
        <w:rPr>
          <w:rFonts w:ascii="Cambria" w:cs="Cambria" w:eastAsia="Cambria" w:hAnsi="Cambria"/>
          <w:b w:val="1"/>
          <w:bCs w:val="1"/>
          <w:color w:val="000000"/>
          <w:sz w:val="40"/>
          <w:szCs w:val="40"/>
        </w:rPr>
      </w:pPr>
      <w:r w:rsidDel="00000000" w:rsidR="00000000" w:rsidRPr="00000000">
        <w:rPr>
          <w:rFonts w:ascii="Cambria" w:cs="Cambria" w:eastAsia="Cambria" w:hAnsi="Cambria"/>
          <w:b w:val="1"/>
          <w:bCs w:val="1"/>
          <w:color w:val="000000"/>
          <w:sz w:val="40"/>
          <w:szCs w:val="40"/>
          <w:u w:val="single"/>
          <w:rtl w:val="0"/>
        </w:rPr>
        <w:t xml:space="preserve">Recipients.csv</w:t>
      </w:r>
      <w:r w:rsidDel="00000000" w:rsidR="00000000" w:rsidRPr="00000000">
        <w:rPr>
          <w:rtl w:val="0"/>
        </w:rPr>
      </w:r>
    </w:p>
    <w:p w:rsidR="00000000" w:rsidDel="00000000" w:rsidP="00000000" w:rsidRDefault="00000000" w:rsidRPr="00000000" w14:paraId="0000000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recipient,e,n,c</w:t>
      </w:r>
    </w:p>
    <w:p w:rsidR="00000000" w:rsidDel="00000000" w:rsidP="00000000" w:rsidRDefault="00000000" w:rsidRPr="00000000" w14:paraId="0000000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key_1,3,966653984640769595458699418707294817252312955988481486223434268795505298288155798372542216310711,909844169460089078504143432609537648952710848669453813369675329586073216860745948680744925772041</w:t>
      </w:r>
    </w:p>
    <w:p w:rsidR="00000000" w:rsidDel="00000000" w:rsidP="00000000" w:rsidRDefault="00000000" w:rsidRPr="00000000" w14:paraId="0000000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key_2,3,1473172627374151122517435119525750646898939412996471911312455869317860688813745049396099827603347,1088285813004813701725746803270431971303377025383433946826325719543169047901639703818172643339823</w:t>
      </w:r>
    </w:p>
    <w:p w:rsidR="00000000" w:rsidDel="00000000" w:rsidP="00000000" w:rsidRDefault="00000000" w:rsidRPr="00000000" w14:paraId="0000000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key_3,3,857865091754286991992938841579771624143510869692492027956002435454173814093022917314943396118637,346140864834834882655478016228920880848338982007963103506595561776896951292005550348719382883159</w:t>
      </w:r>
    </w:p>
    <w:p w:rsidR="00000000" w:rsidDel="00000000" w:rsidP="00000000" w:rsidRDefault="00000000" w:rsidRPr="00000000" w14:paraId="0000000E">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Approach :-</w:t>
      </w:r>
    </w:p>
    <w:p w:rsidR="00000000" w:rsidDel="00000000" w:rsidP="00000000" w:rsidRDefault="00000000" w:rsidRPr="00000000" w14:paraId="0000000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We were given two files operator_note.txt &amp; recipients.csv.</w:t>
      </w:r>
    </w:p>
    <w:p w:rsidR="00000000" w:rsidDel="00000000" w:rsidP="00000000" w:rsidRDefault="00000000" w:rsidRPr="00000000" w14:paraId="0000001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The description says that the same message was encrypted for three different recipients using textbook RSA without any random padding.</w:t>
      </w:r>
    </w:p>
    <w:p w:rsidR="00000000" w:rsidDel="00000000" w:rsidP="00000000" w:rsidRDefault="00000000" w:rsidRPr="00000000" w14:paraId="0000001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Looking at recipients.csv, all three recipients had different public moduli n but they shared the same public exponent e = 3.</w:t>
      </w:r>
    </w:p>
    <w:p w:rsidR="00000000" w:rsidDel="00000000" w:rsidP="00000000" w:rsidRDefault="00000000" w:rsidRPr="00000000" w14:paraId="0000001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On searching online about types of attacks i can use to recover the message, i came across an attack known as Håstad's Broadcast Attack.</w:t>
      </w:r>
    </w:p>
    <w:p w:rsidR="00000000" w:rsidDel="00000000" w:rsidP="00000000" w:rsidRDefault="00000000" w:rsidRPr="00000000" w14:paraId="00000013">
      <w:pPr>
        <w:spacing w:after="280" w:before="280" w:lineRule="auto"/>
        <w:rPr>
          <w:rFonts w:ascii="Cambria" w:cs="Cambria" w:eastAsia="Cambria" w:hAnsi="Cambria"/>
          <w:b w:val="1"/>
          <w:bCs w:val="1"/>
          <w:color w:val="000000"/>
          <w:sz w:val="30"/>
          <w:szCs w:val="30"/>
        </w:rPr>
      </w:pPr>
      <w:r w:rsidDel="00000000" w:rsidR="00000000" w:rsidRPr="00000000">
        <w:rPr>
          <w:rFonts w:ascii="Cambria" w:cs="Cambria" w:eastAsia="Cambria" w:hAnsi="Cambria"/>
          <w:b w:val="1"/>
          <w:bCs w:val="1"/>
          <w:color w:val="000000"/>
          <w:sz w:val="30"/>
          <w:szCs w:val="30"/>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80" w:before="280" w:lineRule="auto"/>
        <w:rPr>
          <w:rFonts w:ascii="Cambria" w:cs="Cambria" w:eastAsia="Cambria" w:hAnsi="Cambria"/>
          <w:color w:val="000000"/>
          <w:sz w:val="30"/>
          <w:szCs w:val="30"/>
        </w:rPr>
      </w:pPr>
      <w:hyperlink r:id="rId8">
        <w:r w:rsidDel="00000000" w:rsidR="00000000" w:rsidRPr="00000000">
          <w:rPr>
            <w:rFonts w:ascii="Cambria" w:cs="Cambria" w:eastAsia="Cambria" w:hAnsi="Cambria"/>
            <w:color w:val="000000"/>
            <w:sz w:val="30"/>
            <w:szCs w:val="30"/>
            <w:u w:val="single"/>
            <w:rtl w:val="0"/>
          </w:rPr>
          <w:t xml:space="preserve">https://laoutaris.cc/blog/rsa_hastad_breaker_guide/</w:t>
        </w:r>
      </w:hyperlink>
      <w:r w:rsidDel="00000000" w:rsidR="00000000" w:rsidRPr="00000000">
        <w:rPr>
          <w:rFonts w:ascii="Cambria" w:cs="Cambria" w:eastAsia="Cambria" w:hAnsi="Cambria"/>
          <w:color w:val="000000"/>
          <w:sz w:val="30"/>
          <w:szCs w:val="30"/>
          <w:rtl w:val="0"/>
        </w:rPr>
        <w:t xml:space="preserve"> (Refer to this </w:t>
      </w:r>
      <w:r w:rsidDel="00000000" w:rsidR="00000000" w:rsidRPr="00000000">
        <w:rPr>
          <w:rFonts w:ascii="Cambria" w:cs="Cambria" w:eastAsia="Cambria" w:hAnsi="Cambria"/>
          <w:color w:val="000000"/>
          <w:sz w:val="30"/>
          <w:szCs w:val="30"/>
          <w:rtl w:val="0"/>
        </w:rPr>
        <w:t xml:space="preserve">website for detailed information regarding theHåstad's Broadcast Attack)</w:t>
      </w:r>
    </w:p>
    <w:p w:rsidR="00000000" w:rsidDel="00000000" w:rsidP="00000000" w:rsidRDefault="00000000" w:rsidRPr="00000000" w14:paraId="0000001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The Håstad's Broadcast Attack uses the Chinese Remainder Theorem (CRT) without needing to factor any of the moduli or recover the private keys.</w:t>
      </w:r>
    </w:p>
    <w:p w:rsidR="00000000" w:rsidDel="00000000" w:rsidP="00000000" w:rsidRDefault="00000000" w:rsidRPr="00000000" w14:paraId="00000016">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Solution :-</w:t>
      </w:r>
    </w:p>
    <w:p w:rsidR="00000000" w:rsidDel="00000000" w:rsidP="00000000" w:rsidRDefault="00000000" w:rsidRPr="00000000" w14:paraId="0000001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Encrypting m with a single low e is </w:t>
      </w:r>
      <w:r w:rsidDel="00000000" w:rsidR="00000000" w:rsidRPr="00000000">
        <w:rPr>
          <w:rFonts w:ascii="Cambria" w:cs="Cambria" w:eastAsia="Cambria" w:hAnsi="Cambria"/>
          <w:color w:val="000000"/>
          <w:sz w:val="30"/>
          <w:szCs w:val="30"/>
          <w:shd w:fill="f1f5f9" w:val="clear"/>
          <w:rtl w:val="0"/>
        </w:rPr>
        <w:t xml:space="preserve">c = m^e mod n</w:t>
      </w:r>
      <w:r w:rsidDel="00000000" w:rsidR="00000000" w:rsidRPr="00000000">
        <w:rPr>
          <w:rFonts w:ascii="Cambria" w:cs="Cambria" w:eastAsia="Cambria" w:hAnsi="Cambria"/>
          <w:color w:val="000000"/>
          <w:sz w:val="30"/>
          <w:szCs w:val="30"/>
          <w:rtl w:val="0"/>
        </w:rPr>
        <w:t xml:space="preserve"> which is unrecoverable without factoring n or having the private key</w:t>
      </w:r>
      <w:r w:rsidDel="00000000" w:rsidR="00000000" w:rsidRPr="00000000">
        <w:rPr>
          <w:rFonts w:ascii="Cambria" w:cs="Cambria" w:eastAsia="Cambria" w:hAnsi="Cambria"/>
          <w:color w:val="000000"/>
          <w:sz w:val="30"/>
          <w:szCs w:val="30"/>
          <w:rtl w:val="0"/>
        </w:rPr>
        <w:t xml:space="preserve"> but when the same m gets encrypted under </w:t>
      </w:r>
      <w:r w:rsidDel="00000000" w:rsidR="00000000" w:rsidRPr="00000000">
        <w:rPr>
          <w:rFonts w:ascii="Cambria" w:cs="Cambria" w:eastAsia="Cambria" w:hAnsi="Cambria"/>
          <w:color w:val="000000"/>
          <w:sz w:val="30"/>
          <w:szCs w:val="30"/>
          <w:shd w:fill="f1f5f9" w:val="clear"/>
          <w:rtl w:val="0"/>
        </w:rPr>
        <w:t xml:space="preserve">e = 3</w:t>
      </w:r>
      <w:r w:rsidDel="00000000" w:rsidR="00000000" w:rsidRPr="00000000">
        <w:rPr>
          <w:rFonts w:ascii="Cambria" w:cs="Cambria" w:eastAsia="Cambria" w:hAnsi="Cambria"/>
          <w:color w:val="000000"/>
          <w:sz w:val="30"/>
          <w:szCs w:val="30"/>
          <w:rtl w:val="0"/>
        </w:rPr>
        <w:t xml:space="preserve"> to three recipients now there are three separate ciphertexts </w:t>
      </w:r>
      <w:r w:rsidDel="00000000" w:rsidR="00000000" w:rsidRPr="00000000">
        <w:rPr>
          <w:rFonts w:ascii="Cambria" w:cs="Cambria" w:eastAsia="Cambria" w:hAnsi="Cambria"/>
          <w:color w:val="000000"/>
          <w:sz w:val="30"/>
          <w:szCs w:val="30"/>
          <w:shd w:fill="f1f5f9" w:val="clear"/>
          <w:rtl w:val="0"/>
        </w:rPr>
        <w:t xml:space="preserve">c₁ = m³ mod n₁</w:t>
      </w:r>
      <w:r w:rsidDel="00000000" w:rsidR="00000000" w:rsidRPr="00000000">
        <w:rPr>
          <w:rFonts w:ascii="Cambria" w:cs="Cambria" w:eastAsia="Cambria" w:hAnsi="Cambria"/>
          <w:color w:val="000000"/>
          <w:sz w:val="30"/>
          <w:szCs w:val="30"/>
          <w:rtl w:val="0"/>
        </w:rPr>
        <w:t xml:space="preserve">, </w:t>
      </w:r>
      <w:r w:rsidDel="00000000" w:rsidR="00000000" w:rsidRPr="00000000">
        <w:rPr>
          <w:rFonts w:ascii="Cambria" w:cs="Cambria" w:eastAsia="Cambria" w:hAnsi="Cambria"/>
          <w:color w:val="000000"/>
          <w:sz w:val="30"/>
          <w:szCs w:val="30"/>
          <w:shd w:fill="f1f5f9" w:val="clear"/>
          <w:rtl w:val="0"/>
        </w:rPr>
        <w:t xml:space="preserve">c₂ = m³ mod n₂</w:t>
      </w:r>
      <w:r w:rsidDel="00000000" w:rsidR="00000000" w:rsidRPr="00000000">
        <w:rPr>
          <w:rFonts w:ascii="Cambria" w:cs="Cambria" w:eastAsia="Cambria" w:hAnsi="Cambria"/>
          <w:color w:val="000000"/>
          <w:sz w:val="30"/>
          <w:szCs w:val="30"/>
          <w:rtl w:val="0"/>
        </w:rPr>
        <w:t xml:space="preserve"> &amp; </w:t>
      </w:r>
      <w:r w:rsidDel="00000000" w:rsidR="00000000" w:rsidRPr="00000000">
        <w:rPr>
          <w:rFonts w:ascii="Cambria" w:cs="Cambria" w:eastAsia="Cambria" w:hAnsi="Cambria"/>
          <w:color w:val="000000"/>
          <w:sz w:val="30"/>
          <w:szCs w:val="30"/>
          <w:shd w:fill="f1f5f9" w:val="clear"/>
          <w:rtl w:val="0"/>
        </w:rPr>
        <w:t xml:space="preserve">c₃ = m³ mod n₃</w:t>
      </w:r>
      <w:r w:rsidDel="00000000" w:rsidR="00000000" w:rsidRPr="00000000">
        <w:rPr>
          <w:rFonts w:ascii="Cambria" w:cs="Cambria" w:eastAsia="Cambria" w:hAnsi="Cambria"/>
          <w:color w:val="000000"/>
          <w:sz w:val="30"/>
          <w:szCs w:val="30"/>
          <w:rtl w:val="0"/>
        </w:rPr>
        <w:t xml:space="preserve">.</w:t>
      </w:r>
    </w:p>
    <w:p w:rsidR="00000000" w:rsidDel="00000000" w:rsidP="00000000" w:rsidRDefault="00000000" w:rsidRPr="00000000" w14:paraId="0000001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Now the</w:t>
      </w:r>
      <w:r w:rsidDel="00000000" w:rsidR="00000000" w:rsidRPr="00000000">
        <w:rPr>
          <w:rFonts w:ascii="Cambria" w:cs="Cambria" w:eastAsia="Cambria" w:hAnsi="Cambria"/>
          <w:color w:val="000000"/>
          <w:sz w:val="30"/>
          <w:szCs w:val="30"/>
          <w:rtl w:val="0"/>
        </w:rPr>
        <w:t xml:space="preserve"> attack says that the</w:t>
      </w:r>
      <w:r w:rsidDel="00000000" w:rsidR="00000000" w:rsidRPr="00000000">
        <w:rPr>
          <w:rFonts w:ascii="Cambria" w:cs="Cambria" w:eastAsia="Cambria" w:hAnsi="Cambria"/>
          <w:color w:val="000000"/>
          <w:sz w:val="30"/>
          <w:szCs w:val="30"/>
          <w:rtl w:val="0"/>
        </w:rPr>
        <w:t xml:space="preserve"> moduli must be pairwise coprime because CRT only guarantees a unique combined solution mod </w:t>
      </w:r>
      <w:sdt>
        <w:sdtPr>
          <w:id w:val="-1622273066"/>
          <w:tag w:val="goog_rdk_0"/>
        </w:sdtPr>
        <w:sdtContent>
          <w:r w:rsidDel="00000000" w:rsidR="00000000" w:rsidRPr="00000000">
            <w:rPr>
              <w:rFonts w:ascii="Andika" w:cs="Andika" w:eastAsia="Andika" w:hAnsi="Andika"/>
              <w:color w:val="000000"/>
              <w:sz w:val="30"/>
              <w:szCs w:val="30"/>
              <w:rtl w:val="0"/>
            </w:rPr>
            <w:t xml:space="preserve">n₁·n₂·n₃</w:t>
          </w:r>
        </w:sdtContent>
      </w:sdt>
      <w:r w:rsidDel="00000000" w:rsidR="00000000" w:rsidRPr="00000000">
        <w:rPr>
          <w:rFonts w:ascii="Cambria" w:cs="Cambria" w:eastAsia="Cambria" w:hAnsi="Cambria"/>
          <w:color w:val="000000"/>
          <w:sz w:val="30"/>
          <w:szCs w:val="30"/>
          <w:rtl w:val="0"/>
        </w:rPr>
        <w:t xml:space="preserve"> when the moduli share no common factors otherwise the congruences could conflict so we write a small script to check that using python :-</w:t>
      </w:r>
    </w:p>
    <w:p w:rsidR="00000000" w:rsidDel="00000000" w:rsidP="00000000" w:rsidRDefault="00000000" w:rsidRPr="00000000" w14:paraId="0000001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math import gcd</w:t>
      </w:r>
    </w:p>
    <w:p w:rsidR="00000000" w:rsidDel="00000000" w:rsidP="00000000" w:rsidRDefault="00000000" w:rsidRPr="00000000" w14:paraId="0000001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 = [966653984640769595458699418707294817252312955988481486223434268795505298288155798372542216310711, 1473172627374151122517435119525750646898939412996471911312455869317860688813745049396099827603347, 857865091754286991992938841579771624143510869692492027956002435454173814093022917314943396118637]</w:t>
      </w:r>
    </w:p>
    <w:p w:rsidR="00000000" w:rsidDel="00000000" w:rsidP="00000000" w:rsidRDefault="00000000" w:rsidRPr="00000000" w14:paraId="0000001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for i in range(3):</w:t>
      </w:r>
    </w:p>
    <w:p w:rsidR="00000000" w:rsidDel="00000000" w:rsidP="00000000" w:rsidRDefault="00000000" w:rsidRPr="00000000" w14:paraId="0000001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for j in range(i + 1, 3):</w:t>
      </w:r>
    </w:p>
    <w:p w:rsidR="00000000" w:rsidDel="00000000" w:rsidP="00000000" w:rsidRDefault="00000000" w:rsidRPr="00000000" w14:paraId="0000001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print(f"gcd(n{i+1}, n{j+1}) = {gcd(n[i], n[j])}")</w:t>
      </w:r>
    </w:p>
    <w:p w:rsidR="00000000" w:rsidDel="00000000" w:rsidP="00000000" w:rsidRDefault="00000000" w:rsidRPr="00000000" w14:paraId="0000001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w:t>
      </w:r>
    </w:p>
    <w:p w:rsidR="00000000" w:rsidDel="00000000" w:rsidP="00000000" w:rsidRDefault="00000000" w:rsidRPr="00000000" w14:paraId="0000001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gcd(n1, n2) = 1</w:t>
      </w:r>
    </w:p>
    <w:p w:rsidR="00000000" w:rsidDel="00000000" w:rsidP="00000000" w:rsidRDefault="00000000" w:rsidRPr="00000000" w14:paraId="0000002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gcd(n1, n3) = 1</w:t>
      </w:r>
    </w:p>
    <w:p w:rsidR="00000000" w:rsidDel="00000000" w:rsidP="00000000" w:rsidRDefault="00000000" w:rsidRPr="00000000" w14:paraId="0000002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gcd(n2, n3) = 1</w:t>
      </w:r>
    </w:p>
    <w:p w:rsidR="00000000" w:rsidDel="00000000" w:rsidP="00000000" w:rsidRDefault="00000000" w:rsidRPr="00000000" w14:paraId="0000002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Once we confirm that the three moduli are coprime, we can combine the three ciphertexts into one bigger equation using CRT &amp; there’s a unique number c (mod n = n₁·n₂·n₃) that matches c₁ mod n₁, c₂ mod n₂ &amp; c₃ mod n₃ all at once.</w:t>
      </w:r>
    </w:p>
    <w:p w:rsidR="00000000" w:rsidDel="00000000" w:rsidP="00000000" w:rsidRDefault="00000000" w:rsidRPr="00000000" w14:paraId="0000002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Computing c only needs the public moduli, the trick is that m³ is always going to be smaller than n₁·n₂·n₃, since m is smaller than any single modulus &amp; we multiplied three of them together. That means when CRT hands us c mod n it is m³, the real integer untouched by any modulus and then the last step is just take a cube root c^(1/3) = m so now we write a small script to recover the flag by using Håstad's Broadcast Attack using python :-</w:t>
      </w:r>
    </w:p>
    <w:p w:rsidR="00000000" w:rsidDel="00000000" w:rsidP="00000000" w:rsidRDefault="00000000" w:rsidRPr="00000000" w14:paraId="0000002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sympy.ntheory.modular import crt</w:t>
      </w:r>
    </w:p>
    <w:p w:rsidR="00000000" w:rsidDel="00000000" w:rsidP="00000000" w:rsidRDefault="00000000" w:rsidRPr="00000000" w14:paraId="0000002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sympy import integer_nthroot</w:t>
      </w:r>
    </w:p>
    <w:p w:rsidR="00000000" w:rsidDel="00000000" w:rsidP="00000000" w:rsidRDefault="00000000" w:rsidRPr="00000000" w14:paraId="00000026">
      <w:pPr>
        <w:spacing w:after="280" w:before="280" w:lineRule="auto"/>
        <w:rPr>
          <w:rFonts w:ascii="Cambria" w:cs="Cambria" w:eastAsia="Cambria" w:hAnsi="Cambria"/>
          <w:color w:val="000000"/>
          <w:sz w:val="30"/>
          <w:szCs w:val="30"/>
        </w:rPr>
      </w:pPr>
      <w:r w:rsidDel="00000000" w:rsidR="00000000" w:rsidRPr="00000000">
        <w:rPr>
          <w:rtl w:val="0"/>
        </w:rPr>
      </w:r>
    </w:p>
    <w:p w:rsidR="00000000" w:rsidDel="00000000" w:rsidP="00000000" w:rsidRDefault="00000000" w:rsidRPr="00000000" w14:paraId="0000002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 = [966653984640769595458699418707294817252312955988481486223434268795505298288155798372542216310711, 1473172627374151122517435119525750646898939412996471911312455869317860688813745049396099827603347, 857865091754286991992938841579771624143510869692492027956002435454173814093022917314943396118637]</w:t>
      </w:r>
    </w:p>
    <w:p w:rsidR="00000000" w:rsidDel="00000000" w:rsidP="00000000" w:rsidRDefault="00000000" w:rsidRPr="00000000" w14:paraId="0000002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c = [909844169460089078504143432609537648952710848669453813369675329586073216860745948680744925772041, 1088285813004813701725746803270431971303377025383433946826325719543169047901639703818172643339823, 346140864834834882655478016228920880848338982007963103506595561776896951292005550348719382883159]</w:t>
      </w:r>
    </w:p>
    <w:p w:rsidR="00000000" w:rsidDel="00000000" w:rsidP="00000000" w:rsidRDefault="00000000" w:rsidRPr="00000000" w14:paraId="0000002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x, _ = crt(n, c)</w:t>
      </w:r>
    </w:p>
    <w:p w:rsidR="00000000" w:rsidDel="00000000" w:rsidP="00000000" w:rsidRDefault="00000000" w:rsidRPr="00000000" w14:paraId="0000002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m, _ = integer_nthroot(x, 3)</w:t>
      </w:r>
    </w:p>
    <w:p w:rsidR="00000000" w:rsidDel="00000000" w:rsidP="00000000" w:rsidRDefault="00000000" w:rsidRPr="00000000" w14:paraId="0000002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print(bytes.fromhex(hex(m)[2:]).decode())</w:t>
      </w:r>
    </w:p>
    <w:p w:rsidR="00000000" w:rsidDel="00000000" w:rsidP="00000000" w:rsidRDefault="00000000" w:rsidRPr="00000000" w14:paraId="0000002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 </w:t>
      </w:r>
    </w:p>
    <w:p w:rsidR="00000000" w:rsidDel="00000000" w:rsidP="00000000" w:rsidRDefault="00000000" w:rsidRPr="00000000" w14:paraId="0000002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VOID{BROADCAST_WITHOUT_PADDING}</w:t>
      </w:r>
    </w:p>
    <w:p w:rsidR="00000000" w:rsidDel="00000000" w:rsidP="00000000" w:rsidRDefault="00000000" w:rsidRPr="00000000" w14:paraId="0000002E">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Flag :-</w:t>
      </w:r>
      <w:r w:rsidDel="00000000" w:rsidR="00000000" w:rsidRPr="00000000">
        <w:rPr>
          <w:rtl w:val="0"/>
        </w:rPr>
      </w:r>
    </w:p>
    <w:p w:rsidR="00000000" w:rsidDel="00000000" w:rsidP="00000000" w:rsidRDefault="00000000" w:rsidRPr="00000000" w14:paraId="0000002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VOID{BROADCAST_WITHOUT_PADDING}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b2b2b"/>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b4c"/>
      <w:sz w:val="30"/>
      <w:szCs w:val="3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c3e50"/>
      <w:sz w:val="26"/>
      <w:szCs w:val="26"/>
    </w:rPr>
  </w:style>
  <w:style w:type="paragraph" w:styleId="Heading3">
    <w:name w:val="heading 3"/>
    <w:basedOn w:val="Normal"/>
    <w:next w:val="Normal"/>
    <w:pPr>
      <w:keepNext w:val="1"/>
      <w:keepLines w:val="1"/>
      <w:pageBreakBefore w:val="0"/>
      <w:spacing w:after="80" w:before="280" w:line="300" w:lineRule="auto"/>
    </w:pPr>
    <w:rPr>
      <w:rFonts w:ascii="Montserrat" w:cs="Montserrat" w:eastAsia="Montserrat" w:hAnsi="Montserrat"/>
      <w:b w:val="1"/>
      <w:bCs w:val="1"/>
      <w:i w:val="0"/>
      <w:iCs w:val="0"/>
      <w:color w:val="34495e"/>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Montserrat" w:cs="Montserrat" w:eastAsia="Montserrat" w:hAnsi="Montserrat"/>
      <w:b w:val="1"/>
      <w:bCs w:val="1"/>
      <w:i w:val="0"/>
      <w:iCs w:val="0"/>
      <w:color w:val="1a2b4c"/>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0"/>
      <w:bCs w:val="0"/>
      <w:i w:val="1"/>
      <w:iCs w:val="1"/>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laoutaris.cc/blog/rsa_hastad_breaker_guid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RobotoMono-regular.ttf"/><Relationship Id="rId12" Type="http://schemas.openxmlformats.org/officeDocument/2006/relationships/font" Target="fonts/Montserrat-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Montserrat-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SEiLsDapuCckglhw6JidYkqQ==">CgMxLjAaIAoBMBIbChkIB0IVCgtSb2JvdG8gTW9ubxIGQW5kaWthOAByITFqaG53VkJkRHRMQU16M3plQ3pSYTkzT1Q1REtpQThYZA==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