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7ABED" w14:textId="605E289F" w:rsidR="004E4317" w:rsidRPr="001B623F" w:rsidRDefault="004E4317" w:rsidP="004E4317">
      <w:pPr>
        <w:jc w:val="center"/>
        <w:rPr>
          <w:rFonts w:eastAsia="Times New Roman" w:cs="Times New Roman"/>
          <w:b/>
          <w:sz w:val="44"/>
          <w:szCs w:val="44"/>
        </w:rPr>
      </w:pPr>
      <w:r>
        <w:rPr>
          <w:rFonts w:eastAsia="Times New Roman" w:cs="Times New Roman"/>
          <w:b/>
          <w:sz w:val="44"/>
          <w:szCs w:val="44"/>
        </w:rPr>
        <w:t>OPEN ENDED</w:t>
      </w:r>
    </w:p>
    <w:p w14:paraId="23DB8C86" w14:textId="77777777" w:rsidR="004E4317" w:rsidRPr="001B623F" w:rsidRDefault="004E4317" w:rsidP="004E4317">
      <w:pPr>
        <w:jc w:val="center"/>
        <w:rPr>
          <w:rFonts w:eastAsia="Times New Roman" w:cs="Times New Roman"/>
          <w:b/>
          <w:sz w:val="44"/>
          <w:szCs w:val="44"/>
          <w:u w:val="single"/>
        </w:rPr>
      </w:pPr>
      <w:r w:rsidRPr="00C21F0F">
        <w:rPr>
          <w:rFonts w:eastAsia="Times New Roman" w:cs="Times New Roman"/>
          <w:b/>
          <w:sz w:val="44"/>
          <w:szCs w:val="44"/>
          <w:u w:val="single"/>
        </w:rPr>
        <w:t xml:space="preserve">ANALYSIS AND DESIGN OF </w:t>
      </w:r>
      <w:proofErr w:type="gramStart"/>
      <w:r w:rsidRPr="00C21F0F">
        <w:rPr>
          <w:rFonts w:eastAsia="Times New Roman" w:cs="Times New Roman"/>
          <w:b/>
          <w:sz w:val="44"/>
          <w:szCs w:val="44"/>
          <w:u w:val="single"/>
        </w:rPr>
        <w:t xml:space="preserve">ALGORITHMS </w:t>
      </w:r>
      <w:r>
        <w:rPr>
          <w:rFonts w:eastAsia="Times New Roman" w:cs="Times New Roman"/>
          <w:b/>
          <w:sz w:val="44"/>
          <w:szCs w:val="44"/>
          <w:u w:val="single"/>
        </w:rPr>
        <w:t xml:space="preserve"> CSE</w:t>
      </w:r>
      <w:proofErr w:type="gramEnd"/>
      <w:r>
        <w:rPr>
          <w:rFonts w:eastAsia="Times New Roman" w:cs="Times New Roman"/>
          <w:b/>
          <w:sz w:val="44"/>
          <w:szCs w:val="44"/>
          <w:u w:val="single"/>
        </w:rPr>
        <w:t>(303</w:t>
      </w:r>
      <w:r w:rsidRPr="001B623F">
        <w:rPr>
          <w:rFonts w:eastAsia="Times New Roman" w:cs="Times New Roman"/>
          <w:b/>
          <w:sz w:val="44"/>
          <w:szCs w:val="44"/>
          <w:u w:val="single"/>
        </w:rPr>
        <w:t>)</w:t>
      </w:r>
    </w:p>
    <w:p w14:paraId="38AAB9F6" w14:textId="77777777" w:rsidR="004E4317" w:rsidRDefault="004E4317" w:rsidP="004E4317">
      <w:pPr>
        <w:jc w:val="center"/>
        <w:rPr>
          <w:rFonts w:ascii="Amasis MT Pro Black" w:eastAsia="Amasis MT Pro Black" w:hAnsi="Amasis MT Pro Black" w:cs="Amasis MT Pro Black"/>
          <w:b/>
          <w:sz w:val="56"/>
          <w:szCs w:val="56"/>
        </w:rPr>
      </w:pPr>
      <w:r>
        <w:rPr>
          <w:rFonts w:ascii="Amasis MT Pro Black" w:eastAsia="Amasis MT Pro Black" w:hAnsi="Amasis MT Pro Black" w:cs="Amasis MT Pro Black"/>
          <w:b/>
          <w:noProof/>
          <w:sz w:val="56"/>
          <w:szCs w:val="56"/>
        </w:rPr>
        <w:drawing>
          <wp:inline distT="114300" distB="114300" distL="114300" distR="114300" wp14:anchorId="2851BD96" wp14:editId="62E2F589">
            <wp:extent cx="2054062" cy="2423433"/>
            <wp:effectExtent l="0" t="0" r="0" b="0"/>
            <wp:docPr id="1" name="image1.png" descr="A logo of a university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logo of a university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4062" cy="2423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ACDE93" w14:textId="77777777" w:rsidR="004E4317" w:rsidRDefault="004E4317" w:rsidP="004E4317">
      <w:pPr>
        <w:jc w:val="center"/>
        <w:rPr>
          <w:rFonts w:ascii="Amasis MT Pro Black" w:eastAsia="Amasis MT Pro Black" w:hAnsi="Amasis MT Pro Black" w:cs="Amasis MT Pro Black"/>
          <w:b/>
          <w:sz w:val="56"/>
          <w:szCs w:val="56"/>
        </w:rPr>
      </w:pPr>
    </w:p>
    <w:p w14:paraId="6AE35676" w14:textId="77777777" w:rsidR="004E4317" w:rsidRPr="008A1987" w:rsidRDefault="004E4317" w:rsidP="004E4317">
      <w:pPr>
        <w:jc w:val="center"/>
        <w:rPr>
          <w:rFonts w:eastAsia="Amasis MT Pro Black" w:cs="Times New Roman"/>
          <w:sz w:val="32"/>
          <w:szCs w:val="32"/>
        </w:rPr>
      </w:pPr>
      <w:r w:rsidRPr="008A1987">
        <w:rPr>
          <w:rFonts w:eastAsia="Amasis MT Pro Black" w:cs="Times New Roman"/>
          <w:sz w:val="32"/>
          <w:szCs w:val="32"/>
        </w:rPr>
        <w:t xml:space="preserve">In partial fulfilment of the requirements for the award of the degree of </w:t>
      </w:r>
    </w:p>
    <w:p w14:paraId="2E78DB63" w14:textId="77777777" w:rsidR="004E4317" w:rsidRPr="008A1987" w:rsidRDefault="004E4317" w:rsidP="004E4317">
      <w:pPr>
        <w:jc w:val="center"/>
        <w:rPr>
          <w:rFonts w:eastAsia="Amasis MT Pro Black" w:cs="Times New Roman"/>
          <w:sz w:val="32"/>
          <w:szCs w:val="32"/>
        </w:rPr>
      </w:pPr>
      <w:r w:rsidRPr="008A1987">
        <w:rPr>
          <w:rFonts w:eastAsia="Amasis MT Pro Black" w:cs="Times New Roman"/>
          <w:sz w:val="32"/>
          <w:szCs w:val="32"/>
        </w:rPr>
        <w:t xml:space="preserve">Bachelor of Technology </w:t>
      </w:r>
    </w:p>
    <w:p w14:paraId="6D853BCE" w14:textId="77777777" w:rsidR="004E4317" w:rsidRPr="008A1987" w:rsidRDefault="004E4317" w:rsidP="004E4317">
      <w:pPr>
        <w:jc w:val="center"/>
        <w:rPr>
          <w:rFonts w:eastAsia="Amasis MT Pro Black" w:cs="Times New Roman"/>
          <w:sz w:val="32"/>
          <w:szCs w:val="32"/>
        </w:rPr>
      </w:pPr>
      <w:r w:rsidRPr="008A1987">
        <w:rPr>
          <w:rFonts w:eastAsia="Amasis MT Pro Black" w:cs="Times New Roman"/>
          <w:sz w:val="32"/>
          <w:szCs w:val="32"/>
        </w:rPr>
        <w:t xml:space="preserve">in </w:t>
      </w:r>
    </w:p>
    <w:p w14:paraId="2B543BAF" w14:textId="77777777" w:rsidR="004E4317" w:rsidRDefault="004E4317" w:rsidP="004E4317">
      <w:pPr>
        <w:jc w:val="center"/>
        <w:rPr>
          <w:rFonts w:eastAsia="Amasis MT Pro Black" w:cs="Times New Roman"/>
          <w:sz w:val="32"/>
          <w:szCs w:val="32"/>
        </w:rPr>
      </w:pPr>
      <w:r w:rsidRPr="008A1987">
        <w:rPr>
          <w:rFonts w:eastAsia="Amasis MT Pro Black" w:cs="Times New Roman"/>
          <w:sz w:val="32"/>
          <w:szCs w:val="32"/>
        </w:rPr>
        <w:t>Computer Science and Engineering</w:t>
      </w:r>
    </w:p>
    <w:p w14:paraId="59826723" w14:textId="77777777" w:rsidR="004E4317" w:rsidRDefault="004E4317" w:rsidP="004E4317">
      <w:pPr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DEPARTMENT OF COMPUTER SCIENCE AND ENGINEERING</w:t>
      </w:r>
    </w:p>
    <w:p w14:paraId="7ABB9D40" w14:textId="77777777" w:rsidR="004E4317" w:rsidRDefault="004E4317" w:rsidP="004E4317">
      <w:pPr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AMITY SCHOOL OF ENGINEERING AND TECHNOLOGY</w:t>
      </w:r>
    </w:p>
    <w:p w14:paraId="0A8CA3E7" w14:textId="77777777" w:rsidR="004E4317" w:rsidRPr="00C21F0F" w:rsidRDefault="004E4317" w:rsidP="004E4317">
      <w:pPr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AMITY UNIVERSITY, UTTAR PRADESH</w:t>
      </w:r>
    </w:p>
    <w:p w14:paraId="50788DF0" w14:textId="77777777" w:rsidR="004E4317" w:rsidRPr="008A1987" w:rsidRDefault="004E4317" w:rsidP="004E4317">
      <w:pPr>
        <w:jc w:val="center"/>
        <w:rPr>
          <w:rFonts w:eastAsia="Amasis MT Pro Black" w:cs="Times New Roman"/>
          <w:sz w:val="32"/>
          <w:szCs w:val="32"/>
        </w:rPr>
      </w:pPr>
    </w:p>
    <w:p w14:paraId="3BEA12CB" w14:textId="77777777" w:rsidR="004E4317" w:rsidRDefault="004E4317" w:rsidP="004E4317">
      <w:pPr>
        <w:tabs>
          <w:tab w:val="right" w:pos="9026"/>
        </w:tabs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Submitted By:</w:t>
      </w:r>
      <w:r>
        <w:rPr>
          <w:rFonts w:eastAsia="Times New Roman" w:cs="Times New Roman"/>
          <w:sz w:val="32"/>
          <w:szCs w:val="32"/>
        </w:rPr>
        <w:tab/>
        <w:t xml:space="preserve">Submitted to: </w:t>
      </w:r>
    </w:p>
    <w:p w14:paraId="1DDFD116" w14:textId="77777777" w:rsidR="004E4317" w:rsidRDefault="004E4317" w:rsidP="004E4317">
      <w:pPr>
        <w:rPr>
          <w:rFonts w:eastAsia="Times New Roman" w:cs="Times New Roman"/>
          <w:b/>
          <w:sz w:val="34"/>
          <w:szCs w:val="34"/>
        </w:rPr>
      </w:pPr>
      <w:r>
        <w:rPr>
          <w:rFonts w:eastAsia="Times New Roman" w:cs="Times New Roman"/>
          <w:b/>
          <w:sz w:val="34"/>
          <w:szCs w:val="34"/>
        </w:rPr>
        <w:t>Anant Singh</w:t>
      </w:r>
      <w:r>
        <w:rPr>
          <w:rFonts w:eastAsia="Times New Roman" w:cs="Times New Roman"/>
          <w:b/>
          <w:sz w:val="34"/>
          <w:szCs w:val="34"/>
        </w:rPr>
        <w:tab/>
      </w:r>
      <w:r>
        <w:rPr>
          <w:rFonts w:eastAsia="Times New Roman" w:cs="Times New Roman"/>
          <w:b/>
          <w:sz w:val="34"/>
          <w:szCs w:val="34"/>
        </w:rPr>
        <w:tab/>
      </w:r>
      <w:r>
        <w:rPr>
          <w:rFonts w:eastAsia="Times New Roman" w:cs="Times New Roman"/>
          <w:b/>
          <w:sz w:val="34"/>
          <w:szCs w:val="34"/>
        </w:rPr>
        <w:tab/>
      </w:r>
      <w:r>
        <w:rPr>
          <w:rFonts w:eastAsia="Times New Roman" w:cs="Times New Roman"/>
          <w:b/>
          <w:sz w:val="34"/>
          <w:szCs w:val="34"/>
        </w:rPr>
        <w:tab/>
      </w:r>
      <w:r>
        <w:rPr>
          <w:rFonts w:eastAsia="Times New Roman" w:cs="Times New Roman"/>
          <w:b/>
          <w:sz w:val="34"/>
          <w:szCs w:val="34"/>
        </w:rPr>
        <w:tab/>
      </w:r>
      <w:r>
        <w:rPr>
          <w:rFonts w:eastAsia="Times New Roman" w:cs="Times New Roman"/>
          <w:b/>
          <w:sz w:val="34"/>
          <w:szCs w:val="34"/>
        </w:rPr>
        <w:tab/>
        <w:t xml:space="preserve"> </w:t>
      </w:r>
      <w:proofErr w:type="spellStart"/>
      <w:r>
        <w:rPr>
          <w:rFonts w:eastAsia="Times New Roman" w:cs="Times New Roman"/>
          <w:b/>
          <w:sz w:val="34"/>
          <w:szCs w:val="34"/>
        </w:rPr>
        <w:t>Dr.</w:t>
      </w:r>
      <w:proofErr w:type="spellEnd"/>
      <w:r>
        <w:rPr>
          <w:rFonts w:eastAsia="Times New Roman" w:cs="Times New Roman"/>
          <w:b/>
          <w:sz w:val="34"/>
          <w:szCs w:val="34"/>
        </w:rPr>
        <w:t xml:space="preserve"> Garima Aggarwal</w:t>
      </w:r>
    </w:p>
    <w:p w14:paraId="2E64FC94" w14:textId="77777777" w:rsidR="004E4317" w:rsidRDefault="004E4317" w:rsidP="004E4317">
      <w:pPr>
        <w:rPr>
          <w:rFonts w:eastAsia="Times New Roman" w:cs="Times New Roman"/>
          <w:b/>
          <w:sz w:val="34"/>
          <w:szCs w:val="34"/>
        </w:rPr>
      </w:pPr>
      <w:r>
        <w:rPr>
          <w:rFonts w:eastAsia="Times New Roman" w:cs="Times New Roman"/>
          <w:b/>
          <w:sz w:val="34"/>
          <w:szCs w:val="34"/>
        </w:rPr>
        <w:t>(A2305222216)</w:t>
      </w:r>
    </w:p>
    <w:p w14:paraId="733A8D75" w14:textId="77777777" w:rsidR="004E4317" w:rsidRDefault="004E4317" w:rsidP="004E4317">
      <w:pPr>
        <w:rPr>
          <w:rFonts w:eastAsia="Times New Roman" w:cs="Times New Roman"/>
          <w:b/>
          <w:sz w:val="34"/>
          <w:szCs w:val="34"/>
        </w:rPr>
      </w:pPr>
      <w:r>
        <w:rPr>
          <w:rFonts w:eastAsia="Times New Roman" w:cs="Times New Roman"/>
          <w:b/>
          <w:sz w:val="34"/>
          <w:szCs w:val="34"/>
        </w:rPr>
        <w:t xml:space="preserve">5CSE3-Y </w:t>
      </w:r>
    </w:p>
    <w:p w14:paraId="26FF280F" w14:textId="1CA8158A" w:rsidR="005C0BF4" w:rsidRDefault="005C0BF4">
      <w:r>
        <w:br w:type="page"/>
      </w:r>
    </w:p>
    <w:p w14:paraId="7B150B34" w14:textId="689E5FBA" w:rsidR="005B52E0" w:rsidRDefault="005C0BF4" w:rsidP="005C0BF4">
      <w:pPr>
        <w:pStyle w:val="Heading1"/>
      </w:pPr>
      <w:r>
        <w:lastRenderedPageBreak/>
        <w:t>OPEN ENDED</w:t>
      </w:r>
    </w:p>
    <w:p w14:paraId="7ABEA16D" w14:textId="25FFE92C" w:rsidR="005C0BF4" w:rsidRPr="00AD2B19" w:rsidRDefault="00D46482" w:rsidP="00D46482">
      <w:pPr>
        <w:rPr>
          <w:b/>
          <w:bCs/>
        </w:rPr>
      </w:pPr>
      <w:r w:rsidRPr="00D46482">
        <w:rPr>
          <w:b/>
          <w:bCs/>
        </w:rPr>
        <w:t xml:space="preserve">AIM: </w:t>
      </w:r>
      <w:r>
        <w:t>Arbitrage detection</w:t>
      </w:r>
      <w:r w:rsidR="00A33E7B">
        <w:t xml:space="preserve"> in financial graphs</w:t>
      </w:r>
      <w:r>
        <w:t xml:space="preserve"> using Bellman Ford</w:t>
      </w:r>
      <w:r w:rsidR="00A33E7B">
        <w:t>.</w:t>
      </w:r>
    </w:p>
    <w:p w14:paraId="0BDB0A23" w14:textId="539F27BD" w:rsidR="005C0BF4" w:rsidRDefault="00AD2B19" w:rsidP="005C0BF4">
      <w:r w:rsidRPr="00AD2B19">
        <w:rPr>
          <w:b/>
          <w:bCs/>
        </w:rPr>
        <w:t>SOFTWARE USED:</w:t>
      </w:r>
      <w:r>
        <w:rPr>
          <w:b/>
          <w:bCs/>
        </w:rPr>
        <w:t xml:space="preserve"> </w:t>
      </w:r>
      <w:r w:rsidR="005B0C18">
        <w:t>Python</w:t>
      </w:r>
      <w:r w:rsidR="00EE5FDA">
        <w:t xml:space="preserve"> interpreter on machine.</w:t>
      </w:r>
    </w:p>
    <w:p w14:paraId="53CCF981" w14:textId="77777777" w:rsidR="00C17992" w:rsidRDefault="009304B4" w:rsidP="00C17992">
      <w:pPr>
        <w:rPr>
          <w:b/>
          <w:bCs/>
        </w:rPr>
      </w:pPr>
      <w:r w:rsidRPr="009304B4">
        <w:rPr>
          <w:b/>
          <w:bCs/>
        </w:rPr>
        <w:t>THEORY:</w:t>
      </w:r>
      <w:r>
        <w:rPr>
          <w:b/>
          <w:bCs/>
        </w:rPr>
        <w:t xml:space="preserve"> </w:t>
      </w:r>
    </w:p>
    <w:p w14:paraId="7D981C3B" w14:textId="044E883B" w:rsidR="00C17992" w:rsidRPr="00C17992" w:rsidRDefault="00C17992" w:rsidP="00501B4C">
      <w:pPr>
        <w:jc w:val="both"/>
      </w:pPr>
      <w:r w:rsidRPr="00C17992">
        <w:t>In my project, I implemented the Bellman-Ford algorithm to detect arbitrage opportunities in financial graphs, focusing on currency exchange. The goal is to find cases where I can make a risk-free profit by exploiting differences in currency exchange rates.</w:t>
      </w:r>
    </w:p>
    <w:p w14:paraId="7D9F6FF4" w14:textId="77777777" w:rsidR="00C17992" w:rsidRDefault="00C17992" w:rsidP="00501B4C">
      <w:pPr>
        <w:jc w:val="both"/>
      </w:pPr>
      <w:r w:rsidRPr="00C17992">
        <w:rPr>
          <w:b/>
          <w:bCs/>
        </w:rPr>
        <w:t xml:space="preserve">Bellman-Ford Algorithm: </w:t>
      </w:r>
      <w:r w:rsidRPr="00C17992">
        <w:t>I used this algorithm because it not only computes the shortest paths between currencies but also helps detect negative weight cycles in the graph. These cycles represent arbitrage opportunities.</w:t>
      </w:r>
    </w:p>
    <w:p w14:paraId="135C6CA5" w14:textId="1B7A6133" w:rsidR="005821A4" w:rsidRPr="005821A4" w:rsidRDefault="005821A4" w:rsidP="00501B4C">
      <w:pPr>
        <w:jc w:val="both"/>
      </w:pPr>
      <w:r>
        <w:t>This</w:t>
      </w:r>
      <w:r w:rsidRPr="005821A4">
        <w:t xml:space="preserve"> is a graph-based algorithm used to compute the shortest paths from a single source vertex to all other vertices in a weighted graph. Unlike other shortest path algorithms like Dijkstra's, the Bellman-Ford algorithm can handle graphs with negative weight edges, making it particularly useful in cases where negative cycles (cycles that reduce the total path cost) exist.</w:t>
      </w:r>
    </w:p>
    <w:p w14:paraId="5BC0B9D3" w14:textId="77777777" w:rsidR="005821A4" w:rsidRPr="005821A4" w:rsidRDefault="005821A4" w:rsidP="00501B4C">
      <w:pPr>
        <w:jc w:val="both"/>
        <w:rPr>
          <w:b/>
          <w:bCs/>
        </w:rPr>
      </w:pPr>
      <w:r w:rsidRPr="005821A4">
        <w:rPr>
          <w:b/>
          <w:bCs/>
        </w:rPr>
        <w:t>Key Features:</w:t>
      </w:r>
    </w:p>
    <w:p w14:paraId="0BA5C339" w14:textId="77777777" w:rsidR="005821A4" w:rsidRPr="005821A4" w:rsidRDefault="005821A4" w:rsidP="00501B4C">
      <w:pPr>
        <w:numPr>
          <w:ilvl w:val="0"/>
          <w:numId w:val="1"/>
        </w:numPr>
        <w:jc w:val="both"/>
      </w:pPr>
      <w:r w:rsidRPr="005821A4">
        <w:rPr>
          <w:b/>
          <w:bCs/>
        </w:rPr>
        <w:t>Single-source shortest path</w:t>
      </w:r>
      <w:r w:rsidRPr="005821A4">
        <w:t>: The algorithm starts from a single source vertex and calculates the shortest path to every other vertex in the graph.</w:t>
      </w:r>
    </w:p>
    <w:p w14:paraId="713F26F0" w14:textId="77777777" w:rsidR="005821A4" w:rsidRPr="005821A4" w:rsidRDefault="005821A4" w:rsidP="00501B4C">
      <w:pPr>
        <w:numPr>
          <w:ilvl w:val="0"/>
          <w:numId w:val="1"/>
        </w:numPr>
        <w:jc w:val="both"/>
      </w:pPr>
      <w:r w:rsidRPr="005821A4">
        <w:rPr>
          <w:b/>
          <w:bCs/>
        </w:rPr>
        <w:t>Works with negative weights</w:t>
      </w:r>
      <w:r w:rsidRPr="005821A4">
        <w:t>: Unlike Dijkstra’s algorithm, Bellman-Ford can handle negative edge weights, which is essential for detecting certain types of problems, such as arbitrage in financial graphs.</w:t>
      </w:r>
    </w:p>
    <w:p w14:paraId="1EC5BF19" w14:textId="77777777" w:rsidR="005821A4" w:rsidRPr="005821A4" w:rsidRDefault="005821A4" w:rsidP="00501B4C">
      <w:pPr>
        <w:numPr>
          <w:ilvl w:val="0"/>
          <w:numId w:val="1"/>
        </w:numPr>
        <w:jc w:val="both"/>
      </w:pPr>
      <w:r w:rsidRPr="005821A4">
        <w:rPr>
          <w:b/>
          <w:bCs/>
        </w:rPr>
        <w:t>Cycle detection</w:t>
      </w:r>
      <w:r w:rsidRPr="005821A4">
        <w:t>: The algorithm can detect negative weight cycles (a cycle in the graph where the sum of the weights is negative). In financial contexts, these represent arbitrage opportunities.</w:t>
      </w:r>
    </w:p>
    <w:p w14:paraId="02DC417B" w14:textId="77777777" w:rsidR="005821A4" w:rsidRPr="00C17992" w:rsidRDefault="005821A4" w:rsidP="00501B4C">
      <w:pPr>
        <w:jc w:val="both"/>
      </w:pPr>
    </w:p>
    <w:p w14:paraId="5732519A" w14:textId="6896EF74" w:rsidR="00EE5FDA" w:rsidRDefault="00C17992" w:rsidP="00501B4C">
      <w:pPr>
        <w:jc w:val="both"/>
      </w:pPr>
      <w:r w:rsidRPr="00C17992">
        <w:rPr>
          <w:b/>
          <w:bCs/>
        </w:rPr>
        <w:t>Financial Graphs:</w:t>
      </w:r>
      <w:r w:rsidRPr="00C17992">
        <w:t xml:space="preserve"> In my graph, each node represents a currency, and the edges between them represent exchange rates. The algorithm checks for cycles where the product of exchange rates across multiple currencies results in a value greater than 1, indicating arbitrage.</w:t>
      </w:r>
    </w:p>
    <w:p w14:paraId="7FEC20BC" w14:textId="6CF8E83E" w:rsidR="00D54602" w:rsidRPr="00D54602" w:rsidRDefault="00D54602" w:rsidP="00501B4C">
      <w:pPr>
        <w:jc w:val="both"/>
      </w:pPr>
      <w:r>
        <w:rPr>
          <w:b/>
          <w:bCs/>
        </w:rPr>
        <w:t>ARBITRAGE:</w:t>
      </w:r>
      <w:r>
        <w:t xml:space="preserve"> </w:t>
      </w:r>
      <w:r w:rsidR="00657F9A">
        <w:t xml:space="preserve">This is </w:t>
      </w:r>
      <w:r w:rsidRPr="00D54602">
        <w:t>the practice of exploiting price differences between markets to make a risk-free profit. In currency exchange, it involves buying and selling currencies across different markets where exchange rates are inconsistent, allowing traders to profit from those discrepancies.</w:t>
      </w:r>
    </w:p>
    <w:p w14:paraId="0BE1C6A7" w14:textId="05B663F6" w:rsidR="004E0947" w:rsidRDefault="000C44C3" w:rsidP="00501B4C">
      <w:pPr>
        <w:jc w:val="both"/>
      </w:pPr>
      <w:r>
        <w:rPr>
          <w:b/>
          <w:bCs/>
        </w:rPr>
        <w:t xml:space="preserve">WHY USE BELLMAN FORD: </w:t>
      </w:r>
      <w:r w:rsidR="00A33E7B" w:rsidRPr="00A33E7B">
        <w:t>I chose the Bellman-Ford algorithm for my project because it can handle negative weight edges in a graph, which is essential for detecting arbitrage opportunities in financial markets. Other algorithms, like Dijkstra's, cannot process negative weights and would miss detecting negative cycles, which represent potential arbitrage. Bellman-Ford’s ability to identify negative cycles makes it perfect for this use case, where these cycles reveal profitable currency exchange routes.</w:t>
      </w:r>
    </w:p>
    <w:p w14:paraId="31D9DF3B" w14:textId="77777777" w:rsidR="00501B4C" w:rsidRDefault="00501B4C" w:rsidP="00501B4C">
      <w:pPr>
        <w:jc w:val="both"/>
      </w:pPr>
    </w:p>
    <w:p w14:paraId="590FAD2C" w14:textId="3CF7FA39" w:rsidR="00A33E7B" w:rsidRDefault="002D7259" w:rsidP="00C17992">
      <w:pPr>
        <w:rPr>
          <w:b/>
          <w:bCs/>
        </w:rPr>
      </w:pPr>
      <w:r>
        <w:rPr>
          <w:b/>
          <w:bCs/>
        </w:rPr>
        <w:lastRenderedPageBreak/>
        <w:t>BACKEND:</w:t>
      </w:r>
    </w:p>
    <w:p w14:paraId="17BC6242" w14:textId="7723CD97" w:rsidR="002D7259" w:rsidRDefault="002D7259" w:rsidP="00C17992">
      <w:pPr>
        <w:rPr>
          <w:b/>
          <w:bCs/>
        </w:rPr>
      </w:pPr>
      <w:r w:rsidRPr="002D7259">
        <w:rPr>
          <w:b/>
          <w:bCs/>
        </w:rPr>
        <w:drawing>
          <wp:inline distT="0" distB="0" distL="0" distR="0" wp14:anchorId="33930B13" wp14:editId="5857E7CD">
            <wp:extent cx="5731510" cy="3181985"/>
            <wp:effectExtent l="0" t="0" r="2540" b="0"/>
            <wp:docPr id="1440912321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12321" name="Picture 1" descr="A computer code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5F1C" w14:textId="190509FE" w:rsidR="002D7259" w:rsidRDefault="00966972" w:rsidP="00C17992">
      <w:pPr>
        <w:rPr>
          <w:b/>
          <w:bCs/>
        </w:rPr>
      </w:pPr>
      <w:r w:rsidRPr="00966972">
        <w:rPr>
          <w:b/>
          <w:bCs/>
        </w:rPr>
        <w:drawing>
          <wp:inline distT="0" distB="0" distL="0" distR="0" wp14:anchorId="715D0EBE" wp14:editId="64857DF6">
            <wp:extent cx="5731510" cy="3183255"/>
            <wp:effectExtent l="0" t="0" r="2540" b="0"/>
            <wp:docPr id="324426509" name="Picture 1" descr="A black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26509" name="Picture 1" descr="A black screen with text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3DAF" w14:textId="5881B96C" w:rsidR="00966972" w:rsidRDefault="00BE2F68" w:rsidP="00C17992">
      <w:pPr>
        <w:rPr>
          <w:b/>
          <w:bCs/>
        </w:rPr>
      </w:pPr>
      <w:r w:rsidRPr="00BE2F68">
        <w:rPr>
          <w:b/>
          <w:bCs/>
        </w:rPr>
        <w:lastRenderedPageBreak/>
        <w:drawing>
          <wp:inline distT="0" distB="0" distL="0" distR="0" wp14:anchorId="03B34545" wp14:editId="749DCE8E">
            <wp:extent cx="5605975" cy="3149557"/>
            <wp:effectExtent l="0" t="0" r="0" b="0"/>
            <wp:docPr id="1496641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414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2985" cy="315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4606" w14:textId="63A03B15" w:rsidR="00BE2F68" w:rsidRDefault="00A9282F" w:rsidP="00C17992">
      <w:pPr>
        <w:rPr>
          <w:b/>
          <w:bCs/>
        </w:rPr>
      </w:pPr>
      <w:r>
        <w:rPr>
          <w:b/>
          <w:bCs/>
        </w:rPr>
        <w:t>Main program:</w:t>
      </w:r>
    </w:p>
    <w:p w14:paraId="5D8C9092" w14:textId="706BCC76" w:rsidR="00A9282F" w:rsidRDefault="00A9282F" w:rsidP="00C17992">
      <w:pPr>
        <w:rPr>
          <w:b/>
          <w:bCs/>
        </w:rPr>
      </w:pPr>
      <w:r w:rsidRPr="00A9282F">
        <w:rPr>
          <w:b/>
          <w:bCs/>
        </w:rPr>
        <w:drawing>
          <wp:inline distT="0" distB="0" distL="0" distR="0" wp14:anchorId="728FB710" wp14:editId="1E7CB4DB">
            <wp:extent cx="5731510" cy="3444240"/>
            <wp:effectExtent l="0" t="0" r="2540" b="3810"/>
            <wp:docPr id="1896470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704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09FC" w14:textId="77777777" w:rsidR="00860A8B" w:rsidRDefault="00860A8B" w:rsidP="00C17992">
      <w:pPr>
        <w:rPr>
          <w:b/>
          <w:bCs/>
        </w:rPr>
      </w:pPr>
    </w:p>
    <w:p w14:paraId="34748347" w14:textId="77777777" w:rsidR="00860A8B" w:rsidRDefault="00860A8B" w:rsidP="00C17992">
      <w:pPr>
        <w:rPr>
          <w:b/>
          <w:bCs/>
        </w:rPr>
      </w:pPr>
    </w:p>
    <w:p w14:paraId="60F75650" w14:textId="77777777" w:rsidR="00860A8B" w:rsidRDefault="00860A8B" w:rsidP="00C17992">
      <w:pPr>
        <w:rPr>
          <w:b/>
          <w:bCs/>
        </w:rPr>
      </w:pPr>
    </w:p>
    <w:p w14:paraId="0E77FC3E" w14:textId="77777777" w:rsidR="00860A8B" w:rsidRDefault="00860A8B" w:rsidP="00C17992">
      <w:pPr>
        <w:rPr>
          <w:b/>
          <w:bCs/>
        </w:rPr>
      </w:pPr>
    </w:p>
    <w:p w14:paraId="102DCED2" w14:textId="77777777" w:rsidR="00860A8B" w:rsidRDefault="00860A8B" w:rsidP="00C17992">
      <w:pPr>
        <w:rPr>
          <w:b/>
          <w:bCs/>
        </w:rPr>
      </w:pPr>
    </w:p>
    <w:p w14:paraId="33EF962B" w14:textId="77777777" w:rsidR="00501B4C" w:rsidRDefault="00501B4C" w:rsidP="00C17992">
      <w:pPr>
        <w:rPr>
          <w:b/>
          <w:bCs/>
        </w:rPr>
      </w:pPr>
    </w:p>
    <w:p w14:paraId="09734C53" w14:textId="277D6238" w:rsidR="00A9282F" w:rsidRDefault="00860A8B" w:rsidP="00C17992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401D4872" w14:textId="5E9F32BD" w:rsidR="00860A8B" w:rsidRDefault="00860A8B" w:rsidP="00C17992">
      <w:pPr>
        <w:rPr>
          <w:b/>
          <w:bCs/>
        </w:rPr>
      </w:pPr>
      <w:r>
        <w:rPr>
          <w:b/>
          <w:bCs/>
        </w:rPr>
        <w:t>ARBITRAGE NOT FOUND</w:t>
      </w:r>
      <w:r w:rsidR="007363CB">
        <w:rPr>
          <w:b/>
          <w:bCs/>
        </w:rPr>
        <w:t>:</w:t>
      </w:r>
    </w:p>
    <w:p w14:paraId="48A49FE2" w14:textId="3080DA45" w:rsidR="00860A8B" w:rsidRDefault="00860A8B" w:rsidP="00C17992">
      <w:pPr>
        <w:rPr>
          <w:b/>
          <w:bCs/>
        </w:rPr>
      </w:pPr>
      <w:r>
        <w:rPr>
          <w:noProof/>
        </w:rPr>
        <w:drawing>
          <wp:inline distT="0" distB="0" distL="0" distR="0" wp14:anchorId="16DBD0E9" wp14:editId="10FE651F">
            <wp:extent cx="5731510" cy="2601595"/>
            <wp:effectExtent l="0" t="0" r="2540" b="8255"/>
            <wp:docPr id="109546488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64880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DABD8" w14:textId="1D4C5C5A" w:rsidR="00860A8B" w:rsidRDefault="00860A8B" w:rsidP="00C17992">
      <w:pPr>
        <w:rPr>
          <w:b/>
          <w:bCs/>
        </w:rPr>
      </w:pPr>
      <w:r>
        <w:rPr>
          <w:b/>
          <w:bCs/>
        </w:rPr>
        <w:t>ARBITRAGE FOUND</w:t>
      </w:r>
      <w:r w:rsidR="007363CB">
        <w:rPr>
          <w:b/>
          <w:bCs/>
        </w:rPr>
        <w:t>:</w:t>
      </w:r>
    </w:p>
    <w:p w14:paraId="366E3F35" w14:textId="345F2A35" w:rsidR="007363CB" w:rsidRDefault="007363CB" w:rsidP="00C17992">
      <w:pPr>
        <w:rPr>
          <w:b/>
          <w:bCs/>
        </w:rPr>
      </w:pPr>
      <w:r>
        <w:rPr>
          <w:noProof/>
        </w:rPr>
        <w:drawing>
          <wp:inline distT="0" distB="0" distL="0" distR="0" wp14:anchorId="4B21F241" wp14:editId="42B39999">
            <wp:extent cx="5731510" cy="3066415"/>
            <wp:effectExtent l="0" t="0" r="2540" b="635"/>
            <wp:docPr id="69425916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5916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D7426" w14:textId="242E37A9" w:rsidR="007363CB" w:rsidRPr="004F4D66" w:rsidRDefault="007363CB" w:rsidP="00501B4C">
      <w:pPr>
        <w:jc w:val="both"/>
      </w:pPr>
      <w:r>
        <w:rPr>
          <w:b/>
          <w:bCs/>
        </w:rPr>
        <w:t>CONCLUSION:</w:t>
      </w:r>
      <w:r w:rsidR="004F4D66">
        <w:rPr>
          <w:b/>
          <w:bCs/>
        </w:rPr>
        <w:t xml:space="preserve">  </w:t>
      </w:r>
      <w:r w:rsidR="004F4D66" w:rsidRPr="004F4D66">
        <w:t xml:space="preserve">In conclusion, </w:t>
      </w:r>
      <w:r w:rsidR="004F4D66">
        <w:t>this</w:t>
      </w:r>
      <w:r w:rsidR="004F4D66" w:rsidRPr="004F4D66">
        <w:t xml:space="preserve"> project successfully applies the Bellman-Ford algorithm to detect arbitrage opportunities in currency exchange markets. By leveraging the algorithm’s ability to handle negative weight cycles, </w:t>
      </w:r>
      <w:r w:rsidR="00501B4C">
        <w:t>we</w:t>
      </w:r>
      <w:r w:rsidR="004F4D66" w:rsidRPr="004F4D66">
        <w:t xml:space="preserve"> can identify profitable trading routes based on discrepancies in exchange rates. This project demonstrates how algorithmic approaches can be used in real-world financial applications</w:t>
      </w:r>
      <w:r w:rsidR="00501B4C">
        <w:t>.</w:t>
      </w:r>
    </w:p>
    <w:sectPr w:rsidR="007363CB" w:rsidRPr="004F4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5332A6"/>
    <w:multiLevelType w:val="multilevel"/>
    <w:tmpl w:val="6EE25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232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9B"/>
    <w:rsid w:val="0003594C"/>
    <w:rsid w:val="000C44C3"/>
    <w:rsid w:val="002D7259"/>
    <w:rsid w:val="00381B7B"/>
    <w:rsid w:val="003F690F"/>
    <w:rsid w:val="004E0947"/>
    <w:rsid w:val="004E4317"/>
    <w:rsid w:val="004F4D66"/>
    <w:rsid w:val="00501B4C"/>
    <w:rsid w:val="005671C7"/>
    <w:rsid w:val="005821A4"/>
    <w:rsid w:val="005B0C18"/>
    <w:rsid w:val="005B52E0"/>
    <w:rsid w:val="005C0BF4"/>
    <w:rsid w:val="00646B1D"/>
    <w:rsid w:val="00657F9A"/>
    <w:rsid w:val="00682D4E"/>
    <w:rsid w:val="007363CB"/>
    <w:rsid w:val="00787889"/>
    <w:rsid w:val="0084434D"/>
    <w:rsid w:val="00860A8B"/>
    <w:rsid w:val="00925B12"/>
    <w:rsid w:val="009304B4"/>
    <w:rsid w:val="00966972"/>
    <w:rsid w:val="00973E6D"/>
    <w:rsid w:val="00A33E7B"/>
    <w:rsid w:val="00A9282F"/>
    <w:rsid w:val="00AD2B19"/>
    <w:rsid w:val="00B0019B"/>
    <w:rsid w:val="00B95669"/>
    <w:rsid w:val="00BE2F68"/>
    <w:rsid w:val="00C17992"/>
    <w:rsid w:val="00C45B71"/>
    <w:rsid w:val="00CF0223"/>
    <w:rsid w:val="00D44969"/>
    <w:rsid w:val="00D46482"/>
    <w:rsid w:val="00D54602"/>
    <w:rsid w:val="00DF6DE9"/>
    <w:rsid w:val="00E70142"/>
    <w:rsid w:val="00E90D24"/>
    <w:rsid w:val="00EE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D4D0"/>
  <w15:chartTrackingRefBased/>
  <w15:docId w15:val="{446FC71B-48E2-4E22-8B16-76A76231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BF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BF4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BF4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1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BF4"/>
    <w:rPr>
      <w:rFonts w:ascii="Times New Roman" w:eastAsiaTheme="majorEastAsia" w:hAnsi="Times New Roman" w:cstheme="majorBidi"/>
      <w:b/>
      <w:color w:val="000000" w:themeColor="text1"/>
      <w:sz w:val="32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C0BF4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1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1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1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1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1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1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9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7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9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1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8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7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4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6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9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31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5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Singh</dc:creator>
  <cp:keywords/>
  <dc:description/>
  <cp:lastModifiedBy>Anant Singh</cp:lastModifiedBy>
  <cp:revision>24</cp:revision>
  <dcterms:created xsi:type="dcterms:W3CDTF">2024-10-23T17:29:00Z</dcterms:created>
  <dcterms:modified xsi:type="dcterms:W3CDTF">2024-10-23T18:02:00Z</dcterms:modified>
</cp:coreProperties>
</file>