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architecture?</w:t>
      </w:r>
    </w:p>
    <w:p>
      <w:r>
        <w:t>Answer: The architecture of Eucalyptus consists of several components working together to provide a scalable private and hybrid cloud environment. The main components of the Eucalyptus architecture are:</w:t>
      </w:r>
    </w:p>
    <w:p/>
    <w:p>
      <w:r>
        <w:t>1. Cloud Controller (CLC): The CLC serves as the front end for the entire Eucalyptus ecosystem. It provides Amazon EC2 and S3 compatible web services to client tools. It interacts with other components such as the Cluster Controller and Walrus Storage Controller.</w:t>
      </w:r>
    </w:p>
    <w:p/>
    <w:p>
      <w:r>
        <w:t>2. Cluster Controller (CC): The CC manages one or more High-Performance Computing (HPC) clusters. It communicates with the Node Controllers and the Storage Controller to manage the life cycle of instances running on each node.</w:t>
      </w:r>
    </w:p>
    <w:p/>
    <w:p>
      <w:r>
        <w:t>3. Walrus Storage Controller (WS3): The WS3 is a simple file storage system in Eucalyptus. It stores machine images and snapshots and serves files using S3 APIs.</w:t>
      </w:r>
    </w:p>
    <w:p/>
    <w:p>
      <w:r>
        <w:t>4. Storage Controller (SC): The SC allows the creation of snapshots of volumes for persistent block storage. It provides block-level storage over Amazon Direct Connect or iSCSI to instances.</w:t>
      </w:r>
    </w:p>
    <w:p/>
    <w:p>
      <w:r>
        <w:t>5. Node Controller (NC): The NC is responsible for the life cycle of instances running on each node. It communicates with the CC, SC, and hypervisor simultaneously.</w:t>
      </w:r>
    </w:p>
    <w:p/>
    <w:p>
      <w:r>
        <w:t>The architecture also includes networking components, access control, and elastic block storage. Eucalyptus supports different operation modes, including Managed Mode, Managed (No VLAN) Node, System Mode, and Static Mode, each with its own network isolation and control features.</w:t>
      </w:r>
    </w:p>
    <w:p/>
    <w:p>
      <w:r>
        <w:t>Overall, the Eucalyptus architecture enables organizations to create and manage cloud infrastructure, deploy virtual machines, storage systems, and networks, and achieve efficient execution of applications and services. It is designed to be compatible with Amazon Web Services, allowing users to set up their own private or hybrid clouds using Eucalyptus.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