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Atlas - Retrospective</w:t>
      </w:r>
    </w:p>
    <w:p>
      <w:r>
        <w:t>Project ID: AT-202. Client: Boreal Health. Status: Completed. Planned delivery: 2026-08-10. Actual delivery: 2026-08-24. Delay: 14 calendar days caused by late third-party sandbox credentials, not staffing shortages. Project manager: Samir Khan.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