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16B1D" w14:textId="7BF8639A" w:rsidR="00065C7B" w:rsidRDefault="00065C7B" w:rsidP="00065C7B">
      <w:pPr>
        <w:jc w:val="center"/>
        <w:rPr>
          <w:b/>
          <w:bCs/>
          <w:sz w:val="36"/>
          <w:szCs w:val="36"/>
        </w:rPr>
      </w:pPr>
      <w:r w:rsidRPr="00065C7B">
        <w:rPr>
          <w:b/>
          <w:bCs/>
          <w:sz w:val="36"/>
          <w:szCs w:val="36"/>
        </w:rPr>
        <w:t>Internship opportunities are unevenly distributed</w:t>
      </w:r>
    </w:p>
    <w:p w14:paraId="29633342" w14:textId="7B5F7B4C" w:rsidR="00A6591A" w:rsidRPr="00A6591A" w:rsidRDefault="00A6591A" w:rsidP="00A6591A">
      <w:r>
        <w:t>Roll.no:</w:t>
      </w:r>
      <w:r w:rsidRPr="00A6591A">
        <w:t>24</w:t>
      </w:r>
      <w:r>
        <w:t>BTCE</w:t>
      </w:r>
      <w:r w:rsidRPr="00A6591A">
        <w:t xml:space="preserve">235 </w:t>
      </w:r>
    </w:p>
    <w:p w14:paraId="65173C49" w14:textId="0577828F" w:rsidR="00A6591A" w:rsidRPr="00A6591A" w:rsidRDefault="00A6591A" w:rsidP="00A6591A">
      <w:r>
        <w:t xml:space="preserve">Name: </w:t>
      </w:r>
      <w:r w:rsidRPr="00A6591A">
        <w:t>ANANTH S</w:t>
      </w:r>
    </w:p>
    <w:p w14:paraId="62CA2DC2" w14:textId="77777777" w:rsidR="00065C7B" w:rsidRPr="00EA2FEF" w:rsidRDefault="00065C7B" w:rsidP="00C44069">
      <w:pPr>
        <w:rPr>
          <w:b/>
          <w:bCs/>
          <w:sz w:val="28"/>
          <w:szCs w:val="28"/>
        </w:rPr>
      </w:pPr>
    </w:p>
    <w:p w14:paraId="5401478D" w14:textId="014A5A86" w:rsidR="00C44069" w:rsidRPr="00EA2FEF" w:rsidRDefault="00C44069" w:rsidP="00C44069">
      <w:pPr>
        <w:rPr>
          <w:b/>
          <w:bCs/>
          <w:sz w:val="28"/>
          <w:szCs w:val="28"/>
        </w:rPr>
      </w:pPr>
      <w:r w:rsidRPr="00EA2FEF">
        <w:rPr>
          <w:b/>
          <w:bCs/>
          <w:sz w:val="28"/>
          <w:szCs w:val="28"/>
        </w:rPr>
        <w:t>Observation on Internship Opportunities for Indian Students</w:t>
      </w:r>
    </w:p>
    <w:p w14:paraId="613A83CD" w14:textId="0BA5715C" w:rsidR="00C44069" w:rsidRPr="00C44069" w:rsidRDefault="00C44069" w:rsidP="00C44069">
      <w:r w:rsidRPr="00C44069">
        <w:t xml:space="preserve">In India, internship opportunities are not evenly distributed among students. Those studying in urban areas and well-known colleges usually have better access to internships because they are closer to companies, have stronger placement cells, and receive more information about opportunities. In contrast, many students from rural areas or lesser-known institutions struggle to find internships due to limited awareness, poor internet access, language barriers, and fewer industry </w:t>
      </w:r>
      <w:r w:rsidR="00A6591A" w:rsidRPr="00C44069">
        <w:t>connections.</w:t>
      </w:r>
    </w:p>
    <w:p w14:paraId="77B4205C" w14:textId="5FB663AE" w:rsidR="008348DD" w:rsidRDefault="00C44069">
      <w:r w:rsidRPr="00C44069">
        <w:t>To make internship opportunities more equal, there is a need for government support, online internship platforms, better career guidance in colleges, and more paid internships. This will help ensure that students from all regions and backgrounds in India get fair chances to gain practical experience.</w:t>
      </w:r>
    </w:p>
    <w:p w14:paraId="7BEC24C3" w14:textId="77777777" w:rsidR="00065C7B" w:rsidRPr="00EA2FEF" w:rsidRDefault="00065C7B" w:rsidP="00065C7B">
      <w:pPr>
        <w:rPr>
          <w:sz w:val="28"/>
          <w:szCs w:val="28"/>
        </w:rPr>
      </w:pPr>
      <w:r w:rsidRPr="00EA2FEF">
        <w:rPr>
          <w:b/>
          <w:bCs/>
          <w:sz w:val="28"/>
          <w:szCs w:val="28"/>
        </w:rPr>
        <w:t>User Identification of Students with Uneven Internship Distribution</w:t>
      </w:r>
    </w:p>
    <w:p w14:paraId="5BEDFEA3" w14:textId="77777777" w:rsidR="00EA2FEF" w:rsidRPr="00EA2FEF" w:rsidRDefault="00EA2FEF" w:rsidP="00EA2FEF">
      <w:pPr>
        <w:numPr>
          <w:ilvl w:val="0"/>
          <w:numId w:val="3"/>
        </w:numPr>
      </w:pPr>
      <w:r w:rsidRPr="00EA2FEF">
        <w:t>Proper identification of students helps institutions recognize those who are missing out on internship opportunities.</w:t>
      </w:r>
    </w:p>
    <w:p w14:paraId="544E8EA0" w14:textId="77777777" w:rsidR="00EA2FEF" w:rsidRPr="00EA2FEF" w:rsidRDefault="00EA2FEF" w:rsidP="00EA2FEF">
      <w:pPr>
        <w:numPr>
          <w:ilvl w:val="0"/>
          <w:numId w:val="3"/>
        </w:numPr>
      </w:pPr>
      <w:r w:rsidRPr="00EA2FEF">
        <w:t xml:space="preserve">By </w:t>
      </w:r>
      <w:proofErr w:type="spellStart"/>
      <w:r w:rsidRPr="00EA2FEF">
        <w:t>analyzing</w:t>
      </w:r>
      <w:proofErr w:type="spellEnd"/>
      <w:r w:rsidRPr="00EA2FEF">
        <w:t xml:space="preserve"> basic student details such as department, academic background, skills, year of study, and previous internship experience, the system identifies students with fewer opportunities.</w:t>
      </w:r>
    </w:p>
    <w:p w14:paraId="64C2810A" w14:textId="77777777" w:rsidR="00EA2FEF" w:rsidRPr="00EA2FEF" w:rsidRDefault="00EA2FEF" w:rsidP="00EA2FEF">
      <w:pPr>
        <w:numPr>
          <w:ilvl w:val="0"/>
          <w:numId w:val="3"/>
        </w:numPr>
      </w:pPr>
      <w:r w:rsidRPr="00EA2FEF">
        <w:t>This process allows administrators to observe patterns in internship participation and detect imbalances among different student groups.</w:t>
      </w:r>
    </w:p>
    <w:p w14:paraId="14DD5293" w14:textId="77777777" w:rsidR="00EA2FEF" w:rsidRPr="00EA2FEF" w:rsidRDefault="00EA2FEF" w:rsidP="00EA2FEF">
      <w:pPr>
        <w:numPr>
          <w:ilvl w:val="0"/>
          <w:numId w:val="3"/>
        </w:numPr>
      </w:pPr>
      <w:r w:rsidRPr="00EA2FEF">
        <w:t>Based on these insights, institutions can take informed actions to provide support, ensure fair internship distribution, and offer equal opportunities for skill development and industry exposure.</w:t>
      </w:r>
    </w:p>
    <w:p w14:paraId="1D81A770" w14:textId="6C7BD60A" w:rsidR="00065C7B" w:rsidRPr="00322AD4" w:rsidRDefault="00322AD4">
      <w:pPr>
        <w:rPr>
          <w:b/>
          <w:bCs/>
          <w:sz w:val="32"/>
          <w:szCs w:val="32"/>
        </w:rPr>
      </w:pPr>
      <w:r w:rsidRPr="00322AD4">
        <w:rPr>
          <w:b/>
          <w:bCs/>
          <w:sz w:val="32"/>
          <w:szCs w:val="32"/>
        </w:rPr>
        <w:t>Pain point analysis</w:t>
      </w:r>
    </w:p>
    <w:tbl>
      <w:tblPr>
        <w:tblW w:w="9540" w:type="dxa"/>
        <w:tblInd w:w="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2"/>
        <w:gridCol w:w="7248"/>
      </w:tblGrid>
      <w:tr w:rsidR="0042416B" w14:paraId="695E07CA" w14:textId="7DA96905" w:rsidTr="0042416B">
        <w:trPr>
          <w:trHeight w:val="1236"/>
        </w:trPr>
        <w:tc>
          <w:tcPr>
            <w:tcW w:w="2292" w:type="dxa"/>
          </w:tcPr>
          <w:p w14:paraId="56753423" w14:textId="41852D5C" w:rsidR="0042416B" w:rsidRDefault="0042416B">
            <w:r w:rsidRPr="0042416B">
              <w:rPr>
                <w:b/>
                <w:bCs/>
              </w:rPr>
              <w:t>Functional</w:t>
            </w:r>
          </w:p>
        </w:tc>
        <w:tc>
          <w:tcPr>
            <w:tcW w:w="7248" w:type="dxa"/>
          </w:tcPr>
          <w:p w14:paraId="672EE3BE" w14:textId="3AC48241" w:rsidR="0042416B" w:rsidRPr="0042416B" w:rsidRDefault="0042416B">
            <w:r w:rsidRPr="0042416B">
              <w:t>Students from Tier-3 and rural colleges struggle to find internship opportunities due to limited access to companies, fewer campus drives, and lack of clear application channels.</w:t>
            </w:r>
          </w:p>
        </w:tc>
      </w:tr>
      <w:tr w:rsidR="0042416B" w14:paraId="47E6DD53" w14:textId="77777777" w:rsidTr="0042416B">
        <w:trPr>
          <w:trHeight w:val="1176"/>
        </w:trPr>
        <w:tc>
          <w:tcPr>
            <w:tcW w:w="2292" w:type="dxa"/>
          </w:tcPr>
          <w:p w14:paraId="1AB8D40F" w14:textId="7BD20801" w:rsidR="0042416B" w:rsidRPr="0042416B" w:rsidRDefault="0042416B" w:rsidP="0042416B">
            <w:pPr>
              <w:rPr>
                <w:b/>
                <w:bCs/>
              </w:rPr>
            </w:pPr>
            <w:r w:rsidRPr="0042416B">
              <w:rPr>
                <w:b/>
                <w:bCs/>
              </w:rPr>
              <w:lastRenderedPageBreak/>
              <w:t>Emotional</w:t>
            </w:r>
          </w:p>
        </w:tc>
        <w:tc>
          <w:tcPr>
            <w:tcW w:w="7248" w:type="dxa"/>
          </w:tcPr>
          <w:p w14:paraId="3FAC1678" w14:textId="1070E10D" w:rsidR="0042416B" w:rsidRPr="0042416B" w:rsidRDefault="0042416B" w:rsidP="0042416B">
            <w:r w:rsidRPr="0042416B">
              <w:t>Students feel frustrated, demotivated, and anxious when they see peers from reputed colleges securing internships more easily despite having similar skills.</w:t>
            </w:r>
          </w:p>
        </w:tc>
      </w:tr>
      <w:tr w:rsidR="0042416B" w14:paraId="3D721F7A" w14:textId="77777777" w:rsidTr="00EA2FEF">
        <w:trPr>
          <w:trHeight w:val="1300"/>
        </w:trPr>
        <w:tc>
          <w:tcPr>
            <w:tcW w:w="2292" w:type="dxa"/>
          </w:tcPr>
          <w:p w14:paraId="4FE0D0B3" w14:textId="3E56C0C5" w:rsidR="0042416B" w:rsidRPr="0042416B" w:rsidRDefault="00EA2FEF">
            <w:pPr>
              <w:rPr>
                <w:b/>
                <w:bCs/>
              </w:rPr>
            </w:pPr>
            <w:r w:rsidRPr="00EA2FEF">
              <w:rPr>
                <w:b/>
                <w:bCs/>
              </w:rPr>
              <w:t>Systemic</w:t>
            </w:r>
          </w:p>
        </w:tc>
        <w:tc>
          <w:tcPr>
            <w:tcW w:w="7248" w:type="dxa"/>
          </w:tcPr>
          <w:p w14:paraId="7EB33E83" w14:textId="67B8996A" w:rsidR="0042416B" w:rsidRPr="00EA2FEF" w:rsidRDefault="00EA2FEF">
            <w:r w:rsidRPr="00EA2FEF">
              <w:t>Internship allocation is influenced more by college reputation, location, and personal connections than by student skills, leading to unequal and unfair distribution.</w:t>
            </w:r>
          </w:p>
        </w:tc>
      </w:tr>
    </w:tbl>
    <w:p w14:paraId="43A9F5F2" w14:textId="7B73BB65" w:rsidR="00322AD4" w:rsidRDefault="00322AD4"/>
    <w:p w14:paraId="19E2F26A" w14:textId="6E443935" w:rsidR="00EA2FEF" w:rsidRDefault="00EA2FEF">
      <w:r w:rsidRPr="00EA2FEF">
        <w:rPr>
          <w:b/>
          <w:bCs/>
        </w:rPr>
        <w:t xml:space="preserve"> Critical Pain Point:</w:t>
      </w:r>
      <w:r w:rsidRPr="00EA2FEF">
        <w:br/>
        <w:t>Lack of a transparent and centralized internship system—students feel unsupported, and institutions struggle to ensure fair access to opportunities.</w:t>
      </w:r>
    </w:p>
    <w:p w14:paraId="650907F3" w14:textId="77777777" w:rsidR="00EA2FEF" w:rsidRPr="00EA2FEF" w:rsidRDefault="00EA2FEF">
      <w:pPr>
        <w:rPr>
          <w:sz w:val="28"/>
          <w:szCs w:val="28"/>
        </w:rPr>
      </w:pPr>
    </w:p>
    <w:p w14:paraId="717353B9" w14:textId="77777777" w:rsidR="00EA2FEF" w:rsidRPr="00EA2FEF" w:rsidRDefault="00EA2FEF" w:rsidP="00EA2FEF">
      <w:pPr>
        <w:rPr>
          <w:b/>
          <w:bCs/>
          <w:sz w:val="28"/>
          <w:szCs w:val="28"/>
        </w:rPr>
      </w:pPr>
      <w:r w:rsidRPr="00EA2FEF">
        <w:rPr>
          <w:b/>
          <w:bCs/>
          <w:sz w:val="28"/>
          <w:szCs w:val="28"/>
        </w:rPr>
        <w:t>Root Cause Identification</w:t>
      </w:r>
    </w:p>
    <w:p w14:paraId="705FE3DA" w14:textId="77777777" w:rsidR="00EA2FEF" w:rsidRPr="00EA2FEF" w:rsidRDefault="00EA2FEF" w:rsidP="00EA2FEF">
      <w:pPr>
        <w:numPr>
          <w:ilvl w:val="0"/>
          <w:numId w:val="1"/>
        </w:numPr>
      </w:pPr>
      <w:r w:rsidRPr="00EA2FEF">
        <w:t>Tier-3 and rural colleges have limited industry tie-ups and fewer internship partnerships.</w:t>
      </w:r>
    </w:p>
    <w:p w14:paraId="29B527F2" w14:textId="77777777" w:rsidR="00EA2FEF" w:rsidRPr="00EA2FEF" w:rsidRDefault="00EA2FEF" w:rsidP="00EA2FEF">
      <w:pPr>
        <w:numPr>
          <w:ilvl w:val="0"/>
          <w:numId w:val="1"/>
        </w:numPr>
      </w:pPr>
      <w:r w:rsidRPr="00EA2FEF">
        <w:t>Internship opportunities are mostly concentrated in metropolitan cities, reducing access for students from rural and Tier-2 areas.</w:t>
      </w:r>
    </w:p>
    <w:p w14:paraId="25CA2B3C" w14:textId="77777777" w:rsidR="00EA2FEF" w:rsidRPr="00EA2FEF" w:rsidRDefault="00EA2FEF" w:rsidP="00EA2FEF">
      <w:pPr>
        <w:numPr>
          <w:ilvl w:val="0"/>
          <w:numId w:val="1"/>
        </w:numPr>
      </w:pPr>
      <w:r w:rsidRPr="00EA2FEF">
        <w:t>There is no centralized or transparent system to distribute internships equally among students.</w:t>
      </w:r>
    </w:p>
    <w:p w14:paraId="0B96FF7C" w14:textId="159D8513" w:rsidR="00EA2FEF" w:rsidRPr="00EA2FEF" w:rsidRDefault="00EA2FEF" w:rsidP="00EA2FEF">
      <w:pPr>
        <w:numPr>
          <w:ilvl w:val="0"/>
          <w:numId w:val="1"/>
        </w:numPr>
      </w:pPr>
      <w:r w:rsidRPr="00EA2FEF">
        <w:t>Many internships are obtained through personal connections and referrals rather than open selection.</w:t>
      </w:r>
    </w:p>
    <w:p w14:paraId="3AD3E3E1" w14:textId="77777777" w:rsidR="00EA2FEF" w:rsidRPr="00EA2FEF" w:rsidRDefault="00EA2FEF" w:rsidP="00EA2FEF">
      <w:pPr>
        <w:rPr>
          <w:b/>
          <w:bCs/>
          <w:sz w:val="28"/>
          <w:szCs w:val="28"/>
        </w:rPr>
      </w:pPr>
      <w:r w:rsidRPr="00EA2FEF">
        <w:rPr>
          <w:b/>
          <w:bCs/>
          <w:sz w:val="28"/>
          <w:szCs w:val="28"/>
        </w:rPr>
        <w:t>Wicked Problem Understanding</w:t>
      </w:r>
    </w:p>
    <w:p w14:paraId="6DDA128A" w14:textId="77777777" w:rsidR="00EA2FEF" w:rsidRPr="00EA2FEF" w:rsidRDefault="00EA2FEF" w:rsidP="00EA2FEF">
      <w:pPr>
        <w:numPr>
          <w:ilvl w:val="0"/>
          <w:numId w:val="2"/>
        </w:numPr>
      </w:pPr>
      <w:r w:rsidRPr="00EA2FEF">
        <w:t>Uneven internship distribution involves multiple stakeholders such as students, colleges, recruiters, and policymakers.</w:t>
      </w:r>
    </w:p>
    <w:p w14:paraId="6206363C" w14:textId="77777777" w:rsidR="00EA2FEF" w:rsidRPr="00EA2FEF" w:rsidRDefault="00EA2FEF" w:rsidP="00EA2FEF">
      <w:pPr>
        <w:numPr>
          <w:ilvl w:val="0"/>
          <w:numId w:val="2"/>
        </w:numPr>
      </w:pPr>
      <w:r w:rsidRPr="00EA2FEF">
        <w:t>The problem is influenced by interconnected factors like college reputation, location, skills, and social networks.</w:t>
      </w:r>
    </w:p>
    <w:p w14:paraId="235B909D" w14:textId="77777777" w:rsidR="00EA2FEF" w:rsidRPr="00EA2FEF" w:rsidRDefault="00EA2FEF" w:rsidP="00EA2FEF">
      <w:pPr>
        <w:numPr>
          <w:ilvl w:val="0"/>
          <w:numId w:val="2"/>
        </w:numPr>
      </w:pPr>
      <w:r w:rsidRPr="00EA2FEF">
        <w:t>There is no single or quick solution, as improving one factor alone does not solve the entire issue.</w:t>
      </w:r>
    </w:p>
    <w:p w14:paraId="0AC79155" w14:textId="77777777" w:rsidR="00EA2FEF" w:rsidRPr="00EA2FEF" w:rsidRDefault="00EA2FEF" w:rsidP="00EA2FEF">
      <w:pPr>
        <w:numPr>
          <w:ilvl w:val="0"/>
          <w:numId w:val="2"/>
        </w:numPr>
      </w:pPr>
      <w:r w:rsidRPr="00EA2FEF">
        <w:t>Solutions that work for Tier-1 colleges may not be effective for Tier-3 or rural institutions.</w:t>
      </w:r>
    </w:p>
    <w:p w14:paraId="251F297F" w14:textId="77777777" w:rsidR="00EA2FEF" w:rsidRDefault="00EA2FEF" w:rsidP="00EA2FEF">
      <w:pPr>
        <w:numPr>
          <w:ilvl w:val="0"/>
          <w:numId w:val="2"/>
        </w:numPr>
      </w:pPr>
      <w:r w:rsidRPr="00EA2FEF">
        <w:t>The issue is systemic in nature and rooted in long-standing educational and infrastructural inequalities.</w:t>
      </w:r>
    </w:p>
    <w:p w14:paraId="2A280EBC" w14:textId="77777777" w:rsidR="000A29A3" w:rsidRDefault="000A29A3" w:rsidP="000A29A3"/>
    <w:p w14:paraId="3F0315D6" w14:textId="77777777" w:rsidR="000A29A3" w:rsidRPr="000A29A3" w:rsidRDefault="000A29A3" w:rsidP="000A29A3">
      <w:pPr>
        <w:rPr>
          <w:b/>
          <w:bCs/>
          <w:sz w:val="28"/>
          <w:szCs w:val="28"/>
        </w:rPr>
      </w:pPr>
      <w:r w:rsidRPr="000A29A3">
        <w:rPr>
          <w:b/>
          <w:bCs/>
          <w:sz w:val="28"/>
          <w:szCs w:val="28"/>
        </w:rPr>
        <w:lastRenderedPageBreak/>
        <w:t>Reflection of the Overall Report</w:t>
      </w:r>
    </w:p>
    <w:p w14:paraId="74698A68" w14:textId="77777777" w:rsidR="000A29A3" w:rsidRPr="000A29A3" w:rsidRDefault="000A29A3" w:rsidP="000A29A3">
      <w:r w:rsidRPr="000A29A3">
        <w:t>This report shows that internship opportunities are not equally available to all students. Many students from rural areas and Tier-3 colleges face difficulties in getting internships, not because they lack skills, but because of limited access, guidance, and support systems. These challenges often lead to frustration and reduced confidence among students. Overall, the report highlights the importance of creating fair and transparent internship systems so that every student gets an equal chance to gain practical experience and grow professionally.</w:t>
      </w:r>
    </w:p>
    <w:p w14:paraId="2B647662" w14:textId="7295AD37" w:rsidR="000A29A3" w:rsidRPr="00EA2FEF" w:rsidRDefault="000A29A3" w:rsidP="000A29A3">
      <w:r>
        <w:rPr>
          <w:noProof/>
        </w:rPr>
        <w:drawing>
          <wp:inline distT="0" distB="0" distL="0" distR="0" wp14:anchorId="7323080B" wp14:editId="0C011851">
            <wp:extent cx="6154310" cy="2154526"/>
            <wp:effectExtent l="0" t="0" r="0" b="0"/>
            <wp:docPr id="353896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96347" name="Picture 353896347"/>
                    <pic:cNvPicPr/>
                  </pic:nvPicPr>
                  <pic:blipFill>
                    <a:blip r:embed="rId5">
                      <a:extLst>
                        <a:ext uri="{28A0092B-C50C-407E-A947-70E740481C1C}">
                          <a14:useLocalDpi xmlns:a14="http://schemas.microsoft.com/office/drawing/2010/main" val="0"/>
                        </a:ext>
                      </a:extLst>
                    </a:blip>
                    <a:stretch>
                      <a:fillRect/>
                    </a:stretch>
                  </pic:blipFill>
                  <pic:spPr>
                    <a:xfrm>
                      <a:off x="0" y="0"/>
                      <a:ext cx="6198089" cy="2169852"/>
                    </a:xfrm>
                    <a:prstGeom prst="rect">
                      <a:avLst/>
                    </a:prstGeom>
                  </pic:spPr>
                </pic:pic>
              </a:graphicData>
            </a:graphic>
          </wp:inline>
        </w:drawing>
      </w:r>
    </w:p>
    <w:p w14:paraId="6CE59CE2" w14:textId="77777777" w:rsidR="00EA2FEF" w:rsidRDefault="00EA2FEF"/>
    <w:sectPr w:rsidR="00EA2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182"/>
    <w:multiLevelType w:val="multilevel"/>
    <w:tmpl w:val="9916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C54F3"/>
    <w:multiLevelType w:val="multilevel"/>
    <w:tmpl w:val="843E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FB051D"/>
    <w:multiLevelType w:val="multilevel"/>
    <w:tmpl w:val="C6CA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6061173">
    <w:abstractNumId w:val="1"/>
  </w:num>
  <w:num w:numId="2" w16cid:durableId="1371760120">
    <w:abstractNumId w:val="0"/>
  </w:num>
  <w:num w:numId="3" w16cid:durableId="1641618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3F6"/>
    <w:rsid w:val="00065C7B"/>
    <w:rsid w:val="000A29A3"/>
    <w:rsid w:val="002D5105"/>
    <w:rsid w:val="00322AD4"/>
    <w:rsid w:val="003458E2"/>
    <w:rsid w:val="0042416B"/>
    <w:rsid w:val="004943F6"/>
    <w:rsid w:val="0052797B"/>
    <w:rsid w:val="0058308D"/>
    <w:rsid w:val="007240B2"/>
    <w:rsid w:val="008348DD"/>
    <w:rsid w:val="0099300E"/>
    <w:rsid w:val="00A6591A"/>
    <w:rsid w:val="00C44069"/>
    <w:rsid w:val="00DB7B79"/>
    <w:rsid w:val="00EA2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D7916"/>
  <w15:chartTrackingRefBased/>
  <w15:docId w15:val="{471220AC-5A55-4A5A-8AB1-94343A091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3F6"/>
    <w:rPr>
      <w:rFonts w:eastAsiaTheme="majorEastAsia" w:cstheme="majorBidi"/>
      <w:color w:val="272727" w:themeColor="text1" w:themeTint="D8"/>
    </w:rPr>
  </w:style>
  <w:style w:type="paragraph" w:styleId="Title">
    <w:name w:val="Title"/>
    <w:basedOn w:val="Normal"/>
    <w:next w:val="Normal"/>
    <w:link w:val="TitleChar"/>
    <w:uiPriority w:val="10"/>
    <w:qFormat/>
    <w:rsid w:val="00494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3F6"/>
    <w:pPr>
      <w:spacing w:before="160"/>
      <w:jc w:val="center"/>
    </w:pPr>
    <w:rPr>
      <w:i/>
      <w:iCs/>
      <w:color w:val="404040" w:themeColor="text1" w:themeTint="BF"/>
    </w:rPr>
  </w:style>
  <w:style w:type="character" w:customStyle="1" w:styleId="QuoteChar">
    <w:name w:val="Quote Char"/>
    <w:basedOn w:val="DefaultParagraphFont"/>
    <w:link w:val="Quote"/>
    <w:uiPriority w:val="29"/>
    <w:rsid w:val="004943F6"/>
    <w:rPr>
      <w:i/>
      <w:iCs/>
      <w:color w:val="404040" w:themeColor="text1" w:themeTint="BF"/>
    </w:rPr>
  </w:style>
  <w:style w:type="paragraph" w:styleId="ListParagraph">
    <w:name w:val="List Paragraph"/>
    <w:basedOn w:val="Normal"/>
    <w:uiPriority w:val="34"/>
    <w:qFormat/>
    <w:rsid w:val="004943F6"/>
    <w:pPr>
      <w:ind w:left="720"/>
      <w:contextualSpacing/>
    </w:pPr>
  </w:style>
  <w:style w:type="character" w:styleId="IntenseEmphasis">
    <w:name w:val="Intense Emphasis"/>
    <w:basedOn w:val="DefaultParagraphFont"/>
    <w:uiPriority w:val="21"/>
    <w:qFormat/>
    <w:rsid w:val="004943F6"/>
    <w:rPr>
      <w:i/>
      <w:iCs/>
      <w:color w:val="0F4761" w:themeColor="accent1" w:themeShade="BF"/>
    </w:rPr>
  </w:style>
  <w:style w:type="paragraph" w:styleId="IntenseQuote">
    <w:name w:val="Intense Quote"/>
    <w:basedOn w:val="Normal"/>
    <w:next w:val="Normal"/>
    <w:link w:val="IntenseQuoteChar"/>
    <w:uiPriority w:val="30"/>
    <w:qFormat/>
    <w:rsid w:val="00494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3F6"/>
    <w:rPr>
      <w:i/>
      <w:iCs/>
      <w:color w:val="0F4761" w:themeColor="accent1" w:themeShade="BF"/>
    </w:rPr>
  </w:style>
  <w:style w:type="character" w:styleId="IntenseReference">
    <w:name w:val="Intense Reference"/>
    <w:basedOn w:val="DefaultParagraphFont"/>
    <w:uiPriority w:val="32"/>
    <w:qFormat/>
    <w:rsid w:val="00494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 .</dc:creator>
  <cp:keywords/>
  <dc:description/>
  <cp:lastModifiedBy>Ananth .</cp:lastModifiedBy>
  <cp:revision>9</cp:revision>
  <dcterms:created xsi:type="dcterms:W3CDTF">2026-01-13T09:06:00Z</dcterms:created>
  <dcterms:modified xsi:type="dcterms:W3CDTF">2026-01-29T08:58:00Z</dcterms:modified>
</cp:coreProperties>
</file>