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by06nhly3ql" w:id="0"/>
      <w:bookmarkEnd w:id="0"/>
      <w:r w:rsidDel="00000000" w:rsidR="00000000" w:rsidRPr="00000000">
        <w:rPr>
          <w:rtl w:val="0"/>
        </w:rPr>
        <w:t xml:space="preserve">Ethical Design and Deployment of Generative AI</w:t>
      </w:r>
    </w:p>
    <w:p w:rsidR="00000000" w:rsidDel="00000000" w:rsidP="00000000" w:rsidRDefault="00000000" w:rsidRPr="00000000" w14:paraId="00000002">
      <w:pPr>
        <w:pStyle w:val="Heading1"/>
        <w:rPr/>
      </w:pPr>
      <w:bookmarkStart w:colFirst="0" w:colLast="0" w:name="_whnhoe3har56" w:id="1"/>
      <w:bookmarkEnd w:id="1"/>
      <w:r w:rsidDel="00000000" w:rsidR="00000000" w:rsidRPr="00000000">
        <w:rPr>
          <w:rtl w:val="0"/>
        </w:rPr>
        <w:t xml:space="preserve">Ethical AI Design Principles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Ethical AI design is grounded in a set of core principles that aim to guide the development and deployment of artificial intelligence systems in a manner that is beneficial to humanity, respects fundamental rights, and minimizes harm. These principles are crucial for building trust and ensuring that AI technologies are developed and used responsibly.</w:t>
      </w:r>
    </w:p>
    <w:p w:rsidR="00000000" w:rsidDel="00000000" w:rsidP="00000000" w:rsidRDefault="00000000" w:rsidRPr="00000000" w14:paraId="0000000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u3bmo96jzesk" w:id="2"/>
      <w:bookmarkEnd w:id="2"/>
      <w:r w:rsidDel="00000000" w:rsidR="00000000" w:rsidRPr="00000000">
        <w:rPr>
          <w:b w:val="1"/>
          <w:color w:val="1b1c1d"/>
          <w:sz w:val="34"/>
          <w:szCs w:val="34"/>
          <w:rtl w:val="0"/>
        </w:rPr>
        <w:t xml:space="preserve">1. Fairness and Non-Discrimination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Fairness</w:t>
      </w:r>
      <w:r w:rsidDel="00000000" w:rsidR="00000000" w:rsidRPr="00000000">
        <w:rPr>
          <w:color w:val="1b1c1d"/>
          <w:rtl w:val="0"/>
        </w:rPr>
        <w:t xml:space="preserve"> in AI refers to the objective of ensuring that an AI system's outputs are not biased towards or against certain individuals or groups, particularly those belonging to protected categories (e.g., race, gender, age). The primary challenge is mitigating </w:t>
      </w:r>
      <w:r w:rsidDel="00000000" w:rsidR="00000000" w:rsidRPr="00000000">
        <w:rPr>
          <w:b w:val="1"/>
          <w:color w:val="1b1c1d"/>
          <w:rtl w:val="0"/>
        </w:rPr>
        <w:t xml:space="preserve">algorithmic bias</w:t>
      </w:r>
      <w:r w:rsidDel="00000000" w:rsidR="00000000" w:rsidRPr="00000000">
        <w:rPr>
          <w:color w:val="1b1c1d"/>
          <w:rtl w:val="0"/>
        </w:rPr>
        <w:t xml:space="preserve">, which can arise from skewed data or flawed model design.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Sources of Bias:</w:t>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Bias:</w:t>
      </w:r>
      <w:r w:rsidDel="00000000" w:rsidR="00000000" w:rsidRPr="00000000">
        <w:rPr>
          <w:color w:val="1b1c1d"/>
          <w:rtl w:val="0"/>
        </w:rPr>
        <w:t xml:space="preserve"> Occurs when the training data is not representative of the real-world population. For example, a facial recognition system trained predominantly on light-skinned faces will perform poorly on dark-skinned individuals.</w:t>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Algorithmic Bias:</w:t>
      </w:r>
      <w:r w:rsidDel="00000000" w:rsidR="00000000" w:rsidRPr="00000000">
        <w:rPr>
          <w:color w:val="1b1c1d"/>
          <w:rtl w:val="0"/>
        </w:rPr>
        <w:t xml:space="preserve"> Arises from the algorithm itself, which may amplify existing biases in the data or create new ones.</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Human Bias:</w:t>
      </w:r>
      <w:r w:rsidDel="00000000" w:rsidR="00000000" w:rsidRPr="00000000">
        <w:rPr>
          <w:color w:val="1b1c1d"/>
          <w:rtl w:val="0"/>
        </w:rPr>
        <w:t xml:space="preserve"> Reflects the biases of the developers and users who design, train, and interact with the AI system.</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Defining Fairness Mathematically:</w:t>
      </w:r>
      <w:r w:rsidDel="00000000" w:rsidR="00000000" w:rsidRPr="00000000">
        <w:rPr>
          <w:color w:val="1b1c1d"/>
          <w:rtl w:val="0"/>
        </w:rPr>
        <w:t xml:space="preserve"> There is no single mathematical definition of fairness; the choice of metric often involves a trade-off. Let G be a protected attribute (e.g., gender), Y be the true outcome, and Y^ be the model's predicted outcome.</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Demographic Parity:</w:t>
      </w:r>
      <w:r w:rsidDel="00000000" w:rsidR="00000000" w:rsidRPr="00000000">
        <w:rPr>
          <w:rFonts w:ascii="Arial Unicode MS" w:cs="Arial Unicode MS" w:eastAsia="Arial Unicode MS" w:hAnsi="Arial Unicode MS"/>
          <w:color w:val="1b1c1d"/>
          <w:rtl w:val="0"/>
        </w:rPr>
        <w:t xml:space="preserve"> Requires that the probability of a positive outcome is the same for all groups. P(Y^=1∣G=0)=P(Y^=1∣G=1). This can lead to issues if the underlying base rates differ between groups.</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Equalized Odds:</w:t>
      </w:r>
      <w:r w:rsidDel="00000000" w:rsidR="00000000" w:rsidRPr="00000000">
        <w:rPr>
          <w:rFonts w:ascii="Arial Unicode MS" w:cs="Arial Unicode MS" w:eastAsia="Arial Unicode MS" w:hAnsi="Arial Unicode MS"/>
          <w:color w:val="1b1c1d"/>
          <w:rtl w:val="0"/>
        </w:rPr>
        <w:t xml:space="preserve"> Requires that the model has an equal true positive rate and false positive rate across groups. P(Y^=1∣Y=1,G=0)=P(Y^=1∣Y=1,G=1) and P(Y^=1∣Y=0,G=0)=P(Y^=1∣Y=0,G=1).</w:t>
      </w:r>
    </w:p>
    <w:p w:rsidR="00000000" w:rsidDel="00000000" w:rsidP="00000000" w:rsidRDefault="00000000" w:rsidRPr="00000000" w14:paraId="000000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dha1dj9fdrf" w:id="3"/>
      <w:bookmarkEnd w:id="3"/>
      <w:r w:rsidDel="00000000" w:rsidR="00000000" w:rsidRPr="00000000">
        <w:rPr>
          <w:b w:val="1"/>
          <w:color w:val="1b1c1d"/>
          <w:sz w:val="34"/>
          <w:szCs w:val="34"/>
          <w:rtl w:val="0"/>
        </w:rPr>
        <w:t xml:space="preserve">2. Transparency and Explainability (XAI)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Transparency</w:t>
      </w:r>
      <w:r w:rsidDel="00000000" w:rsidR="00000000" w:rsidRPr="00000000">
        <w:rPr>
          <w:color w:val="1b1c1d"/>
          <w:rtl w:val="0"/>
        </w:rPr>
        <w:t xml:space="preserve"> is the principle that the operations of an AI system should be understandable to its users and stakeholders. This is crucial for debugging, auditing, and building trust. However, many state-of-the-art models, like deep neural networks, are considered </w:t>
      </w:r>
      <w:r w:rsidDel="00000000" w:rsidR="00000000" w:rsidRPr="00000000">
        <w:rPr>
          <w:b w:val="1"/>
          <w:color w:val="1b1c1d"/>
          <w:rtl w:val="0"/>
        </w:rPr>
        <w:t xml:space="preserve">"black boxes"</w:t>
      </w:r>
      <w:r w:rsidDel="00000000" w:rsidR="00000000" w:rsidRPr="00000000">
        <w:rPr>
          <w:color w:val="1b1c1d"/>
          <w:rtl w:val="0"/>
        </w:rPr>
        <w:t xml:space="preserve"> because their internal decision-making processes are too complex for direct human interpretation.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Explainable AI (XAI)</w:t>
      </w:r>
      <w:r w:rsidDel="00000000" w:rsidR="00000000" w:rsidRPr="00000000">
        <w:rPr>
          <w:color w:val="1b1c1d"/>
          <w:rtl w:val="0"/>
        </w:rPr>
        <w:t xml:space="preserve"> is a field dedicated to creating techniques that produce understandable explanations for a model's decisions.</w:t>
      </w:r>
    </w:p>
    <w:p w:rsidR="00000000" w:rsidDel="00000000" w:rsidP="00000000" w:rsidRDefault="00000000" w:rsidRPr="00000000" w14:paraId="0000001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Goals of XAI:</w:t>
      </w:r>
    </w:p>
    <w:p w:rsidR="00000000" w:rsidDel="00000000" w:rsidP="00000000" w:rsidRDefault="00000000" w:rsidRPr="00000000" w14:paraId="0000001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Justification:</w:t>
      </w:r>
      <w:r w:rsidDel="00000000" w:rsidR="00000000" w:rsidRPr="00000000">
        <w:rPr>
          <w:color w:val="1b1c1d"/>
          <w:rtl w:val="0"/>
        </w:rPr>
        <w:t xml:space="preserve"> To explain why a specific decision was made.</w:t>
      </w:r>
    </w:p>
    <w:p w:rsidR="00000000" w:rsidDel="00000000" w:rsidP="00000000" w:rsidRDefault="00000000" w:rsidRPr="00000000" w14:paraId="00000014">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Control:</w:t>
      </w:r>
      <w:r w:rsidDel="00000000" w:rsidR="00000000" w:rsidRPr="00000000">
        <w:rPr>
          <w:color w:val="1b1c1d"/>
          <w:rtl w:val="0"/>
        </w:rPr>
        <w:t xml:space="preserve"> To understand how to change the input to achieve a desired output.</w:t>
      </w:r>
    </w:p>
    <w:p w:rsidR="00000000" w:rsidDel="00000000" w:rsidP="00000000" w:rsidRDefault="00000000" w:rsidRPr="00000000" w14:paraId="0000001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Improvement:</w:t>
      </w:r>
      <w:r w:rsidDel="00000000" w:rsidR="00000000" w:rsidRPr="00000000">
        <w:rPr>
          <w:color w:val="1b1c1d"/>
          <w:rtl w:val="0"/>
        </w:rPr>
        <w:t xml:space="preserve"> To identify and correct flaws in the model.</w:t>
      </w:r>
    </w:p>
    <w:p w:rsidR="00000000" w:rsidDel="00000000" w:rsidP="00000000" w:rsidRDefault="00000000" w:rsidRPr="00000000" w14:paraId="0000001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Discovery:</w:t>
      </w:r>
      <w:r w:rsidDel="00000000" w:rsidR="00000000" w:rsidRPr="00000000">
        <w:rPr>
          <w:color w:val="1b1c1d"/>
          <w:rtl w:val="0"/>
        </w:rPr>
        <w:t xml:space="preserve"> To learn new knowledge from the model's representations.</w:t>
      </w:r>
    </w:p>
    <w:p w:rsidR="00000000" w:rsidDel="00000000" w:rsidP="00000000" w:rsidRDefault="00000000" w:rsidRPr="00000000" w14:paraId="0000001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Example XAI Techniques:</w:t>
      </w:r>
    </w:p>
    <w:p w:rsidR="00000000" w:rsidDel="00000000" w:rsidP="00000000" w:rsidRDefault="00000000" w:rsidRPr="00000000" w14:paraId="00000018">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LIME (Local Interpretable Model-agnostic Explanations):</w:t>
      </w:r>
      <w:r w:rsidDel="00000000" w:rsidR="00000000" w:rsidRPr="00000000">
        <w:rPr>
          <w:color w:val="1b1c1d"/>
          <w:rtl w:val="0"/>
        </w:rPr>
        <w:t xml:space="preserve"> Explains individual predictions by learning a simpler, interpretable model (e.g., a linear model) in the local vicinity of the prediction.</w:t>
      </w:r>
    </w:p>
    <w:p w:rsidR="00000000" w:rsidDel="00000000" w:rsidP="00000000" w:rsidRDefault="00000000" w:rsidRPr="00000000" w14:paraId="00000019">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SHAP (SHapley Additive exPlanations):</w:t>
      </w:r>
      <w:r w:rsidDel="00000000" w:rsidR="00000000" w:rsidRPr="00000000">
        <w:rPr>
          <w:color w:val="1b1c1d"/>
          <w:rtl w:val="0"/>
        </w:rPr>
        <w:t xml:space="preserve"> A game theory-based approach that assigns an importance value to each feature for a particular prediction.</w:t>
      </w:r>
    </w:p>
    <w:p w:rsidR="00000000" w:rsidDel="00000000" w:rsidP="00000000" w:rsidRDefault="00000000" w:rsidRPr="00000000" w14:paraId="0000001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49b78biv9xos" w:id="4"/>
      <w:bookmarkEnd w:id="4"/>
      <w:r w:rsidDel="00000000" w:rsidR="00000000" w:rsidRPr="00000000">
        <w:rPr>
          <w:b w:val="1"/>
          <w:color w:val="1b1c1d"/>
          <w:sz w:val="34"/>
          <w:szCs w:val="34"/>
          <w:rtl w:val="0"/>
        </w:rPr>
        <w:t xml:space="preserve">3. Accountability and Responsibility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Accountability</w:t>
      </w:r>
      <w:r w:rsidDel="00000000" w:rsidR="00000000" w:rsidRPr="00000000">
        <w:rPr>
          <w:color w:val="1b1c1d"/>
          <w:rtl w:val="0"/>
        </w:rPr>
        <w:t xml:space="preserve"> ensures that there are mechanisms to determine who is responsible when an AI system causes harm or makes an error. This principle addresses the </w:t>
      </w:r>
      <w:r w:rsidDel="00000000" w:rsidR="00000000" w:rsidRPr="00000000">
        <w:rPr>
          <w:b w:val="1"/>
          <w:color w:val="1b1c1d"/>
          <w:rtl w:val="0"/>
        </w:rPr>
        <w:t xml:space="preserve">"responsibility gap,"</w:t>
      </w:r>
      <w:r w:rsidDel="00000000" w:rsidR="00000000" w:rsidRPr="00000000">
        <w:rPr>
          <w:color w:val="1b1c1d"/>
          <w:rtl w:val="0"/>
        </w:rPr>
        <w:t xml:space="preserve"> where it can be difficult to assign blame among the developer, user, owner, and the AI system itself.</w:t>
      </w:r>
    </w:p>
    <w:p w:rsidR="00000000" w:rsidDel="00000000" w:rsidP="00000000" w:rsidRDefault="00000000" w:rsidRPr="00000000" w14:paraId="0000001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Components:</w:t>
      </w:r>
    </w:p>
    <w:p w:rsidR="00000000" w:rsidDel="00000000" w:rsidP="00000000" w:rsidRDefault="00000000" w:rsidRPr="00000000" w14:paraId="0000001E">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Governance Frameworks:</w:t>
      </w:r>
      <w:r w:rsidDel="00000000" w:rsidR="00000000" w:rsidRPr="00000000">
        <w:rPr>
          <w:color w:val="1b1c1d"/>
          <w:rtl w:val="0"/>
        </w:rPr>
        <w:t xml:space="preserve"> Establishing clear policies, roles, and responsibilities for the AI lifecycle, from conception to retirement.</w:t>
      </w:r>
    </w:p>
    <w:p w:rsidR="00000000" w:rsidDel="00000000" w:rsidP="00000000" w:rsidRDefault="00000000" w:rsidRPr="00000000" w14:paraId="0000001F">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Auditability:</w:t>
      </w:r>
      <w:r w:rsidDel="00000000" w:rsidR="00000000" w:rsidRPr="00000000">
        <w:rPr>
          <w:color w:val="1b1c1d"/>
          <w:rtl w:val="0"/>
        </w:rPr>
        <w:t xml:space="preserve"> Designing systems that log key decisions and data points, creating an "audit trail" that can be reviewed to understand the system's behavior and trace failures back to their source.</w:t>
      </w:r>
    </w:p>
    <w:p w:rsidR="00000000" w:rsidDel="00000000" w:rsidP="00000000" w:rsidRDefault="00000000" w:rsidRPr="00000000" w14:paraId="00000020">
      <w:pPr>
        <w:numPr>
          <w:ilvl w:val="1"/>
          <w:numId w:val="2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Redress Mechanisms:</w:t>
      </w:r>
      <w:r w:rsidDel="00000000" w:rsidR="00000000" w:rsidRPr="00000000">
        <w:rPr>
          <w:color w:val="1b1c1d"/>
          <w:rtl w:val="0"/>
        </w:rPr>
        <w:t xml:space="preserve"> Creating clear channels for individuals to appeal or challenge an AI system's decision and receive remediation for harm caused.</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2nxxli9guqf" w:id="5"/>
      <w:bookmarkEnd w:id="5"/>
      <w:r w:rsidDel="00000000" w:rsidR="00000000" w:rsidRPr="00000000">
        <w:rPr>
          <w:b w:val="1"/>
          <w:color w:val="1b1c1d"/>
          <w:sz w:val="34"/>
          <w:szCs w:val="34"/>
          <w:rtl w:val="0"/>
        </w:rPr>
        <w:t xml:space="preserve">4. Safety and Reliability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Safety</w:t>
      </w:r>
      <w:r w:rsidDel="00000000" w:rsidR="00000000" w:rsidRPr="00000000">
        <w:rPr>
          <w:color w:val="1b1c1d"/>
          <w:rtl w:val="0"/>
        </w:rPr>
        <w:t xml:space="preserve"> is the principle that AI systems should operate reliably and predictably without causing unintended harm. </w:t>
      </w:r>
      <w:r w:rsidDel="00000000" w:rsidR="00000000" w:rsidRPr="00000000">
        <w:rPr>
          <w:b w:val="1"/>
          <w:color w:val="1b1c1d"/>
          <w:rtl w:val="0"/>
        </w:rPr>
        <w:t xml:space="preserve">Reliability</w:t>
      </w:r>
      <w:r w:rsidDel="00000000" w:rsidR="00000000" w:rsidRPr="00000000">
        <w:rPr>
          <w:color w:val="1b1c1d"/>
          <w:rtl w:val="0"/>
        </w:rPr>
        <w:t xml:space="preserve"> (or </w:t>
      </w:r>
      <w:r w:rsidDel="00000000" w:rsidR="00000000" w:rsidRPr="00000000">
        <w:rPr>
          <w:b w:val="1"/>
          <w:color w:val="1b1c1d"/>
          <w:rtl w:val="0"/>
        </w:rPr>
        <w:t xml:space="preserve">robustness</w:t>
      </w:r>
      <w:r w:rsidDel="00000000" w:rsidR="00000000" w:rsidRPr="00000000">
        <w:rPr>
          <w:color w:val="1b1c1d"/>
          <w:rtl w:val="0"/>
        </w:rPr>
        <w:t xml:space="preserve">) refers to the system's ability to maintain its level of performance under a variety of circumstances, including unexpected or adversarial conditions.</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Risks:</w:t>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Adversarial Attacks:</w:t>
      </w:r>
      <w:r w:rsidDel="00000000" w:rsidR="00000000" w:rsidRPr="00000000">
        <w:rPr>
          <w:color w:val="1b1c1d"/>
          <w:rtl w:val="0"/>
        </w:rPr>
        <w:t xml:space="preserve"> Malicious attempts to fool a model by providing slightly modified inputs. For example, adding imperceptible noise to an image can cause a classifier to misidentify it completely.</w:t>
      </w:r>
    </w:p>
    <w:p w:rsidR="00000000" w:rsidDel="00000000" w:rsidP="00000000" w:rsidRDefault="00000000" w:rsidRPr="00000000" w14:paraId="0000002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Brittleness:</w:t>
      </w:r>
      <w:r w:rsidDel="00000000" w:rsidR="00000000" w:rsidRPr="00000000">
        <w:rPr>
          <w:color w:val="1b1c1d"/>
          <w:rtl w:val="0"/>
        </w:rPr>
        <w:t xml:space="preserve"> The tendency of a model to fail unexpectedly when encountering inputs that are slightly different from its training data.</w:t>
      </w:r>
    </w:p>
    <w:p w:rsidR="00000000" w:rsidDel="00000000" w:rsidP="00000000" w:rsidRDefault="00000000" w:rsidRPr="00000000" w14:paraId="0000002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Reward Hacking:</w:t>
      </w:r>
      <w:r w:rsidDel="00000000" w:rsidR="00000000" w:rsidRPr="00000000">
        <w:rPr>
          <w:color w:val="1b1c1d"/>
          <w:rtl w:val="0"/>
        </w:rPr>
        <w:t xml:space="preserve"> In reinforcement learning, the agent may discover an unintended shortcut to maximize its reward that subverts the intended goal.</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Mitigation Strategies:</w:t>
      </w:r>
      <w:r w:rsidDel="00000000" w:rsidR="00000000" w:rsidRPr="00000000">
        <w:rPr>
          <w:color w:val="1b1c1d"/>
          <w:rtl w:val="0"/>
        </w:rPr>
        <w:t xml:space="preserve"> Involve rigorous testing, validation, verification, and ongoing monitoring of the system's performance in real-world deployment.</w:t>
      </w:r>
    </w:p>
    <w:p w:rsidR="00000000" w:rsidDel="00000000" w:rsidP="00000000" w:rsidRDefault="00000000" w:rsidRPr="00000000" w14:paraId="0000002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z07mz6kfqbg" w:id="6"/>
      <w:bookmarkEnd w:id="6"/>
      <w:r w:rsidDel="00000000" w:rsidR="00000000" w:rsidRPr="00000000">
        <w:rPr>
          <w:b w:val="1"/>
          <w:color w:val="1b1c1d"/>
          <w:sz w:val="34"/>
          <w:szCs w:val="34"/>
          <w:rtl w:val="0"/>
        </w:rPr>
        <w:t xml:space="preserve">5. Human Agency and Oversight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principle asserts that AI systems should be designed to </w:t>
      </w:r>
      <w:r w:rsidDel="00000000" w:rsidR="00000000" w:rsidRPr="00000000">
        <w:rPr>
          <w:b w:val="1"/>
          <w:color w:val="1b1c1d"/>
          <w:rtl w:val="0"/>
        </w:rPr>
        <w:t xml:space="preserve">augment human capabilities</w:t>
      </w:r>
      <w:r w:rsidDel="00000000" w:rsidR="00000000" w:rsidRPr="00000000">
        <w:rPr>
          <w:color w:val="1b1c1d"/>
          <w:rtl w:val="0"/>
        </w:rPr>
        <w:t xml:space="preserve"> and empower human beings, ultimately leaving meaningful control in human hands. It is crucial to prevent scenarios where humans lose the ability to understand, control, or override AI-driven decisions, especially in high-stakes domains like defense, medicine, and law.</w:t>
      </w:r>
    </w:p>
    <w:p w:rsidR="00000000" w:rsidDel="00000000" w:rsidP="00000000" w:rsidRDefault="00000000" w:rsidRPr="00000000" w14:paraId="0000002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Levels of Human Control:</w:t>
      </w:r>
    </w:p>
    <w:p w:rsidR="00000000" w:rsidDel="00000000" w:rsidP="00000000" w:rsidRDefault="00000000" w:rsidRPr="00000000" w14:paraId="0000002D">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Human-in-the-Loop (HITL):</w:t>
      </w:r>
      <w:r w:rsidDel="00000000" w:rsidR="00000000" w:rsidRPr="00000000">
        <w:rPr>
          <w:color w:val="1b1c1d"/>
          <w:rtl w:val="0"/>
        </w:rPr>
        <w:t xml:space="preserve"> A human is directly involved in every decision cycle, providing input and final approval (e.g., a radiologist confirming an AI's tumor detection).</w:t>
      </w:r>
    </w:p>
    <w:p w:rsidR="00000000" w:rsidDel="00000000" w:rsidP="00000000" w:rsidRDefault="00000000" w:rsidRPr="00000000" w14:paraId="0000002E">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Human-on-the-Loop (HOTL):</w:t>
      </w:r>
      <w:r w:rsidDel="00000000" w:rsidR="00000000" w:rsidRPr="00000000">
        <w:rPr>
          <w:color w:val="1b1c1d"/>
          <w:rtl w:val="0"/>
        </w:rPr>
        <w:t xml:space="preserve"> A human supervises the system's overall operation and can intervene if necessary (e.g., a safety driver in an autonomous vehicle).</w:t>
      </w:r>
    </w:p>
    <w:p w:rsidR="00000000" w:rsidDel="00000000" w:rsidP="00000000" w:rsidRDefault="00000000" w:rsidRPr="00000000" w14:paraId="0000002F">
      <w:pPr>
        <w:numPr>
          <w:ilvl w:val="1"/>
          <w:numId w:val="1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Human-in-Command:</w:t>
      </w:r>
      <w:r w:rsidDel="00000000" w:rsidR="00000000" w:rsidRPr="00000000">
        <w:rPr>
          <w:color w:val="1b1c1d"/>
          <w:rtl w:val="0"/>
        </w:rPr>
        <w:t xml:space="preserve"> A human sets the high-level goals and constraints for the AI system but does not intervene in its real-time operations.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appropriate level of oversight depends on the criticality and risk associated with the AI application.</w:t>
      </w:r>
    </w:p>
    <w:p w:rsidR="00000000" w:rsidDel="00000000" w:rsidP="00000000" w:rsidRDefault="00000000" w:rsidRPr="00000000" w14:paraId="0000003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p818jlrg4ux1" w:id="7"/>
      <w:bookmarkEnd w:id="7"/>
      <w:r w:rsidDel="00000000" w:rsidR="00000000" w:rsidRPr="00000000">
        <w:rPr>
          <w:b w:val="1"/>
          <w:color w:val="1b1c1d"/>
          <w:sz w:val="34"/>
          <w:szCs w:val="34"/>
          <w:rtl w:val="0"/>
        </w:rPr>
        <w:t xml:space="preserve">6. Privacy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w:t>
      </w:r>
      <w:r w:rsidDel="00000000" w:rsidR="00000000" w:rsidRPr="00000000">
        <w:rPr>
          <w:color w:val="1b1c1d"/>
          <w:rtl w:val="0"/>
        </w:rPr>
        <w:t xml:space="preserve"> principle dictates that AI systems must respect an individual's right to control their personal data. This involves ensuring data is collected, used, stored, and shared in a secure and ethical manner.</w:t>
      </w:r>
    </w:p>
    <w:p w:rsidR="00000000" w:rsidDel="00000000" w:rsidP="00000000" w:rsidRDefault="00000000" w:rsidRPr="00000000" w14:paraId="0000003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Core Concepts:</w:t>
      </w:r>
    </w:p>
    <w:p w:rsidR="00000000" w:rsidDel="00000000" w:rsidP="00000000" w:rsidRDefault="00000000" w:rsidRPr="00000000" w14:paraId="00000035">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Minimization:</w:t>
      </w:r>
      <w:r w:rsidDel="00000000" w:rsidR="00000000" w:rsidRPr="00000000">
        <w:rPr>
          <w:color w:val="1b1c1d"/>
          <w:rtl w:val="0"/>
        </w:rPr>
        <w:t xml:space="preserve"> Collecting only the data that is strictly necessary for the intended purpose.</w:t>
      </w:r>
    </w:p>
    <w:p w:rsidR="00000000" w:rsidDel="00000000" w:rsidP="00000000" w:rsidRDefault="00000000" w:rsidRPr="00000000" w14:paraId="00000036">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Purpose Limitation:</w:t>
      </w:r>
      <w:r w:rsidDel="00000000" w:rsidR="00000000" w:rsidRPr="00000000">
        <w:rPr>
          <w:color w:val="1b1c1d"/>
          <w:rtl w:val="0"/>
        </w:rPr>
        <w:t xml:space="preserve"> Using data only for the specific purpose for which it was collected.</w:t>
      </w:r>
    </w:p>
    <w:p w:rsidR="00000000" w:rsidDel="00000000" w:rsidP="00000000" w:rsidRDefault="00000000" w:rsidRPr="00000000" w14:paraId="00000037">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Informed Consent:</w:t>
      </w:r>
      <w:r w:rsidDel="00000000" w:rsidR="00000000" w:rsidRPr="00000000">
        <w:rPr>
          <w:color w:val="1b1c1d"/>
          <w:rtl w:val="0"/>
        </w:rPr>
        <w:t xml:space="preserve"> Clearly informing individuals about how their data will be used and obtaining their explicit consent.</w:t>
      </w:r>
    </w:p>
    <w:p w:rsidR="00000000" w:rsidDel="00000000" w:rsidP="00000000" w:rsidRDefault="00000000" w:rsidRPr="00000000" w14:paraId="0000003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Privacy-Preserving Techniques:</w:t>
      </w:r>
    </w:p>
    <w:p w:rsidR="00000000" w:rsidDel="00000000" w:rsidP="00000000" w:rsidRDefault="00000000" w:rsidRPr="00000000" w14:paraId="00000039">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Differential Privacy:</w:t>
      </w:r>
      <w:r w:rsidDel="00000000" w:rsidR="00000000" w:rsidRPr="00000000">
        <w:rPr>
          <w:color w:val="1b1c1d"/>
          <w:rtl w:val="0"/>
        </w:rPr>
        <w:t xml:space="preserve"> A mathematical framework for adding statistical noise to data to protect individual identities while still allowing for aggregate analysis. The privacy loss is quantified by a parameter ϵ (epsilon). A smaller ϵ corresponds to stronger privacy.</w:t>
      </w:r>
    </w:p>
    <w:p w:rsidR="00000000" w:rsidDel="00000000" w:rsidP="00000000" w:rsidRDefault="00000000" w:rsidRPr="00000000" w14:paraId="0000003A">
      <w:pPr>
        <w:numPr>
          <w:ilvl w:val="1"/>
          <w:numId w:val="1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Federated Learning:</w:t>
      </w:r>
      <w:r w:rsidDel="00000000" w:rsidR="00000000" w:rsidRPr="00000000">
        <w:rPr>
          <w:color w:val="1b1c1d"/>
          <w:rtl w:val="0"/>
        </w:rPr>
        <w:t xml:space="preserve"> A decentralized training approach where the model is trained on local data on individual devices (e.g., mobile phones) without the raw data ever leaving the device. Only the model updates are aggregated centrally.</w:t>
      </w:r>
    </w:p>
    <w:p w:rsidR="00000000" w:rsidDel="00000000" w:rsidP="00000000" w:rsidRDefault="00000000" w:rsidRPr="00000000" w14:paraId="0000003B">
      <w:pPr>
        <w:pStyle w:val="Heading1"/>
        <w:rPr/>
      </w:pPr>
      <w:bookmarkStart w:colFirst="0" w:colLast="0" w:name="_fv8bpusb40b3" w:id="8"/>
      <w:bookmarkEnd w:id="8"/>
      <w:r w:rsidDel="00000000" w:rsidR="00000000" w:rsidRPr="00000000">
        <w:rPr>
          <w:rtl w:val="0"/>
        </w:rPr>
        <w:t xml:space="preserve">Human-centered design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Human-Centered Design (HCD) is an iterative problem-solving methodology that prioritizes the perspectives, needs, and behaviors of the people who will use a product, service, or system. Its core philosophy is that by deeply understanding the end-users, designers can create solutions that are not only functional but also desirable, intuitive, and effective in their real-world context. 🧐</w:t>
      </w:r>
    </w:p>
    <w:p w:rsidR="00000000" w:rsidDel="00000000" w:rsidP="00000000" w:rsidRDefault="00000000" w:rsidRPr="00000000" w14:paraId="0000003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1izim3c379g3" w:id="9"/>
      <w:bookmarkEnd w:id="9"/>
      <w:r w:rsidDel="00000000" w:rsidR="00000000" w:rsidRPr="00000000">
        <w:rPr>
          <w:b w:val="1"/>
          <w:color w:val="1b1c1d"/>
          <w:sz w:val="34"/>
          <w:szCs w:val="34"/>
          <w:rtl w:val="0"/>
        </w:rPr>
        <w:t xml:space="preserve">The Human-Centered Design Process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HCD is typically represented as a non-linear, iterative process involving several key phases. The most widely recognized model, from the Stanford d.school, includes five phases.</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ykttwh8vawa" w:id="10"/>
      <w:bookmarkEnd w:id="10"/>
      <w:r w:rsidDel="00000000" w:rsidR="00000000" w:rsidRPr="00000000">
        <w:rPr>
          <w:b w:val="1"/>
          <w:color w:val="1b1c1d"/>
          <w:sz w:val="26"/>
          <w:szCs w:val="26"/>
          <w:rtl w:val="0"/>
        </w:rPr>
        <w:t xml:space="preserve">1. Empathize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initial phase is dedicated to building a deep, empathetic understanding of the user and their environment. The goal is to move beyond assumptions and gather qualitative insights into their experiences, motivations, and pain points.</w:t>
      </w:r>
    </w:p>
    <w:p w:rsidR="00000000" w:rsidDel="00000000" w:rsidP="00000000" w:rsidRDefault="00000000" w:rsidRPr="00000000" w14:paraId="00000042">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understand </w:t>
      </w:r>
      <w:r w:rsidDel="00000000" w:rsidR="00000000" w:rsidRPr="00000000">
        <w:rPr>
          <w:i w:val="1"/>
          <w:color w:val="1b1c1d"/>
          <w:rtl w:val="0"/>
        </w:rPr>
        <w:t xml:space="preserve">what</w:t>
      </w:r>
      <w:r w:rsidDel="00000000" w:rsidR="00000000" w:rsidRPr="00000000">
        <w:rPr>
          <w:color w:val="1b1c1d"/>
          <w:rtl w:val="0"/>
        </w:rPr>
        <w:t xml:space="preserve"> users do, </w:t>
      </w:r>
      <w:r w:rsidDel="00000000" w:rsidR="00000000" w:rsidRPr="00000000">
        <w:rPr>
          <w:i w:val="1"/>
          <w:color w:val="1b1c1d"/>
          <w:rtl w:val="0"/>
        </w:rPr>
        <w:t xml:space="preserve">why</w:t>
      </w:r>
      <w:r w:rsidDel="00000000" w:rsidR="00000000" w:rsidRPr="00000000">
        <w:rPr>
          <w:color w:val="1b1c1d"/>
          <w:rtl w:val="0"/>
        </w:rPr>
        <w:t xml:space="preserve"> they do it, and how their physical and emotional world shapes their actions.</w:t>
      </w:r>
    </w:p>
    <w:p w:rsidR="00000000" w:rsidDel="00000000" w:rsidP="00000000" w:rsidRDefault="00000000" w:rsidRPr="00000000" w14:paraId="00000043">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Methods:</w:t>
      </w:r>
    </w:p>
    <w:p w:rsidR="00000000" w:rsidDel="00000000" w:rsidP="00000000" w:rsidRDefault="00000000" w:rsidRPr="00000000" w14:paraId="00000044">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User Interviews:</w:t>
      </w:r>
      <w:r w:rsidDel="00000000" w:rsidR="00000000" w:rsidRPr="00000000">
        <w:rPr>
          <w:color w:val="1b1c1d"/>
          <w:rtl w:val="0"/>
        </w:rPr>
        <w:t xml:space="preserve"> Conducting one-on-one conversations to explore user stories and perspectives.</w:t>
      </w:r>
    </w:p>
    <w:p w:rsidR="00000000" w:rsidDel="00000000" w:rsidP="00000000" w:rsidRDefault="00000000" w:rsidRPr="00000000" w14:paraId="00000045">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 (Ethnography):</w:t>
      </w:r>
      <w:r w:rsidDel="00000000" w:rsidR="00000000" w:rsidRPr="00000000">
        <w:rPr>
          <w:color w:val="1b1c1d"/>
          <w:rtl w:val="0"/>
        </w:rPr>
        <w:t xml:space="preserve"> Watching users interact with their environment to see their behaviors in context, which often reveals needs they cannot articulate.</w:t>
      </w:r>
    </w:p>
    <w:p w:rsidR="00000000" w:rsidDel="00000000" w:rsidP="00000000" w:rsidRDefault="00000000" w:rsidRPr="00000000" w14:paraId="00000046">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Surveys and Questionnaires:</w:t>
      </w:r>
      <w:r w:rsidDel="00000000" w:rsidR="00000000" w:rsidRPr="00000000">
        <w:rPr>
          <w:color w:val="1b1c1d"/>
          <w:rtl w:val="0"/>
        </w:rPr>
        <w:t xml:space="preserve"> Gathering quantitative and qualitative data from a larger user group.</w:t>
      </w:r>
    </w:p>
    <w:p w:rsidR="00000000" w:rsidDel="00000000" w:rsidP="00000000" w:rsidRDefault="00000000" w:rsidRPr="00000000" w14:paraId="00000047">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Outcome:</w:t>
      </w:r>
      <w:r w:rsidDel="00000000" w:rsidR="00000000" w:rsidRPr="00000000">
        <w:rPr>
          <w:color w:val="1b1c1d"/>
          <w:rtl w:val="0"/>
        </w:rPr>
        <w:t xml:space="preserve"> A rich collection of user stories, observations, and insights that form the foundation for the entire design process.</w:t>
      </w:r>
    </w:p>
    <w:p w:rsidR="00000000" w:rsidDel="00000000" w:rsidP="00000000" w:rsidRDefault="00000000" w:rsidRPr="00000000" w14:paraId="0000004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f31hslyiwt0" w:id="11"/>
      <w:bookmarkEnd w:id="11"/>
      <w:r w:rsidDel="00000000" w:rsidR="00000000" w:rsidRPr="00000000">
        <w:rPr>
          <w:b w:val="1"/>
          <w:color w:val="1b1c1d"/>
          <w:sz w:val="26"/>
          <w:szCs w:val="26"/>
          <w:rtl w:val="0"/>
        </w:rPr>
        <w:t xml:space="preserve">2. Define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In the Define phase, the design team synthesizes the findings from the Empathize phase to frame a meaningful and actionable problem statement. This is a critical step that shifts the focus from "what we could create" to "what we should solve."</w:t>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analyze the research and articulate a clear, concise problem that is grounded in user needs.</w:t>
      </w:r>
    </w:p>
    <w:p w:rsidR="00000000" w:rsidDel="00000000" w:rsidP="00000000" w:rsidRDefault="00000000" w:rsidRPr="00000000" w14:paraId="0000004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Key Method: Point of View (POV) Statement</w:t>
        <w:br w:type="textWrapping"/>
        <w:t xml:space="preserve">A POV statement is a structured sentence that captures the core design challenge. The format is:</w:t>
        <w:br w:type="textWrapping"/>
        <w:t xml:space="preserve">[USER] needs [NEED] because [INSIGHT].</w:t>
      </w:r>
    </w:p>
    <w:p w:rsidR="00000000" w:rsidDel="00000000" w:rsidP="00000000" w:rsidRDefault="00000000" w:rsidRPr="00000000" w14:paraId="0000004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User:</w:t>
      </w:r>
      <w:r w:rsidDel="00000000" w:rsidR="00000000" w:rsidRPr="00000000">
        <w:rPr>
          <w:color w:val="1b1c1d"/>
          <w:rtl w:val="0"/>
        </w:rPr>
        <w:t xml:space="preserve"> A specific person or persona representing the target group.</w:t>
      </w:r>
    </w:p>
    <w:p w:rsidR="00000000" w:rsidDel="00000000" w:rsidP="00000000" w:rsidRDefault="00000000" w:rsidRPr="00000000" w14:paraId="0000004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Need:</w:t>
      </w:r>
      <w:r w:rsidDel="00000000" w:rsidR="00000000" w:rsidRPr="00000000">
        <w:rPr>
          <w:color w:val="1b1c1d"/>
          <w:rtl w:val="0"/>
        </w:rPr>
        <w:t xml:space="preserve"> The user's essential requirement, expressed as a verb.</w:t>
      </w:r>
    </w:p>
    <w:p w:rsidR="00000000" w:rsidDel="00000000" w:rsidP="00000000" w:rsidRDefault="00000000" w:rsidRPr="00000000" w14:paraId="0000004F">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Insight:</w:t>
      </w:r>
      <w:r w:rsidDel="00000000" w:rsidR="00000000" w:rsidRPr="00000000">
        <w:rPr>
          <w:color w:val="1b1c1d"/>
          <w:rtl w:val="0"/>
        </w:rPr>
        <w:t xml:space="preserve"> The deep, surprising realization from the Empathize phase that explains why the need exists.</w:t>
      </w:r>
    </w:p>
    <w:p w:rsidR="00000000" w:rsidDel="00000000" w:rsidP="00000000" w:rsidRDefault="00000000" w:rsidRPr="00000000" w14:paraId="00000050">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Example:</w:t>
      </w:r>
      <w:r w:rsidDel="00000000" w:rsidR="00000000" w:rsidRPr="00000000">
        <w:rPr>
          <w:color w:val="1b1c1d"/>
          <w:rtl w:val="0"/>
        </w:rPr>
        <w:t xml:space="preserve"> "A busy urban professional </w:t>
      </w:r>
      <w:r w:rsidDel="00000000" w:rsidR="00000000" w:rsidRPr="00000000">
        <w:rPr>
          <w:b w:val="1"/>
          <w:color w:val="1b1c1d"/>
          <w:rtl w:val="0"/>
        </w:rPr>
        <w:t xml:space="preserve">[USER]</w:t>
      </w:r>
      <w:r w:rsidDel="00000000" w:rsidR="00000000" w:rsidRPr="00000000">
        <w:rPr>
          <w:color w:val="1b1c1d"/>
          <w:rtl w:val="0"/>
        </w:rPr>
        <w:t xml:space="preserve"> needs a way to prepare healthy meals quickly </w:t>
      </w:r>
      <w:r w:rsidDel="00000000" w:rsidR="00000000" w:rsidRPr="00000000">
        <w:rPr>
          <w:b w:val="1"/>
          <w:color w:val="1b1c1d"/>
          <w:rtl w:val="0"/>
        </w:rPr>
        <w:t xml:space="preserve">[NEED]</w:t>
      </w:r>
      <w:r w:rsidDel="00000000" w:rsidR="00000000" w:rsidRPr="00000000">
        <w:rPr>
          <w:color w:val="1b1c1d"/>
          <w:rtl w:val="0"/>
        </w:rPr>
        <w:t xml:space="preserve"> because they believe home-cooking is too time-consuming, leading them to rely on unhealthy fast food </w:t>
      </w:r>
      <w:r w:rsidDel="00000000" w:rsidR="00000000" w:rsidRPr="00000000">
        <w:rPr>
          <w:b w:val="1"/>
          <w:color w:val="1b1c1d"/>
          <w:rtl w:val="0"/>
        </w:rPr>
        <w:t xml:space="preserve">[INSIGHT]</w:t>
      </w:r>
      <w:r w:rsidDel="00000000" w:rsidR="00000000" w:rsidRPr="00000000">
        <w:rPr>
          <w:color w:val="1b1c1d"/>
          <w:rtl w:val="0"/>
        </w:rPr>
        <w:t xml:space="preserve">."</w:t>
      </w:r>
    </w:p>
    <w:p w:rsidR="00000000" w:rsidDel="00000000" w:rsidP="00000000" w:rsidRDefault="00000000" w:rsidRPr="00000000" w14:paraId="0000005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fgiceiqd2si" w:id="12"/>
      <w:bookmarkEnd w:id="12"/>
      <w:r w:rsidDel="00000000" w:rsidR="00000000" w:rsidRPr="00000000">
        <w:rPr>
          <w:b w:val="1"/>
          <w:color w:val="1b1c1d"/>
          <w:sz w:val="26"/>
          <w:szCs w:val="26"/>
          <w:rtl w:val="0"/>
        </w:rPr>
        <w:t xml:space="preserve">3. Ideate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With a clear problem defined, the Ideate phase focuses on generating a wide range of potential solutions. The emphasis here is on </w:t>
      </w:r>
      <w:r w:rsidDel="00000000" w:rsidR="00000000" w:rsidRPr="00000000">
        <w:rPr>
          <w:b w:val="1"/>
          <w:color w:val="1b1c1d"/>
          <w:rtl w:val="0"/>
        </w:rPr>
        <w:t xml:space="preserve">quantity over quality</w:t>
      </w:r>
      <w:r w:rsidDel="00000000" w:rsidR="00000000" w:rsidRPr="00000000">
        <w:rPr>
          <w:color w:val="1b1c1d"/>
          <w:rtl w:val="0"/>
        </w:rPr>
        <w:t xml:space="preserve"> to encourage creative thinking and explore a diverse solution space before settling on a specific path.</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brainstorm a broad spectrum of ideas that address the defined problem.</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Methods:</w:t>
      </w:r>
    </w:p>
    <w:p w:rsidR="00000000" w:rsidDel="00000000" w:rsidP="00000000" w:rsidRDefault="00000000" w:rsidRPr="00000000" w14:paraId="0000005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Brainstorming:</w:t>
      </w:r>
      <w:r w:rsidDel="00000000" w:rsidR="00000000" w:rsidRPr="00000000">
        <w:rPr>
          <w:color w:val="1b1c1d"/>
          <w:rtl w:val="0"/>
        </w:rPr>
        <w:t xml:space="preserve"> A group activity focused on generating as many ideas as possible without criticism.</w:t>
      </w:r>
    </w:p>
    <w:p w:rsidR="00000000" w:rsidDel="00000000" w:rsidP="00000000" w:rsidRDefault="00000000" w:rsidRPr="00000000" w14:paraId="0000005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Mind Mapping:</w:t>
      </w:r>
      <w:r w:rsidDel="00000000" w:rsidR="00000000" w:rsidRPr="00000000">
        <w:rPr>
          <w:color w:val="1b1c1d"/>
          <w:rtl w:val="0"/>
        </w:rPr>
        <w:t xml:space="preserve"> Visually organizing ideas around the central problem statement.</w:t>
      </w:r>
    </w:p>
    <w:p w:rsidR="00000000" w:rsidDel="00000000" w:rsidP="00000000" w:rsidRDefault="00000000" w:rsidRPr="00000000" w14:paraId="0000005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SCAMPER:</w:t>
      </w:r>
      <w:r w:rsidDel="00000000" w:rsidR="00000000" w:rsidRPr="00000000">
        <w:rPr>
          <w:color w:val="1b1c1d"/>
          <w:rtl w:val="0"/>
        </w:rPr>
        <w:t xml:space="preserve"> A technique using action verbs (Substitute, Combine, Adapt, Modify, Put to another use, Eliminate, Reverse) to prompt new ideas.</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Outcome:</w:t>
      </w:r>
      <w:r w:rsidDel="00000000" w:rsidR="00000000" w:rsidRPr="00000000">
        <w:rPr>
          <w:color w:val="1b1c1d"/>
          <w:rtl w:val="0"/>
        </w:rPr>
        <w:t xml:space="preserve"> A large set of creative concepts to be evaluated and refined.</w:t>
      </w:r>
    </w:p>
    <w:p w:rsidR="00000000" w:rsidDel="00000000" w:rsidP="00000000" w:rsidRDefault="00000000" w:rsidRPr="00000000" w14:paraId="0000005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6m22g20lno4" w:id="13"/>
      <w:bookmarkEnd w:id="13"/>
      <w:r w:rsidDel="00000000" w:rsidR="00000000" w:rsidRPr="00000000">
        <w:rPr>
          <w:b w:val="1"/>
          <w:color w:val="1b1c1d"/>
          <w:sz w:val="26"/>
          <w:szCs w:val="26"/>
          <w:rtl w:val="0"/>
        </w:rPr>
        <w:t xml:space="preserve">4. Prototype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Prototyping involves creating low-cost, tangible representations of potential solutions. Prototypes are not finished products; they are tools for thinking, communicating ideas, and testing assumptions quickly and cheaply.</w:t>
      </w:r>
    </w:p>
    <w:p w:rsidR="00000000" w:rsidDel="00000000" w:rsidP="00000000" w:rsidRDefault="00000000" w:rsidRPr="00000000" w14:paraId="0000005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make ideas tangible so they can be tested with users.</w:t>
      </w:r>
    </w:p>
    <w:p w:rsidR="00000000" w:rsidDel="00000000" w:rsidP="00000000" w:rsidRDefault="00000000" w:rsidRPr="00000000" w14:paraId="0000005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Levels of Fidelity:</w:t>
      </w:r>
    </w:p>
    <w:p w:rsidR="00000000" w:rsidDel="00000000" w:rsidP="00000000" w:rsidRDefault="00000000" w:rsidRPr="00000000" w14:paraId="0000005F">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Low-Fidelity Prototypes:</w:t>
      </w:r>
      <w:r w:rsidDel="00000000" w:rsidR="00000000" w:rsidRPr="00000000">
        <w:rPr>
          <w:color w:val="1b1c1d"/>
          <w:rtl w:val="0"/>
        </w:rPr>
        <w:t xml:space="preserve"> Simple, often paper-based mockups, sketches, or storyboards. They are quick to create and ideal for testing concepts and information architecture.</w:t>
      </w:r>
    </w:p>
    <w:p w:rsidR="00000000" w:rsidDel="00000000" w:rsidP="00000000" w:rsidRDefault="00000000" w:rsidRPr="00000000" w14:paraId="00000060">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High-Fidelity Prototypes:</w:t>
      </w:r>
      <w:r w:rsidDel="00000000" w:rsidR="00000000" w:rsidRPr="00000000">
        <w:rPr>
          <w:color w:val="1b1c1d"/>
          <w:rtl w:val="0"/>
        </w:rPr>
        <w:t xml:space="preserve"> More detailed, interactive digital mockups that closely resemble the final product's look and feel. They are used for testing usability and user flow.</w:t>
      </w:r>
    </w:p>
    <w:p w:rsidR="00000000" w:rsidDel="00000000" w:rsidP="00000000" w:rsidRDefault="00000000" w:rsidRPr="00000000" w14:paraId="00000061">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Outcome:</w:t>
      </w:r>
      <w:r w:rsidDel="00000000" w:rsidR="00000000" w:rsidRPr="00000000">
        <w:rPr>
          <w:color w:val="1b1c1d"/>
          <w:rtl w:val="0"/>
        </w:rPr>
        <w:t xml:space="preserve"> A testable artifact that allows designers to learn about the strengths and weaknesses of their solution before investing significant resources.</w:t>
      </w:r>
    </w:p>
    <w:p w:rsidR="00000000" w:rsidDel="00000000" w:rsidP="00000000" w:rsidRDefault="00000000" w:rsidRPr="00000000" w14:paraId="0000006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b2pcg9fq8xq" w:id="14"/>
      <w:bookmarkEnd w:id="14"/>
      <w:r w:rsidDel="00000000" w:rsidR="00000000" w:rsidRPr="00000000">
        <w:rPr>
          <w:b w:val="1"/>
          <w:color w:val="1b1c1d"/>
          <w:sz w:val="26"/>
          <w:szCs w:val="26"/>
          <w:rtl w:val="0"/>
        </w:rPr>
        <w:t xml:space="preserve">5. Test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In the Test phase, designers put their prototypes in front of real users to gather feedback. This is not about defending the design but about learning what works and what doesn't from the user's perspective.</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observe how users interact with the prototype, identify usability issues, and validate or invalidate the core concept.</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Key Method: Usability Testing</w:t>
        <w:br w:type="textWrapping"/>
        <w:t xml:space="preserve">Observing a user as they attempt to complete tasks with the prototype. The designer often encourages the user to "think aloud" to understand their thought process.</w:t>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Outcome:</w:t>
      </w:r>
      <w:r w:rsidDel="00000000" w:rsidR="00000000" w:rsidRPr="00000000">
        <w:rPr>
          <w:color w:val="1b1c1d"/>
          <w:rtl w:val="0"/>
        </w:rPr>
        <w:t xml:space="preserve"> Actionable feedback that informs the next iteration of the design. The results of the Test phase often lead the team back to the Define or Ideate phases to refine their problem statement or generate new solutions, highlighting the </w:t>
      </w:r>
      <w:r w:rsidDel="00000000" w:rsidR="00000000" w:rsidRPr="00000000">
        <w:rPr>
          <w:b w:val="1"/>
          <w:color w:val="1b1c1d"/>
          <w:rtl w:val="0"/>
        </w:rPr>
        <w:t xml:space="preserve">iterative</w:t>
      </w:r>
      <w:r w:rsidDel="00000000" w:rsidR="00000000" w:rsidRPr="00000000">
        <w:rPr>
          <w:rFonts w:ascii="Arial Unicode MS" w:cs="Arial Unicode MS" w:eastAsia="Arial Unicode MS" w:hAnsi="Arial Unicode MS"/>
          <w:color w:val="1b1c1d"/>
          <w:rtl w:val="0"/>
        </w:rPr>
        <w:t xml:space="preserve"> nature of HCD. ✅</w:t>
      </w:r>
    </w:p>
    <w:p w:rsidR="00000000" w:rsidDel="00000000" w:rsidP="00000000" w:rsidRDefault="00000000" w:rsidRPr="00000000" w14:paraId="00000068">
      <w:pPr>
        <w:pStyle w:val="Heading1"/>
        <w:rPr/>
      </w:pPr>
      <w:bookmarkStart w:colFirst="0" w:colLast="0" w:name="_i4of35kdcrog" w:id="15"/>
      <w:bookmarkEnd w:id="15"/>
      <w:r w:rsidDel="00000000" w:rsidR="00000000" w:rsidRPr="00000000">
        <w:rPr>
          <w:rtl w:val="0"/>
        </w:rPr>
        <w:t xml:space="preserve">Ethical by design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"Ethical by Design" is a proactive approach to technology development that embeds ethical considerations into every stage of the design, development, and deployment lifecycle. Instead of treating ethics as an afterthought or a compliance checklist, this methodology ensures that values like fairness, accountability, and transparency are foundational components of the system's architecture and functionality. 🛠️</w:t>
      </w:r>
    </w:p>
    <w:p w:rsidR="00000000" w:rsidDel="00000000" w:rsidP="00000000" w:rsidRDefault="00000000" w:rsidRPr="00000000" w14:paraId="0000006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3inbbalhi1" w:id="16"/>
      <w:bookmarkEnd w:id="16"/>
      <w:r w:rsidDel="00000000" w:rsidR="00000000" w:rsidRPr="00000000">
        <w:rPr>
          <w:b w:val="1"/>
          <w:color w:val="1b1c1d"/>
          <w:sz w:val="26"/>
          <w:szCs w:val="26"/>
          <w:rtl w:val="0"/>
        </w:rPr>
        <w:t xml:space="preserve">Core Philosophy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central tenet of Ethical by Design is </w:t>
      </w:r>
      <w:r w:rsidDel="00000000" w:rsidR="00000000" w:rsidRPr="00000000">
        <w:rPr>
          <w:b w:val="1"/>
          <w:color w:val="1b1c1d"/>
          <w:rtl w:val="0"/>
        </w:rPr>
        <w:t xml:space="preserve">prevention over cure</w:t>
      </w:r>
      <w:r w:rsidDel="00000000" w:rsidR="00000000" w:rsidRPr="00000000">
        <w:rPr>
          <w:color w:val="1b1c1d"/>
          <w:rtl w:val="0"/>
        </w:rPr>
        <w:t xml:space="preserve">. It moves beyond simply asking "Can we build this?" to the more critical question, "</w:t>
      </w:r>
      <w:r w:rsidDel="00000000" w:rsidR="00000000" w:rsidRPr="00000000">
        <w:rPr>
          <w:b w:val="1"/>
          <w:color w:val="1b1c1d"/>
          <w:rtl w:val="0"/>
        </w:rPr>
        <w:t xml:space="preserve">Should</w:t>
      </w:r>
      <w:r w:rsidDel="00000000" w:rsidR="00000000" w:rsidRPr="00000000">
        <w:rPr>
          <w:color w:val="1b1c1d"/>
          <w:rtl w:val="0"/>
        </w:rPr>
        <w:t xml:space="preserve"> we build this, and if so, </w:t>
      </w:r>
      <w:r w:rsidDel="00000000" w:rsidR="00000000" w:rsidRPr="00000000">
        <w:rPr>
          <w:b w:val="1"/>
          <w:color w:val="1b1c1d"/>
          <w:rtl w:val="0"/>
        </w:rPr>
        <w:t xml:space="preserve">how</w:t>
      </w:r>
      <w:r w:rsidDel="00000000" w:rsidR="00000000" w:rsidRPr="00000000">
        <w:rPr>
          <w:color w:val="1b1c1d"/>
          <w:rtl w:val="0"/>
        </w:rPr>
        <w:t xml:space="preserve"> can we build it to uphold human values?" This approach is grounded in the understanding that technology is not neutral; it shapes and is shaped by societal values.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Key Differences from a Reactive Approach:</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530"/>
        <w:tblGridChange w:id="0">
          <w:tblGrid>
            <w:gridCol w:w="4260"/>
            <w:gridCol w:w="4530"/>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rPr>
            </w:pPr>
            <w:r w:rsidDel="00000000" w:rsidR="00000000" w:rsidRPr="00000000">
              <w:rPr>
                <w:b w:val="1"/>
                <w:color w:val="1b1c1d"/>
                <w:rtl w:val="0"/>
              </w:rPr>
              <w:t xml:space="preserve">Ethical by Design (Proactive)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rPr>
            </w:pPr>
            <w:r w:rsidDel="00000000" w:rsidR="00000000" w:rsidRPr="00000000">
              <w:rPr>
                <w:b w:val="1"/>
                <w:color w:val="1b1c1d"/>
                <w:rtl w:val="0"/>
              </w:rPr>
              <w:t xml:space="preserve">Reactive Ethical Approach</w:t>
            </w:r>
            <w:r w:rsidDel="00000000" w:rsidR="00000000" w:rsidRPr="00000000">
              <w:rPr>
                <w:rtl w:val="0"/>
              </w:rPr>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rPr>
            </w:pPr>
            <w:r w:rsidDel="00000000" w:rsidR="00000000" w:rsidRPr="00000000">
              <w:rPr>
                <w:color w:val="1b1c1d"/>
                <w:rtl w:val="0"/>
              </w:rPr>
              <w:t xml:space="preserve">Ethics integrated from project conception.</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rPr>
            </w:pPr>
            <w:r w:rsidDel="00000000" w:rsidR="00000000" w:rsidRPr="00000000">
              <w:rPr>
                <w:color w:val="1b1c1d"/>
                <w:rtl w:val="0"/>
              </w:rPr>
              <w:t xml:space="preserve">Ethics addressed only after a failure or public outcry.</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rPr>
            </w:pPr>
            <w:r w:rsidDel="00000000" w:rsidR="00000000" w:rsidRPr="00000000">
              <w:rPr>
                <w:color w:val="1b1c1d"/>
                <w:rtl w:val="0"/>
              </w:rPr>
              <w:t xml:space="preserve">Aims to </w:t>
            </w:r>
            <w:r w:rsidDel="00000000" w:rsidR="00000000" w:rsidRPr="00000000">
              <w:rPr>
                <w:b w:val="1"/>
                <w:color w:val="1b1c1d"/>
                <w:rtl w:val="0"/>
              </w:rPr>
              <w:t xml:space="preserve">prevent</w:t>
            </w:r>
            <w:r w:rsidDel="00000000" w:rsidR="00000000" w:rsidRPr="00000000">
              <w:rPr>
                <w:color w:val="1b1c1d"/>
                <w:rtl w:val="0"/>
              </w:rPr>
              <w:t xml:space="preserve"> harm and promote well-being.</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rPr>
            </w:pPr>
            <w:r w:rsidDel="00000000" w:rsidR="00000000" w:rsidRPr="00000000">
              <w:rPr>
                <w:color w:val="1b1c1d"/>
                <w:rtl w:val="0"/>
              </w:rPr>
              <w:t xml:space="preserve">Aims to </w:t>
            </w:r>
            <w:r w:rsidDel="00000000" w:rsidR="00000000" w:rsidRPr="00000000">
              <w:rPr>
                <w:b w:val="1"/>
                <w:color w:val="1b1c1d"/>
                <w:rtl w:val="0"/>
              </w:rPr>
              <w:t xml:space="preserve">mitigate</w:t>
            </w:r>
            <w:r w:rsidDel="00000000" w:rsidR="00000000" w:rsidRPr="00000000">
              <w:rPr>
                <w:color w:val="1b1c1d"/>
                <w:rtl w:val="0"/>
              </w:rPr>
              <w:t xml:space="preserve"> harm and manage PR crises.</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rPr>
            </w:pPr>
            <w:r w:rsidDel="00000000" w:rsidR="00000000" w:rsidRPr="00000000">
              <w:rPr>
                <w:color w:val="1b1c1d"/>
                <w:rtl w:val="0"/>
              </w:rPr>
              <w:t xml:space="preserve">Involves diverse stakeholders (including ethicists).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rPr>
            </w:pPr>
            <w:r w:rsidDel="00000000" w:rsidR="00000000" w:rsidRPr="00000000">
              <w:rPr>
                <w:color w:val="1b1c1d"/>
                <w:rtl w:val="0"/>
              </w:rPr>
              <w:t xml:space="preserve">Primarily involves legal and engineering teams.</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rPr>
            </w:pPr>
            <w:r w:rsidDel="00000000" w:rsidR="00000000" w:rsidRPr="00000000">
              <w:rPr>
                <w:color w:val="1b1c1d"/>
                <w:rtl w:val="0"/>
              </w:rPr>
              <w:t xml:space="preserve">Treats ethics as a core functional requirement.</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rPr>
            </w:pPr>
            <w:r w:rsidDel="00000000" w:rsidR="00000000" w:rsidRPr="00000000">
              <w:rPr>
                <w:color w:val="1b1c1d"/>
                <w:rtl w:val="0"/>
              </w:rPr>
              <w:t xml:space="preserve">Treats ethics as a constraint or a compliance checklist.</w:t>
            </w:r>
          </w:p>
        </w:tc>
      </w:tr>
    </w:tbl>
    <w:p w:rsidR="00000000" w:rsidDel="00000000" w:rsidP="00000000" w:rsidRDefault="00000000" w:rsidRPr="00000000" w14:paraId="0000007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8jmin5ym0d0" w:id="17"/>
      <w:bookmarkEnd w:id="17"/>
      <w:r w:rsidDel="00000000" w:rsidR="00000000" w:rsidRPr="00000000">
        <w:rPr>
          <w:b w:val="1"/>
          <w:color w:val="1b1c1d"/>
          <w:sz w:val="26"/>
          <w:szCs w:val="26"/>
          <w:rtl w:val="0"/>
        </w:rPr>
        <w:t xml:space="preserve">The "Value Sensitive Design" (VSD) Tripartite Methodology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Value Sensitive Design is a prominent framework for implementing Ethical by Design. It consists of three interconnected investigations that are performed iteratively:</w:t>
      </w:r>
    </w:p>
    <w:p w:rsidR="00000000" w:rsidDel="00000000" w:rsidP="00000000" w:rsidRDefault="00000000" w:rsidRPr="00000000" w14:paraId="0000007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Conceptual Investigation:</w:t>
      </w:r>
    </w:p>
    <w:p w:rsidR="00000000" w:rsidDel="00000000" w:rsidP="00000000" w:rsidRDefault="00000000" w:rsidRPr="00000000" w14:paraId="0000007C">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To identify the stakeholders and the values at stake.</w:t>
      </w:r>
    </w:p>
    <w:p w:rsidR="00000000" w:rsidDel="00000000" w:rsidP="00000000" w:rsidRDefault="00000000" w:rsidRPr="00000000" w14:paraId="0000007D">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Process:</w:t>
      </w:r>
      <w:r w:rsidDel="00000000" w:rsidR="00000000" w:rsidRPr="00000000">
        <w:rPr>
          <w:color w:val="1b1c1d"/>
          <w:rtl w:val="0"/>
        </w:rPr>
        <w:t xml:space="preserve"> This involves identifying all </w:t>
      </w:r>
      <w:r w:rsidDel="00000000" w:rsidR="00000000" w:rsidRPr="00000000">
        <w:rPr>
          <w:b w:val="1"/>
          <w:color w:val="1b1c1d"/>
          <w:rtl w:val="0"/>
        </w:rPr>
        <w:t xml:space="preserve">direct</w:t>
      </w:r>
      <w:r w:rsidDel="00000000" w:rsidR="00000000" w:rsidRPr="00000000">
        <w:rPr>
          <w:color w:val="1b1c1d"/>
          <w:rtl w:val="0"/>
        </w:rPr>
        <w:t xml:space="preserve"> (e.g., end-users) and </w:t>
      </w:r>
      <w:r w:rsidDel="00000000" w:rsidR="00000000" w:rsidRPr="00000000">
        <w:rPr>
          <w:b w:val="1"/>
          <w:color w:val="1b1c1d"/>
          <w:rtl w:val="0"/>
        </w:rPr>
        <w:t xml:space="preserve">indirect</w:t>
      </w:r>
      <w:r w:rsidDel="00000000" w:rsidR="00000000" w:rsidRPr="00000000">
        <w:rPr>
          <w:color w:val="1b1c1d"/>
          <w:rtl w:val="0"/>
        </w:rPr>
        <w:t xml:space="preserve"> (e.g., people impacted by the system's decisions, society at large) stakeholders. The next step is to analyze the human values that are implicated, such as </w:t>
      </w:r>
      <w:r w:rsidDel="00000000" w:rsidR="00000000" w:rsidRPr="00000000">
        <w:rPr>
          <w:b w:val="1"/>
          <w:color w:val="1b1c1d"/>
          <w:rtl w:val="0"/>
        </w:rPr>
        <w:t xml:space="preserve">privacy, autonomy, trust, justice, and environmental sustainability</w:t>
      </w:r>
      <w:r w:rsidDel="00000000" w:rsidR="00000000" w:rsidRPr="00000000">
        <w:rPr>
          <w:color w:val="1b1c1d"/>
          <w:rtl w:val="0"/>
        </w:rPr>
        <w:t xml:space="preserve">. For example, a social media platform must consider the value of free expression alongside the value of safety from harassment.</w:t>
      </w:r>
    </w:p>
    <w:p w:rsidR="00000000" w:rsidDel="00000000" w:rsidP="00000000" w:rsidRDefault="00000000" w:rsidRPr="00000000" w14:paraId="0000007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Empirical Investigation:</w:t>
      </w:r>
    </w:p>
    <w:p w:rsidR="00000000" w:rsidDel="00000000" w:rsidP="00000000" w:rsidRDefault="00000000" w:rsidRPr="00000000" w14:paraId="0000007F">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To understand how stakeholders experience the relevant values in the real world.</w:t>
      </w:r>
    </w:p>
    <w:p w:rsidR="00000000" w:rsidDel="00000000" w:rsidP="00000000" w:rsidRDefault="00000000" w:rsidRPr="00000000" w14:paraId="00000080">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Process:</w:t>
      </w:r>
      <w:r w:rsidDel="00000000" w:rsidR="00000000" w:rsidRPr="00000000">
        <w:rPr>
          <w:color w:val="1b1c1d"/>
          <w:rtl w:val="0"/>
        </w:rPr>
        <w:t xml:space="preserve"> This involves using social science methods like interviews, surveys, and observations to gather data on how the technology is, or would be, perceived and used. It provides context and ensures the design is grounded in lived reality, not just the designers' assumptions.</w:t>
      </w:r>
    </w:p>
    <w:p w:rsidR="00000000" w:rsidDel="00000000" w:rsidP="00000000" w:rsidRDefault="00000000" w:rsidRPr="00000000" w14:paraId="0000008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Technical Investigation:</w:t>
      </w:r>
    </w:p>
    <w:p w:rsidR="00000000" w:rsidDel="00000000" w:rsidP="00000000" w:rsidRDefault="00000000" w:rsidRPr="00000000" w14:paraId="00000082">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To design the system's technical mechanisms to support the identified values.</w:t>
      </w:r>
    </w:p>
    <w:p w:rsidR="00000000" w:rsidDel="00000000" w:rsidP="00000000" w:rsidRDefault="00000000" w:rsidRPr="00000000" w14:paraId="00000083">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Process:</w:t>
      </w:r>
      <w:r w:rsidDel="00000000" w:rsidR="00000000" w:rsidRPr="00000000">
        <w:rPr>
          <w:color w:val="1b1c1d"/>
          <w:rtl w:val="0"/>
        </w:rPr>
        <w:t xml:space="preserve"> This phase involves translating abstract values into concrete design features. For instance:</w:t>
      </w:r>
    </w:p>
    <w:p w:rsidR="00000000" w:rsidDel="00000000" w:rsidP="00000000" w:rsidRDefault="00000000" w:rsidRPr="00000000" w14:paraId="00000084">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value of </w:t>
      </w:r>
      <w:r w:rsidDel="00000000" w:rsidR="00000000" w:rsidRPr="00000000">
        <w:rPr>
          <w:b w:val="1"/>
          <w:color w:val="1b1c1d"/>
          <w:rtl w:val="0"/>
        </w:rPr>
        <w:t xml:space="preserve">privacy</w:t>
      </w:r>
      <w:r w:rsidDel="00000000" w:rsidR="00000000" w:rsidRPr="00000000">
        <w:rPr>
          <w:color w:val="1b1c1d"/>
          <w:rtl w:val="0"/>
        </w:rPr>
        <w:t xml:space="preserve"> can be technically supported through features like end-to-end encryption, granular privacy controls, and data minimization principles.</w:t>
      </w:r>
    </w:p>
    <w:p w:rsidR="00000000" w:rsidDel="00000000" w:rsidP="00000000" w:rsidRDefault="00000000" w:rsidRPr="00000000" w14:paraId="00000085">
      <w:pPr>
        <w:numPr>
          <w:ilvl w:val="2"/>
          <w:numId w:val="1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1b1c1d"/>
          <w:rtl w:val="0"/>
        </w:rPr>
        <w:t xml:space="preserve">The value of </w:t>
      </w:r>
      <w:r w:rsidDel="00000000" w:rsidR="00000000" w:rsidRPr="00000000">
        <w:rPr>
          <w:b w:val="1"/>
          <w:color w:val="1b1c1d"/>
          <w:rtl w:val="0"/>
        </w:rPr>
        <w:t xml:space="preserve">accountability</w:t>
      </w:r>
      <w:r w:rsidDel="00000000" w:rsidR="00000000" w:rsidRPr="00000000">
        <w:rPr>
          <w:color w:val="1b1c1d"/>
          <w:rtl w:val="0"/>
        </w:rPr>
        <w:t xml:space="preserve"> can be supported by creating detailed, tamper-proof logs for auditing purposes.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three investigations are not sequential but are used in a feedback loop. Empirical findings can refine the conceptual understanding, which in turn informs new technical possibilities.</w:t>
      </w:r>
    </w:p>
    <w:p w:rsidR="00000000" w:rsidDel="00000000" w:rsidP="00000000" w:rsidRDefault="00000000" w:rsidRPr="00000000" w14:paraId="0000008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cmdjfllbjrm" w:id="18"/>
      <w:bookmarkEnd w:id="18"/>
      <w:r w:rsidDel="00000000" w:rsidR="00000000" w:rsidRPr="00000000">
        <w:rPr>
          <w:b w:val="1"/>
          <w:color w:val="1b1c1d"/>
          <w:sz w:val="26"/>
          <w:szCs w:val="26"/>
          <w:rtl w:val="0"/>
        </w:rPr>
        <w:t xml:space="preserve">Goals and Importance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primary goal of Ethical by Design is to create technologies that are more </w:t>
      </w:r>
      <w:r w:rsidDel="00000000" w:rsidR="00000000" w:rsidRPr="00000000">
        <w:rPr>
          <w:b w:val="1"/>
          <w:color w:val="1b1c1d"/>
          <w:rtl w:val="0"/>
        </w:rPr>
        <w:t xml:space="preserve">trustworthy, sustainable, and beneficial</w:t>
      </w:r>
      <w:r w:rsidDel="00000000" w:rsidR="00000000" w:rsidRPr="00000000">
        <w:rPr>
          <w:color w:val="1b1c1d"/>
          <w:rtl w:val="0"/>
        </w:rPr>
        <w:t xml:space="preserve"> to humanity. By embedding ethics into the core of technology, this approach aims to:</w:t>
      </w:r>
    </w:p>
    <w:p w:rsidR="00000000" w:rsidDel="00000000" w:rsidP="00000000" w:rsidRDefault="00000000" w:rsidRPr="00000000" w14:paraId="0000008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Reduce Long-Term Risks:</w:t>
      </w:r>
      <w:r w:rsidDel="00000000" w:rsidR="00000000" w:rsidRPr="00000000">
        <w:rPr>
          <w:color w:val="1b1c1d"/>
          <w:rtl w:val="0"/>
        </w:rPr>
        <w:t xml:space="preserve"> Proactively identifying and mitigating ethical risks can prevent costly failures, reputational damage, and legal challenges down the line.</w:t>
      </w:r>
    </w:p>
    <w:p w:rsidR="00000000" w:rsidDel="00000000" w:rsidP="00000000" w:rsidRDefault="00000000" w:rsidRPr="00000000" w14:paraId="0000008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Enhance User Adoption and Trust:</w:t>
      </w:r>
      <w:r w:rsidDel="00000000" w:rsidR="00000000" w:rsidRPr="00000000">
        <w:rPr>
          <w:color w:val="1b1c1d"/>
          <w:rtl w:val="0"/>
        </w:rPr>
        <w:t xml:space="preserve"> Users are more likely to trust and use systems they perceive as fair, transparent, and respectful of their values.</w:t>
      </w:r>
    </w:p>
    <w:p w:rsidR="00000000" w:rsidDel="00000000" w:rsidP="00000000" w:rsidRDefault="00000000" w:rsidRPr="00000000" w14:paraId="0000008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Foster Innovation:</w:t>
      </w:r>
      <w:r w:rsidDel="00000000" w:rsidR="00000000" w:rsidRPr="00000000">
        <w:rPr>
          <w:color w:val="1b1c1d"/>
          <w:rtl w:val="0"/>
        </w:rPr>
        <w:t xml:space="preserve"> Considering a broader range of human values can inspire more creative and meaningful technological solutions.</w:t>
      </w:r>
    </w:p>
    <w:p w:rsidR="00000000" w:rsidDel="00000000" w:rsidP="00000000" w:rsidRDefault="00000000" w:rsidRPr="00000000" w14:paraId="0000008D">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Align Technology with Societal Good:</w:t>
      </w:r>
      <w:r w:rsidDel="00000000" w:rsidR="00000000" w:rsidRPr="00000000">
        <w:rPr>
          <w:color w:val="1b1c1d"/>
          <w:rtl w:val="0"/>
        </w:rPr>
        <w:t xml:space="preserve"> It steers technological development towards positive social outcomes, ensuring that innovation serves humanity's best interests.</w:t>
      </w:r>
    </w:p>
    <w:p w:rsidR="00000000" w:rsidDel="00000000" w:rsidP="00000000" w:rsidRDefault="00000000" w:rsidRPr="00000000" w14:paraId="0000008E">
      <w:pPr>
        <w:pStyle w:val="Heading1"/>
        <w:rPr/>
      </w:pPr>
      <w:bookmarkStart w:colFirst="0" w:colLast="0" w:name="_yib6tgvflgtr" w:id="19"/>
      <w:bookmarkEnd w:id="19"/>
      <w:r w:rsidDel="00000000" w:rsidR="00000000" w:rsidRPr="00000000">
        <w:rPr>
          <w:rtl w:val="0"/>
        </w:rPr>
        <w:t xml:space="preserve">Deployment Challenges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Deploying AI systems into the real world presents a distinct set of challenges that go far beyond the initial model training. These challenges are technical, ethical, and operational, and they must be proactively managed to ensure the system is effective, safe, and trustworthy.</w:t>
      </w:r>
    </w:p>
    <w:p w:rsidR="00000000" w:rsidDel="00000000" w:rsidP="00000000" w:rsidRDefault="00000000" w:rsidRPr="00000000" w14:paraId="0000009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n15fq42b7334" w:id="20"/>
      <w:bookmarkEnd w:id="20"/>
      <w:r w:rsidDel="00000000" w:rsidR="00000000" w:rsidRPr="00000000">
        <w:rPr>
          <w:b w:val="1"/>
          <w:color w:val="1b1c1d"/>
          <w:sz w:val="34"/>
          <w:szCs w:val="34"/>
          <w:rtl w:val="0"/>
        </w:rPr>
        <w:t xml:space="preserve">Technical Challenges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These challenges relate to the performance, stability, and integration of the AI model in a dynamic, real-world environment.</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Model Drift and Concept Drift:</w:t>
      </w:r>
      <w:r w:rsidDel="00000000" w:rsidR="00000000" w:rsidRPr="00000000">
        <w:rPr>
          <w:color w:val="1b1c1d"/>
          <w:rtl w:val="0"/>
        </w:rPr>
        <w:t xml:space="preserve"> This is a primary challenge where the model's performance degrades over time.</w:t>
      </w:r>
    </w:p>
    <w:p w:rsidR="00000000" w:rsidDel="00000000" w:rsidP="00000000" w:rsidRDefault="00000000" w:rsidRPr="00000000" w14:paraId="0000009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Concept Drift:</w:t>
      </w:r>
      <w:r w:rsidDel="00000000" w:rsidR="00000000" w:rsidRPr="00000000">
        <w:rPr>
          <w:rFonts w:ascii="Arial Unicode MS" w:cs="Arial Unicode MS" w:eastAsia="Arial Unicode MS" w:hAnsi="Arial Unicode MS"/>
          <w:color w:val="1b1c1d"/>
          <w:rtl w:val="0"/>
        </w:rPr>
        <w:t xml:space="preserve"> Occurs when the statistical properties of the target variable change. For example, in a fraud detection system, the very definition and patterns of "fraud" evolve as criminals invent new schemes. The relationship between input features and the outcome (P(Y∣X)) changes.</w:t>
      </w:r>
    </w:p>
    <w:p w:rsidR="00000000" w:rsidDel="00000000" w:rsidP="00000000" w:rsidRDefault="00000000" w:rsidRPr="00000000" w14:paraId="0000009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Drift:</w:t>
      </w:r>
      <w:r w:rsidDel="00000000" w:rsidR="00000000" w:rsidRPr="00000000">
        <w:rPr>
          <w:color w:val="1b1c1d"/>
          <w:rtl w:val="0"/>
        </w:rPr>
        <w:t xml:space="preserve"> Occurs when the distribution of the input data (P(X)) changes. For instance, a loan approval model trained during an economic boom will perform poorly during a recession because the financial profiles of applicants (input data) will have shifted significantly.</w:t>
      </w:r>
    </w:p>
    <w:p w:rsidR="00000000" w:rsidDel="00000000" w:rsidP="00000000" w:rsidRDefault="00000000" w:rsidRPr="00000000" w14:paraId="0000009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Impact:</w:t>
      </w:r>
      <w:r w:rsidDel="00000000" w:rsidR="00000000" w:rsidRPr="00000000">
        <w:rPr>
          <w:color w:val="1b1c1d"/>
          <w:rtl w:val="0"/>
        </w:rPr>
        <w:t xml:space="preserve"> Without continuous monitoring and retraining, model drift leads to silent failures and unreliable predictions.</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Robustness to Adversarial Attacks:</w:t>
      </w:r>
      <w:r w:rsidDel="00000000" w:rsidR="00000000" w:rsidRPr="00000000">
        <w:rPr>
          <w:color w:val="1b1c1d"/>
          <w:rtl w:val="0"/>
        </w:rPr>
        <w:t xml:space="preserve"> AI models, especially deep learning models, can be brittle. </w:t>
      </w:r>
      <w:r w:rsidDel="00000000" w:rsidR="00000000" w:rsidRPr="00000000">
        <w:rPr>
          <w:b w:val="1"/>
          <w:color w:val="1b1c1d"/>
          <w:rtl w:val="0"/>
        </w:rPr>
        <w:t xml:space="preserve">Robustness</w:t>
      </w:r>
      <w:r w:rsidDel="00000000" w:rsidR="00000000" w:rsidRPr="00000000">
        <w:rPr>
          <w:color w:val="1b1c1d"/>
          <w:rtl w:val="0"/>
        </w:rPr>
        <w:t xml:space="preserve"> is the ability of a system to resist small, often imperceptible perturbations in its input data that are designed to cause it to make a wrong prediction. For example, a self-driving car's image recognition system could be fooled into misidentifying a stop sign by placing a few strategically designed stickers on it. Ensuring robustness in an open, uncontrolled environment is a major technical hurdle.</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Scalability and Integration:</w:t>
      </w:r>
      <w:r w:rsidDel="00000000" w:rsidR="00000000" w:rsidRPr="00000000">
        <w:rPr>
          <w:color w:val="1b1c1d"/>
          <w:rtl w:val="0"/>
        </w:rPr>
        <w:t xml:space="preserve"> Moving a model from a controlled lab environment to a production system that serves millions of users is a significant engineering challenge. This involves managing computational resources, ensuring low latency, and integrating the AI model seamlessly into existing legacy software and complex organizational workflows.</w:t>
      </w:r>
    </w:p>
    <w:p w:rsidR="00000000" w:rsidDel="00000000" w:rsidP="00000000" w:rsidRDefault="00000000" w:rsidRPr="00000000" w14:paraId="0000009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n9qy4wgh8fd" w:id="21"/>
      <w:bookmarkEnd w:id="21"/>
      <w:r w:rsidDel="00000000" w:rsidR="00000000" w:rsidRPr="00000000">
        <w:rPr>
          <w:b w:val="1"/>
          <w:color w:val="1b1c1d"/>
          <w:sz w:val="34"/>
          <w:szCs w:val="34"/>
          <w:rtl w:val="0"/>
        </w:rPr>
        <w:t xml:space="preserve">Ethical and Social Challenges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These challenges concern the societal impact of the AI system and its alignment with human values.</w:t>
      </w:r>
    </w:p>
    <w:p w:rsidR="00000000" w:rsidDel="00000000" w:rsidP="00000000" w:rsidRDefault="00000000" w:rsidRPr="00000000" w14:paraId="0000009C">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Operationalizing Fairness:</w:t>
      </w:r>
      <w:r w:rsidDel="00000000" w:rsidR="00000000" w:rsidRPr="00000000">
        <w:rPr>
          <w:color w:val="1b1c1d"/>
          <w:rtl w:val="0"/>
        </w:rPr>
        <w:t xml:space="preserve"> While fairness can be defined mathematically in theory (e.g., demographic parity), implementing it in practice is difficult. Protected attributes like race or gender may not be available in the data due to privacy regulations, making it hard to even measure bias. Furthermore, achieving fairness for one group might inadvertently create unfairness for another, leading to complex trade-offs with no easy answer.</w:t>
      </w:r>
    </w:p>
    <w:p w:rsidR="00000000" w:rsidDel="00000000" w:rsidP="00000000" w:rsidRDefault="00000000" w:rsidRPr="00000000" w14:paraId="0000009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Meaningful Transparency and Explainability:</w:t>
      </w:r>
      <w:r w:rsidDel="00000000" w:rsidR="00000000" w:rsidRPr="00000000">
        <w:rPr>
          <w:color w:val="1b1c1d"/>
          <w:rtl w:val="0"/>
        </w:rPr>
        <w:t xml:space="preserve"> Providing a raw technical explanation of a model's decision (e.g., a list of feature weights from SHAP) is often useless to a non-expert end-user, like a loan applicant who has been denied. The challenge is to translate complex model logic into </w:t>
      </w:r>
      <w:r w:rsidDel="00000000" w:rsidR="00000000" w:rsidRPr="00000000">
        <w:rPr>
          <w:b w:val="1"/>
          <w:color w:val="1b1c1d"/>
          <w:rtl w:val="0"/>
        </w:rPr>
        <w:t xml:space="preserve">understandable, actionable, and meaningful explanations</w:t>
      </w:r>
      <w:r w:rsidDel="00000000" w:rsidR="00000000" w:rsidRPr="00000000">
        <w:rPr>
          <w:color w:val="1b1c1d"/>
          <w:rtl w:val="0"/>
        </w:rPr>
        <w:t xml:space="preserve"> for different audiences (e.g., users, regulators, developers).</w:t>
      </w:r>
    </w:p>
    <w:p w:rsidR="00000000" w:rsidDel="00000000" w:rsidP="00000000" w:rsidRDefault="00000000" w:rsidRPr="00000000" w14:paraId="0000009E">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The Accountability Gap:</w:t>
      </w:r>
      <w:r w:rsidDel="00000000" w:rsidR="00000000" w:rsidRPr="00000000">
        <w:rPr>
          <w:color w:val="1b1c1d"/>
          <w:rtl w:val="0"/>
        </w:rPr>
        <w:t xml:space="preserve"> When an autonomous system causes harm, it can be extremely difficult to assign responsibility. Who is at fault? The developer who wrote the code? The organization that deployed it? The user who operated it? Or the data provider who supplied biased data? This </w:t>
      </w:r>
      <w:r w:rsidDel="00000000" w:rsidR="00000000" w:rsidRPr="00000000">
        <w:rPr>
          <w:b w:val="1"/>
          <w:color w:val="1b1c1d"/>
          <w:rtl w:val="0"/>
        </w:rPr>
        <w:t xml:space="preserve">ambiguity in assigning liability</w:t>
      </w:r>
      <w:r w:rsidDel="00000000" w:rsidR="00000000" w:rsidRPr="00000000">
        <w:rPr>
          <w:color w:val="1b1c1d"/>
          <w:rtl w:val="0"/>
        </w:rPr>
        <w:t xml:space="preserve">, known as the accountability gap, is a major barrier to deploying AI in high-stakes domains like medicine and law.</w:t>
      </w:r>
    </w:p>
    <w:p w:rsidR="00000000" w:rsidDel="00000000" w:rsidP="00000000" w:rsidRDefault="00000000" w:rsidRPr="00000000" w14:paraId="0000009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gzw967jbsxua" w:id="22"/>
      <w:bookmarkEnd w:id="22"/>
      <w:r w:rsidDel="00000000" w:rsidR="00000000" w:rsidRPr="00000000">
        <w:rPr>
          <w:b w:val="1"/>
          <w:color w:val="1b1c1d"/>
          <w:sz w:val="34"/>
          <w:szCs w:val="34"/>
          <w:rtl w:val="0"/>
        </w:rPr>
        <w:t xml:space="preserve">Operational and Organizational Challenges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These challenges relate to the day-to-day management of the AI system and its interaction with humans.</w:t>
      </w:r>
    </w:p>
    <w:p w:rsidR="00000000" w:rsidDel="00000000" w:rsidP="00000000" w:rsidRDefault="00000000" w:rsidRPr="00000000" w14:paraId="000000A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Continuous Monitoring and Feedback Loops:</w:t>
      </w:r>
      <w:r w:rsidDel="00000000" w:rsidR="00000000" w:rsidRPr="00000000">
        <w:rPr>
          <w:color w:val="1b1c1d"/>
          <w:rtl w:val="0"/>
        </w:rPr>
        <w:t xml:space="preserve"> Deployment is not a final step. Organizations must build robust systems for </w:t>
      </w:r>
      <w:r w:rsidDel="00000000" w:rsidR="00000000" w:rsidRPr="00000000">
        <w:rPr>
          <w:b w:val="1"/>
          <w:color w:val="1b1c1d"/>
          <w:rtl w:val="0"/>
        </w:rPr>
        <w:t xml:space="preserve">continuously monitoring</w:t>
      </w:r>
      <w:r w:rsidDel="00000000" w:rsidR="00000000" w:rsidRPr="00000000">
        <w:rPr>
          <w:color w:val="1b1c1d"/>
          <w:rtl w:val="0"/>
        </w:rPr>
        <w:t xml:space="preserve"> the model's performance, fairness metrics, and data inputs in real-time. This requires establishing effective </w:t>
      </w:r>
      <w:r w:rsidDel="00000000" w:rsidR="00000000" w:rsidRPr="00000000">
        <w:rPr>
          <w:b w:val="1"/>
          <w:color w:val="1b1c1d"/>
          <w:rtl w:val="0"/>
        </w:rPr>
        <w:t xml:space="preserve">feedback loops</w:t>
      </w:r>
      <w:r w:rsidDel="00000000" w:rsidR="00000000" w:rsidRPr="00000000">
        <w:rPr>
          <w:color w:val="1b1c1d"/>
          <w:rtl w:val="0"/>
        </w:rPr>
        <w:t xml:space="preserve"> where system errors and user feedback are systematically collected and used to trigger alerts, retrain the model, or prompt human review.</w:t>
      </w:r>
    </w:p>
    <w:p w:rsidR="00000000" w:rsidDel="00000000" w:rsidP="00000000" w:rsidRDefault="00000000" w:rsidRPr="00000000" w14:paraId="000000A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Human-AI Interaction and Oversight:</w:t>
      </w:r>
      <w:r w:rsidDel="00000000" w:rsidR="00000000" w:rsidRPr="00000000">
        <w:rPr>
          <w:color w:val="1b1c1d"/>
          <w:rtl w:val="0"/>
        </w:rPr>
        <w:t xml:space="preserve"> Designing effective human oversight is a challenge. A key risk is </w:t>
      </w:r>
      <w:r w:rsidDel="00000000" w:rsidR="00000000" w:rsidRPr="00000000">
        <w:rPr>
          <w:b w:val="1"/>
          <w:color w:val="1b1c1d"/>
          <w:rtl w:val="0"/>
        </w:rPr>
        <w:t xml:space="preserve">automation bias</w:t>
      </w:r>
      <w:r w:rsidDel="00000000" w:rsidR="00000000" w:rsidRPr="00000000">
        <w:rPr>
          <w:color w:val="1b1c1d"/>
          <w:rtl w:val="0"/>
        </w:rPr>
        <w:t xml:space="preserve">, where humans become overly reliant on the AI's recommendations and lose their own critical judgment. Conversely, if the system produces too many false alarms, operators may start ignoring its outputs (</w:t>
      </w:r>
      <w:r w:rsidDel="00000000" w:rsidR="00000000" w:rsidRPr="00000000">
        <w:rPr>
          <w:b w:val="1"/>
          <w:color w:val="1b1c1d"/>
          <w:rtl w:val="0"/>
        </w:rPr>
        <w:t xml:space="preserve">alarm fatigue</w:t>
      </w:r>
      <w:r w:rsidDel="00000000" w:rsidR="00000000" w:rsidRPr="00000000">
        <w:rPr>
          <w:color w:val="1b1c1d"/>
          <w:rtl w:val="0"/>
        </w:rPr>
        <w:t xml:space="preserve">). Designing a system where humans can effectively supervise and intervene without becoming complacent or overwhelmed is crucial.</w:t>
      </w:r>
    </w:p>
    <w:p w:rsidR="00000000" w:rsidDel="00000000" w:rsidP="00000000" w:rsidRDefault="00000000" w:rsidRPr="00000000" w14:paraId="000000A4">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Managing User Trust:</w:t>
      </w:r>
      <w:r w:rsidDel="00000000" w:rsidR="00000000" w:rsidRPr="00000000">
        <w:rPr>
          <w:color w:val="1b1c1d"/>
          <w:rtl w:val="0"/>
        </w:rPr>
        <w:t xml:space="preserve"> Building and maintaining user trust is a delicate operational challenge. If the AI's capabilities are overstated, users may </w:t>
      </w:r>
      <w:r w:rsidDel="00000000" w:rsidR="00000000" w:rsidRPr="00000000">
        <w:rPr>
          <w:b w:val="1"/>
          <w:color w:val="1b1c1d"/>
          <w:rtl w:val="0"/>
        </w:rPr>
        <w:t xml:space="preserve">over-trust</w:t>
      </w:r>
      <w:r w:rsidDel="00000000" w:rsidR="00000000" w:rsidRPr="00000000">
        <w:rPr>
          <w:color w:val="1b1c1d"/>
          <w:rtl w:val="0"/>
        </w:rPr>
        <w:t xml:space="preserve"> it and use it in inappropriate contexts. If the system is not transparent or makes obvious errors, users may </w:t>
      </w:r>
      <w:r w:rsidDel="00000000" w:rsidR="00000000" w:rsidRPr="00000000">
        <w:rPr>
          <w:b w:val="1"/>
          <w:color w:val="1b1c1d"/>
          <w:rtl w:val="0"/>
        </w:rPr>
        <w:t xml:space="preserve">under-trust</w:t>
      </w:r>
      <w:r w:rsidDel="00000000" w:rsidR="00000000" w:rsidRPr="00000000">
        <w:rPr>
          <w:color w:val="1b1c1d"/>
          <w:rtl w:val="0"/>
        </w:rPr>
        <w:t xml:space="preserve"> it and refuse to adopt it, negating its potential benefits. Clear communication about the system's strengths and limitations is essential.</w:t>
      </w:r>
    </w:p>
    <w:p w:rsidR="00000000" w:rsidDel="00000000" w:rsidP="00000000" w:rsidRDefault="00000000" w:rsidRPr="00000000" w14:paraId="000000A5">
      <w:pPr>
        <w:pStyle w:val="Heading1"/>
        <w:rPr/>
      </w:pPr>
      <w:bookmarkStart w:colFirst="0" w:colLast="0" w:name="_ei3wbcf4yzrt" w:id="23"/>
      <w:bookmarkEnd w:id="23"/>
      <w:r w:rsidDel="00000000" w:rsidR="00000000" w:rsidRPr="00000000">
        <w:rPr>
          <w:rtl w:val="0"/>
        </w:rPr>
        <w:t xml:space="preserve">Real-world implementation, monitoring, and feedback loops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Real-world implementation, monitoring, and feedback loops constitute the operational phase of the AI lifecycle. This phase begins after a model is developed and is crucial for ensuring the system remains effective, fair, and reliable over time. It transforms AI from a static artifact into a dynamic, learning system.</w:t>
      </w:r>
    </w:p>
    <w:p w:rsidR="00000000" w:rsidDel="00000000" w:rsidP="00000000" w:rsidRDefault="00000000" w:rsidRPr="00000000" w14:paraId="000000A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jnh22uo03lrf" w:id="24"/>
      <w:bookmarkEnd w:id="24"/>
      <w:r w:rsidDel="00000000" w:rsidR="00000000" w:rsidRPr="00000000">
        <w:rPr>
          <w:b w:val="1"/>
          <w:color w:val="1b1c1d"/>
          <w:sz w:val="34"/>
          <w:szCs w:val="34"/>
          <w:rtl w:val="0"/>
        </w:rPr>
        <w:t xml:space="preserve">1. Real-world Implementation Strategies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Implementation is the process of integrating a trained AI model into a live production environment. The strategy chosen depends on the system's criticality and the organization's risk tolerance.</w:t>
      </w:r>
    </w:p>
    <w:p w:rsidR="00000000" w:rsidDel="00000000" w:rsidP="00000000" w:rsidRDefault="00000000" w:rsidRPr="00000000" w14:paraId="000000A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Shadow Mode (or Silent Deployment):</w:t>
      </w:r>
      <w:r w:rsidDel="00000000" w:rsidR="00000000" w:rsidRPr="00000000">
        <w:rPr>
          <w:color w:val="1b1c1d"/>
          <w:rtl w:val="0"/>
        </w:rPr>
        <w:t xml:space="preserve"> The AI model runs in parallel with the existing human or system-based process. It receives real-world data and makes predictions, but these predictions are </w:t>
      </w:r>
      <w:r w:rsidDel="00000000" w:rsidR="00000000" w:rsidRPr="00000000">
        <w:rPr>
          <w:b w:val="1"/>
          <w:color w:val="1b1c1d"/>
          <w:rtl w:val="0"/>
        </w:rPr>
        <w:t xml:space="preserve">not</w:t>
      </w:r>
      <w:r w:rsidDel="00000000" w:rsidR="00000000" w:rsidRPr="00000000">
        <w:rPr>
          <w:color w:val="1b1c1d"/>
          <w:rtl w:val="0"/>
        </w:rPr>
        <w:t xml:space="preserve"> used for actual decision-making. They are logged and compared against the outcomes of the existing process.</w:t>
      </w:r>
    </w:p>
    <w:p w:rsidR="00000000" w:rsidDel="00000000" w:rsidP="00000000" w:rsidRDefault="00000000" w:rsidRPr="00000000" w14:paraId="000000AB">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To test the model's performance on live data and gather baseline metrics without any real-world risk.</w:t>
      </w:r>
    </w:p>
    <w:p w:rsidR="00000000" w:rsidDel="00000000" w:rsidP="00000000" w:rsidRDefault="00000000" w:rsidRPr="00000000" w14:paraId="000000A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Canary Deployment:</w:t>
      </w:r>
      <w:r w:rsidDel="00000000" w:rsidR="00000000" w:rsidRPr="00000000">
        <w:rPr>
          <w:color w:val="1b1c1d"/>
          <w:rtl w:val="0"/>
        </w:rPr>
        <w:t xml:space="preserve"> The new AI system is rolled out to a small, controlled subset of users or traffic (e.g., 5% of users). The performance and impact on this "canary" group are closely monitored.</w:t>
      </w:r>
    </w:p>
    <w:p w:rsidR="00000000" w:rsidDel="00000000" w:rsidP="00000000" w:rsidRDefault="00000000" w:rsidRPr="00000000" w14:paraId="000000A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To detect potential problems (like bugs, performance issues, or negative user reactions) in a limited blast radius before a full rollout. If the system performs well, its exposure is gradually increased.</w:t>
      </w:r>
    </w:p>
    <w:p w:rsidR="00000000" w:rsidDel="00000000" w:rsidP="00000000" w:rsidRDefault="00000000" w:rsidRPr="00000000" w14:paraId="000000AE">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A/B Testing:</w:t>
      </w:r>
      <w:r w:rsidDel="00000000" w:rsidR="00000000" w:rsidRPr="00000000">
        <w:rPr>
          <w:color w:val="1b1c1d"/>
          <w:rtl w:val="0"/>
        </w:rPr>
        <w:t xml:space="preserve"> Two or more versions of a system are deployed simultaneously to different user groups. For example, Group A uses the old system, while Group B uses the new AI-powered system. Key metrics are then compared between the groups.</w:t>
      </w:r>
    </w:p>
    <w:p w:rsidR="00000000" w:rsidDel="00000000" w:rsidP="00000000" w:rsidRDefault="00000000" w:rsidRPr="00000000" w14:paraId="000000AF">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To provide a statistically rigorous comparison of the AI's impact on business or user outcomes (e.g., conversion rates, user engagement).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critical component of any implementation strategy is a </w:t>
      </w:r>
      <w:r w:rsidDel="00000000" w:rsidR="00000000" w:rsidRPr="00000000">
        <w:rPr>
          <w:b w:val="1"/>
          <w:color w:val="1b1c1d"/>
          <w:rtl w:val="0"/>
        </w:rPr>
        <w:t xml:space="preserve">rollback plan</w:t>
      </w:r>
      <w:r w:rsidDel="00000000" w:rsidR="00000000" w:rsidRPr="00000000">
        <w:rPr>
          <w:color w:val="1b1c1d"/>
          <w:rtl w:val="0"/>
        </w:rPr>
        <w:t xml:space="preserve">—a pre-defined procedure to quickly revert to the previous system if the AI deployment causes critical failures.</w:t>
      </w:r>
    </w:p>
    <w:p w:rsidR="00000000" w:rsidDel="00000000" w:rsidP="00000000" w:rsidRDefault="00000000" w:rsidRPr="00000000" w14:paraId="000000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wkr1zjqsq5ns" w:id="25"/>
      <w:bookmarkEnd w:id="25"/>
      <w:r w:rsidDel="00000000" w:rsidR="00000000" w:rsidRPr="00000000">
        <w:rPr>
          <w:b w:val="1"/>
          <w:color w:val="1b1c1d"/>
          <w:sz w:val="34"/>
          <w:szCs w:val="34"/>
          <w:rtl w:val="0"/>
        </w:rPr>
        <w:t xml:space="preserve">2. Continuous Monitoring</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Monitoring is the systematic, ongoing observation of the AI system's performance and behavior in production. It is not a one-time check but a continuous process.</w:t>
      </w:r>
    </w:p>
    <w:p w:rsidR="00000000" w:rsidDel="00000000" w:rsidP="00000000" w:rsidRDefault="00000000" w:rsidRPr="00000000" w14:paraId="000000B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Performance Monitoring:</w:t>
      </w:r>
      <w:r w:rsidDel="00000000" w:rsidR="00000000" w:rsidRPr="00000000">
        <w:rPr>
          <w:color w:val="1b1c1d"/>
          <w:rtl w:val="0"/>
        </w:rPr>
        <w:t xml:space="preserve"> Tracking core statistical metrics of the model, such as </w:t>
      </w:r>
      <w:r w:rsidDel="00000000" w:rsidR="00000000" w:rsidRPr="00000000">
        <w:rPr>
          <w:b w:val="1"/>
          <w:color w:val="1b1c1d"/>
          <w:rtl w:val="0"/>
        </w:rPr>
        <w:t xml:space="preserve">accuracy, precision, recall, F1-score, and latency</w:t>
      </w:r>
      <w:r w:rsidDel="00000000" w:rsidR="00000000" w:rsidRPr="00000000">
        <w:rPr>
          <w:color w:val="1b1c1d"/>
          <w:rtl w:val="0"/>
        </w:rPr>
        <w:t xml:space="preserve">. A sudden drop in these metrics is a primary indicator of a problem.</w:t>
      </w:r>
    </w:p>
    <w:p w:rsidR="00000000" w:rsidDel="00000000" w:rsidP="00000000" w:rsidRDefault="00000000" w:rsidRPr="00000000" w14:paraId="000000B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Drift Monitoring:</w:t>
      </w:r>
      <w:r w:rsidDel="00000000" w:rsidR="00000000" w:rsidRPr="00000000">
        <w:rPr>
          <w:color w:val="1b1c1d"/>
          <w:rtl w:val="0"/>
        </w:rPr>
        <w:t xml:space="preserve"> This is essential for detecting when the model is no longer aligned with the real world.</w:t>
      </w:r>
    </w:p>
    <w:p w:rsidR="00000000" w:rsidDel="00000000" w:rsidP="00000000" w:rsidRDefault="00000000" w:rsidRPr="00000000" w14:paraId="000000B6">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Drift:</w:t>
      </w:r>
      <w:r w:rsidDel="00000000" w:rsidR="00000000" w:rsidRPr="00000000">
        <w:rPr>
          <w:color w:val="1b1c1d"/>
          <w:rtl w:val="0"/>
        </w:rPr>
        <w:t xml:space="preserve"> Monitoring the statistical distribution of the input data (P(X)). For example, a loan application model might see a drift in average applicant income during an economic downturn.</w:t>
      </w:r>
    </w:p>
    <w:p w:rsidR="00000000" w:rsidDel="00000000" w:rsidP="00000000" w:rsidRDefault="00000000" w:rsidRPr="00000000" w14:paraId="000000B7">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Concept Drift:</w:t>
      </w:r>
      <w:r w:rsidDel="00000000" w:rsidR="00000000" w:rsidRPr="00000000">
        <w:rPr>
          <w:rFonts w:ascii="Arial Unicode MS" w:cs="Arial Unicode MS" w:eastAsia="Arial Unicode MS" w:hAnsi="Arial Unicode MS"/>
          <w:color w:val="1b1c1d"/>
          <w:rtl w:val="0"/>
        </w:rPr>
        <w:t xml:space="preserve"> Monitoring for changes in the relationship between inputs and outcomes (P(Y∣X)). For example, the features that predict customer churn might change after a competitor launches a new product.</w:t>
      </w:r>
    </w:p>
    <w:p w:rsidR="00000000" w:rsidDel="00000000" w:rsidP="00000000" w:rsidRDefault="00000000" w:rsidRPr="00000000" w14:paraId="000000B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Fairness and Bias Monitoring:</w:t>
      </w:r>
      <w:r w:rsidDel="00000000" w:rsidR="00000000" w:rsidRPr="00000000">
        <w:rPr>
          <w:color w:val="1b1c1d"/>
          <w:rtl w:val="0"/>
        </w:rPr>
        <w:t xml:space="preserve"> Actively tracking fairness metrics across different demographic groups. For instance, a hiring tool should be monitored to ensure its recommendation rate remains consistent across genders or ethnicities. This helps catch </w:t>
      </w:r>
      <w:r w:rsidDel="00000000" w:rsidR="00000000" w:rsidRPr="00000000">
        <w:rPr>
          <w:b w:val="1"/>
          <w:color w:val="1b1c1d"/>
          <w:rtl w:val="0"/>
        </w:rPr>
        <w:t xml:space="preserve">emergent bias</w:t>
      </w:r>
      <w:r w:rsidDel="00000000" w:rsidR="00000000" w:rsidRPr="00000000">
        <w:rPr>
          <w:color w:val="1b1c1d"/>
          <w:rtl w:val="0"/>
        </w:rPr>
        <w:t xml:space="preserve"> that may not have been present in the original training data.</w:t>
      </w:r>
    </w:p>
    <w:p w:rsidR="00000000" w:rsidDel="00000000" w:rsidP="00000000" w:rsidRDefault="00000000" w:rsidRPr="00000000" w14:paraId="000000B9">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Operational Health Monitoring:</w:t>
      </w:r>
      <w:r w:rsidDel="00000000" w:rsidR="00000000" w:rsidRPr="00000000">
        <w:rPr>
          <w:color w:val="1b1c1d"/>
          <w:rtl w:val="0"/>
        </w:rPr>
        <w:t xml:space="preserve"> Tracking the IT health of the system, such as CPU/memory usage, API uptime, and response times, to ensure it is technically available and performant.</w:t>
      </w:r>
    </w:p>
    <w:p w:rsidR="00000000" w:rsidDel="00000000" w:rsidP="00000000" w:rsidRDefault="00000000" w:rsidRPr="00000000" w14:paraId="000000B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hcc4g1eek7aj" w:id="26"/>
      <w:bookmarkEnd w:id="26"/>
      <w:r w:rsidDel="00000000" w:rsidR="00000000" w:rsidRPr="00000000">
        <w:rPr>
          <w:b w:val="1"/>
          <w:color w:val="1b1c1d"/>
          <w:sz w:val="34"/>
          <w:szCs w:val="34"/>
          <w:rtl w:val="0"/>
        </w:rPr>
        <w:t xml:space="preserve">3. Feedback Loops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Feedback loops are the mechanisms that use the data gathered from monitoring to improve, correct, or retrain the AI system. They close the loop between deploying a model and learning from its real-world performance.</w:t>
      </w:r>
    </w:p>
    <w:p w:rsidR="00000000" w:rsidDel="00000000" w:rsidP="00000000" w:rsidRDefault="00000000" w:rsidRPr="00000000" w14:paraId="000000BD">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Types of Feedback:</w:t>
      </w:r>
    </w:p>
    <w:p w:rsidR="00000000" w:rsidDel="00000000" w:rsidP="00000000" w:rsidRDefault="00000000" w:rsidRPr="00000000" w14:paraId="000000BE">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Explicit Feedback:</w:t>
      </w:r>
      <w:r w:rsidDel="00000000" w:rsidR="00000000" w:rsidRPr="00000000">
        <w:rPr>
          <w:color w:val="1b1c1d"/>
          <w:rtl w:val="0"/>
        </w:rPr>
        <w:t xml:space="preserve"> Users directly provide feedback. Examples include a "report incorrect translation" button, a star rating on a product recommendation, or a user flagging a piece of content as inappropriate.</w:t>
      </w:r>
    </w:p>
    <w:p w:rsidR="00000000" w:rsidDel="00000000" w:rsidP="00000000" w:rsidRDefault="00000000" w:rsidRPr="00000000" w14:paraId="000000BF">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Implicit Feedback:</w:t>
      </w:r>
      <w:r w:rsidDel="00000000" w:rsidR="00000000" w:rsidRPr="00000000">
        <w:rPr>
          <w:color w:val="1b1c1d"/>
          <w:rtl w:val="0"/>
        </w:rPr>
        <w:t xml:space="preserve"> Feedback is inferred from user behavior. Examples include a user clicking on the first search result, a driver taking over control from an autonomous driving assistant, or a doctor correcting a diagnosis suggested by an AI.</w:t>
      </w:r>
    </w:p>
    <w:p w:rsidR="00000000" w:rsidDel="00000000" w:rsidP="00000000" w:rsidRDefault="00000000" w:rsidRPr="00000000" w14:paraId="000000C0">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Function of Feedback Loops:</w:t>
      </w:r>
    </w:p>
    <w:p w:rsidR="00000000" w:rsidDel="00000000" w:rsidP="00000000" w:rsidRDefault="00000000" w:rsidRPr="00000000" w14:paraId="000000C1">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Triggering Retraining:</w:t>
      </w:r>
      <w:r w:rsidDel="00000000" w:rsidR="00000000" w:rsidRPr="00000000">
        <w:rPr>
          <w:color w:val="1b1c1d"/>
          <w:rtl w:val="0"/>
        </w:rPr>
        <w:t xml:space="preserve"> When monitoring detects significant model drift, the feedback loop can automatically trigger a pipeline to retrain the model on newly collected and labeled data.</w:t>
      </w:r>
    </w:p>
    <w:p w:rsidR="00000000" w:rsidDel="00000000" w:rsidP="00000000" w:rsidRDefault="00000000" w:rsidRPr="00000000" w14:paraId="000000C2">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Human-in-the-Loop (HITL) Workflows:</w:t>
      </w:r>
      <w:r w:rsidDel="00000000" w:rsidR="00000000" w:rsidRPr="00000000">
        <w:rPr>
          <w:color w:val="1b1c1d"/>
          <w:rtl w:val="0"/>
        </w:rPr>
        <w:t xml:space="preserve"> For high-stakes decisions, predictions with low confidence scores can be automatically routed to a human expert for review. The expert's decision is then fed back into the system as a high-quality, labeled data point for future training. This process is a form of </w:t>
      </w:r>
      <w:r w:rsidDel="00000000" w:rsidR="00000000" w:rsidRPr="00000000">
        <w:rPr>
          <w:b w:val="1"/>
          <w:color w:val="1b1c1d"/>
          <w:rtl w:val="0"/>
        </w:rPr>
        <w:t xml:space="preserve">active learning</w:t>
      </w:r>
      <w:r w:rsidDel="00000000" w:rsidR="00000000" w:rsidRPr="00000000">
        <w:rPr>
          <w:color w:val="1b1c1d"/>
          <w:rtl w:val="0"/>
        </w:rPr>
        <w:t xml:space="preserve">.</w:t>
      </w:r>
    </w:p>
    <w:p w:rsidR="00000000" w:rsidDel="00000000" w:rsidP="00000000" w:rsidRDefault="00000000" w:rsidRPr="00000000" w14:paraId="000000C3">
      <w:pPr>
        <w:numPr>
          <w:ilvl w:val="1"/>
          <w:numId w:val="2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Alerting and Fallbacks:</w:t>
      </w:r>
      <w:r w:rsidDel="00000000" w:rsidR="00000000" w:rsidRPr="00000000">
        <w:rPr>
          <w:color w:val="1b1c1d"/>
          <w:rtl w:val="0"/>
        </w:rPr>
        <w:t xml:space="preserve"> If monitoring detects a critical failure (e.g., a sudden spike in biased outcomes or a major performance drop), the feedback system can send alerts to human operators or automatically switch the system to a pre-defined safe state or fallback model.</w:t>
      </w:r>
    </w:p>
    <w:p w:rsidR="00000000" w:rsidDel="00000000" w:rsidP="00000000" w:rsidRDefault="00000000" w:rsidRPr="00000000" w14:paraId="000000C4">
      <w:pPr>
        <w:pStyle w:val="Heading1"/>
        <w:pBdr>
          <w:top w:color="auto" w:space="0" w:sz="0" w:val="none"/>
          <w:bottom w:color="auto" w:space="0" w:sz="0" w:val="none"/>
          <w:right w:color="auto" w:space="0" w:sz="0" w:val="none"/>
          <w:between w:color="auto" w:space="0" w:sz="0" w:val="none"/>
        </w:pBdr>
        <w:spacing w:after="600" w:lineRule="auto"/>
        <w:rPr/>
      </w:pPr>
      <w:bookmarkStart w:colFirst="0" w:colLast="0" w:name="_2ip9nerjecmy" w:id="27"/>
      <w:bookmarkEnd w:id="27"/>
      <w:r w:rsidDel="00000000" w:rsidR="00000000" w:rsidRPr="00000000">
        <w:rPr>
          <w:rtl w:val="0"/>
        </w:rPr>
        <w:t xml:space="preserve">Responsible AI Frameworks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Responsible AI Framework is a comprehensive governance system that an organization implements to ensure its AI systems are designed, developed, and deployed in an ethical, safe, and trustworthy manner. Its primary purpose is to </w:t>
      </w:r>
      <w:r w:rsidDel="00000000" w:rsidR="00000000" w:rsidRPr="00000000">
        <w:rPr>
          <w:b w:val="1"/>
          <w:color w:val="1b1c1d"/>
          <w:rtl w:val="0"/>
        </w:rPr>
        <w:t xml:space="preserve">operationalize ethics</w:t>
      </w:r>
      <w:r w:rsidDel="00000000" w:rsidR="00000000" w:rsidRPr="00000000">
        <w:rPr>
          <w:color w:val="1b1c1d"/>
          <w:rtl w:val="0"/>
        </w:rPr>
        <w:t xml:space="preserve">, translating high-level principles into concrete policies, practices, and technical requirements that guide the entire AI lifecycle. 🏛️</w:t>
      </w:r>
    </w:p>
    <w:p w:rsidR="00000000" w:rsidDel="00000000" w:rsidP="00000000" w:rsidRDefault="00000000" w:rsidRPr="00000000" w14:paraId="000000C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vn15mxv79ct" w:id="28"/>
      <w:bookmarkEnd w:id="28"/>
      <w:r w:rsidDel="00000000" w:rsidR="00000000" w:rsidRPr="00000000">
        <w:rPr>
          <w:b w:val="1"/>
          <w:color w:val="1b1c1d"/>
          <w:sz w:val="34"/>
          <w:szCs w:val="34"/>
          <w:rtl w:val="0"/>
        </w:rPr>
        <w:t xml:space="preserve">Core Components of a Responsible AI Framework</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robust framework is typically structured around four key pillars, moving from abstract principles to concrete tools.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eo5jphudnmr" w:id="29"/>
      <w:bookmarkEnd w:id="29"/>
      <w:r w:rsidDel="00000000" w:rsidR="00000000" w:rsidRPr="00000000">
        <w:rPr>
          <w:b w:val="1"/>
          <w:color w:val="1b1c1d"/>
          <w:sz w:val="26"/>
          <w:szCs w:val="26"/>
          <w:rtl w:val="0"/>
        </w:rPr>
        <w:t xml:space="preserve">1. Principles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is the foundation of the framework. It consists of a set of high-level, public-facing ethical commitments that define the organization's values regarding AI.</w:t>
      </w:r>
    </w:p>
    <w:p w:rsidR="00000000" w:rsidDel="00000000" w:rsidP="00000000" w:rsidRDefault="00000000" w:rsidRPr="00000000" w14:paraId="000000C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Common Principles Include:</w:t>
      </w:r>
    </w:p>
    <w:p w:rsidR="00000000" w:rsidDel="00000000" w:rsidP="00000000" w:rsidRDefault="00000000" w:rsidRPr="00000000" w14:paraId="000000CC">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Fairness and Non-Discrimination:</w:t>
      </w:r>
      <w:r w:rsidDel="00000000" w:rsidR="00000000" w:rsidRPr="00000000">
        <w:rPr>
          <w:color w:val="1b1c1d"/>
          <w:rtl w:val="0"/>
        </w:rPr>
        <w:t xml:space="preserve"> Ensuring AI systems treat individuals and groups equitably.</w:t>
      </w:r>
    </w:p>
    <w:p w:rsidR="00000000" w:rsidDel="00000000" w:rsidP="00000000" w:rsidRDefault="00000000" w:rsidRPr="00000000" w14:paraId="000000CD">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Transparency and Explainability:</w:t>
      </w:r>
      <w:r w:rsidDel="00000000" w:rsidR="00000000" w:rsidRPr="00000000">
        <w:rPr>
          <w:color w:val="1b1c1d"/>
          <w:rtl w:val="0"/>
        </w:rPr>
        <w:t xml:space="preserve"> Making AI systems understandable to stakeholders.</w:t>
      </w:r>
    </w:p>
    <w:p w:rsidR="00000000" w:rsidDel="00000000" w:rsidP="00000000" w:rsidRDefault="00000000" w:rsidRPr="00000000" w14:paraId="000000CE">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Accountability and Responsibility:</w:t>
      </w:r>
      <w:r w:rsidDel="00000000" w:rsidR="00000000" w:rsidRPr="00000000">
        <w:rPr>
          <w:color w:val="1b1c1d"/>
          <w:rtl w:val="0"/>
        </w:rPr>
        <w:t xml:space="preserve"> Establishing clear ownership and liability for AI system outcomes.</w:t>
      </w:r>
    </w:p>
    <w:p w:rsidR="00000000" w:rsidDel="00000000" w:rsidP="00000000" w:rsidRDefault="00000000" w:rsidRPr="00000000" w14:paraId="000000CF">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Safety and Reliability:</w:t>
      </w:r>
      <w:r w:rsidDel="00000000" w:rsidR="00000000" w:rsidRPr="00000000">
        <w:rPr>
          <w:color w:val="1b1c1d"/>
          <w:rtl w:val="0"/>
        </w:rPr>
        <w:t xml:space="preserve"> Ensuring systems operate dependably and do not cause unintended harm.</w:t>
      </w:r>
    </w:p>
    <w:p w:rsidR="00000000" w:rsidDel="00000000" w:rsidP="00000000" w:rsidRDefault="00000000" w:rsidRPr="00000000" w14:paraId="000000D0">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Privacy:</w:t>
      </w:r>
      <w:r w:rsidDel="00000000" w:rsidR="00000000" w:rsidRPr="00000000">
        <w:rPr>
          <w:color w:val="1b1c1d"/>
          <w:rtl w:val="0"/>
        </w:rPr>
        <w:t xml:space="preserve"> Protecting user data and respecting an individual's right to privacy.</w:t>
      </w:r>
    </w:p>
    <w:p w:rsidR="00000000" w:rsidDel="00000000" w:rsidP="00000000" w:rsidRDefault="00000000" w:rsidRPr="00000000" w14:paraId="000000D1">
      <w:pPr>
        <w:numPr>
          <w:ilvl w:val="1"/>
          <w:numId w:val="2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Human-Centricity:</w:t>
      </w:r>
      <w:r w:rsidDel="00000000" w:rsidR="00000000" w:rsidRPr="00000000">
        <w:rPr>
          <w:color w:val="1b1c1d"/>
          <w:rtl w:val="0"/>
        </w:rPr>
        <w:t xml:space="preserve"> Designing AI to augment human capabilities and uphold human rights.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v4v8eloxrk5" w:id="30"/>
      <w:bookmarkEnd w:id="30"/>
      <w:r w:rsidDel="00000000" w:rsidR="00000000" w:rsidRPr="00000000">
        <w:rPr>
          <w:b w:val="1"/>
          <w:color w:val="1b1c1d"/>
          <w:sz w:val="26"/>
          <w:szCs w:val="26"/>
          <w:rtl w:val="0"/>
        </w:rPr>
        <w:t xml:space="preserve">2. Governance and Roles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pillar establishes the organizational structure and human oversight required to enforce the principles.</w:t>
      </w:r>
    </w:p>
    <w:p w:rsidR="00000000" w:rsidDel="00000000" w:rsidP="00000000" w:rsidRDefault="00000000" w:rsidRPr="00000000" w14:paraId="000000D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Governance Elements:</w:t>
      </w:r>
    </w:p>
    <w:p w:rsidR="00000000" w:rsidDel="00000000" w:rsidP="00000000" w:rsidRDefault="00000000" w:rsidRPr="00000000" w14:paraId="000000D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AI Ethics Board or Review Committee:</w:t>
      </w:r>
      <w:r w:rsidDel="00000000" w:rsidR="00000000" w:rsidRPr="00000000">
        <w:rPr>
          <w:color w:val="1b1c1d"/>
          <w:rtl w:val="0"/>
        </w:rPr>
        <w:t xml:space="preserve"> A cross-functional group of experts (including ethicists, lawyers, engineers, and social scientists) responsible for reviewing high-risk AI projects and setting policies.</w:t>
      </w:r>
    </w:p>
    <w:p w:rsidR="00000000" w:rsidDel="00000000" w:rsidP="00000000" w:rsidRDefault="00000000" w:rsidRPr="00000000" w14:paraId="000000D6">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Defined Roles and Responsibilities:</w:t>
      </w:r>
      <w:r w:rsidDel="00000000" w:rsidR="00000000" w:rsidRPr="00000000">
        <w:rPr>
          <w:color w:val="1b1c1d"/>
          <w:rtl w:val="0"/>
        </w:rPr>
        <w:t xml:space="preserve"> Creating specific roles like a "Chief AI Ethics Officer" or assigning responsibility to product managers and engineers for the ethical performance of their models.</w:t>
      </w:r>
    </w:p>
    <w:p w:rsidR="00000000" w:rsidDel="00000000" w:rsidP="00000000" w:rsidRDefault="00000000" w:rsidRPr="00000000" w14:paraId="000000D7">
      <w:pPr>
        <w:numPr>
          <w:ilvl w:val="1"/>
          <w:numId w:val="1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Clear Accountability Structures:</w:t>
      </w:r>
      <w:r w:rsidDel="00000000" w:rsidR="00000000" w:rsidRPr="00000000">
        <w:rPr>
          <w:color w:val="1b1c1d"/>
          <w:rtl w:val="0"/>
        </w:rPr>
        <w:t xml:space="preserve"> Defining who is responsible when an AI system fails or causes harm, addressing the "accountability gap."</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9bho4bn3fso" w:id="31"/>
      <w:bookmarkEnd w:id="31"/>
      <w:r w:rsidDel="00000000" w:rsidR="00000000" w:rsidRPr="00000000">
        <w:rPr>
          <w:b w:val="1"/>
          <w:color w:val="1b1c1d"/>
          <w:sz w:val="26"/>
          <w:szCs w:val="26"/>
          <w:rtl w:val="0"/>
        </w:rPr>
        <w:t xml:space="preserve">3. Processes and Practices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is the practical implementation layer, integrating ethical checkpoints and requirements directly into the standard development workflow.</w:t>
      </w:r>
    </w:p>
    <w:p w:rsidR="00000000" w:rsidDel="00000000" w:rsidP="00000000" w:rsidRDefault="00000000" w:rsidRPr="00000000" w14:paraId="000000D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Processes:</w:t>
      </w:r>
    </w:p>
    <w:p w:rsidR="00000000" w:rsidDel="00000000" w:rsidP="00000000" w:rsidRDefault="00000000" w:rsidRPr="00000000" w14:paraId="000000DB">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Ethical Impact Assessment:</w:t>
      </w:r>
      <w:r w:rsidDel="00000000" w:rsidR="00000000" w:rsidRPr="00000000">
        <w:rPr>
          <w:color w:val="1b1c1d"/>
          <w:rtl w:val="0"/>
        </w:rPr>
        <w:t xml:space="preserve"> A mandatory process conducted at the beginning of a project to proactively identify, assess, and mitigate potential ethical and societal risks.</w:t>
      </w:r>
    </w:p>
    <w:p w:rsidR="00000000" w:rsidDel="00000000" w:rsidP="00000000" w:rsidRDefault="00000000" w:rsidRPr="00000000" w14:paraId="000000DC">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Model Cards:</w:t>
      </w:r>
      <w:r w:rsidDel="00000000" w:rsidR="00000000" w:rsidRPr="00000000">
        <w:rPr>
          <w:color w:val="1b1c1d"/>
          <w:rtl w:val="0"/>
        </w:rPr>
        <w:t xml:space="preserve"> Standardized documentation that accompanies a trained model, detailing its performance characteristics (including performance on different demographic groups), intended use cases, limitations, and ethical considerations.</w:t>
      </w:r>
    </w:p>
    <w:p w:rsidR="00000000" w:rsidDel="00000000" w:rsidP="00000000" w:rsidRDefault="00000000" w:rsidRPr="00000000" w14:paraId="000000DD">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Datasheets for Datasets:</w:t>
      </w:r>
      <w:r w:rsidDel="00000000" w:rsidR="00000000" w:rsidRPr="00000000">
        <w:rPr>
          <w:color w:val="1b1c1d"/>
          <w:rtl w:val="0"/>
        </w:rPr>
        <w:t xml:space="preserve"> A practice of documenting the motivation, composition, collection process, and recommended uses of a dataset to increase transparency about potential biases.</w:t>
      </w:r>
    </w:p>
    <w:p w:rsidR="00000000" w:rsidDel="00000000" w:rsidP="00000000" w:rsidRDefault="00000000" w:rsidRPr="00000000" w14:paraId="000000DE">
      <w:pPr>
        <w:numPr>
          <w:ilvl w:val="1"/>
          <w:numId w:val="2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Internal and Third-Party Audits:</w:t>
      </w:r>
      <w:r w:rsidDel="00000000" w:rsidR="00000000" w:rsidRPr="00000000">
        <w:rPr>
          <w:color w:val="1b1c1d"/>
          <w:rtl w:val="0"/>
        </w:rPr>
        <w:t xml:space="preserve"> Regular reviews to ensure that AI systems are compliant with the organization's framework and external regulations.</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se581zgntwx" w:id="32"/>
      <w:bookmarkEnd w:id="32"/>
      <w:r w:rsidDel="00000000" w:rsidR="00000000" w:rsidRPr="00000000">
        <w:rPr>
          <w:b w:val="1"/>
          <w:color w:val="1b1c1d"/>
          <w:sz w:val="26"/>
          <w:szCs w:val="26"/>
          <w:rtl w:val="0"/>
        </w:rPr>
        <w:t xml:space="preserve">4. Tools and Technology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pillar involves the technical infrastructure and software used to enable and automate responsible AI practices.</w:t>
      </w:r>
    </w:p>
    <w:p w:rsidR="00000000" w:rsidDel="00000000" w:rsidP="00000000" w:rsidRDefault="00000000" w:rsidRPr="00000000" w14:paraId="000000E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Examples of Tools:</w:t>
      </w:r>
    </w:p>
    <w:p w:rsidR="00000000" w:rsidDel="00000000" w:rsidP="00000000" w:rsidRDefault="00000000" w:rsidRPr="00000000" w14:paraId="000000E2">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Bias Detection Libraries:</w:t>
      </w:r>
      <w:r w:rsidDel="00000000" w:rsidR="00000000" w:rsidRPr="00000000">
        <w:rPr>
          <w:color w:val="1b1c1d"/>
          <w:rtl w:val="0"/>
        </w:rPr>
        <w:t xml:space="preserve"> Software toolkits (e.g., IBM's AI Fairness 360, Google's What-If Tool) used to measure and mitigate statistical bias in datasets and models.</w:t>
      </w:r>
    </w:p>
    <w:p w:rsidR="00000000" w:rsidDel="00000000" w:rsidP="00000000" w:rsidRDefault="00000000" w:rsidRPr="00000000" w14:paraId="000000E3">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Explainability (XAI) Tools:</w:t>
      </w:r>
      <w:r w:rsidDel="00000000" w:rsidR="00000000" w:rsidRPr="00000000">
        <w:rPr>
          <w:color w:val="1b1c1d"/>
          <w:rtl w:val="0"/>
        </w:rPr>
        <w:t xml:space="preserve"> Libraries (e.g., SHAP, LIME) that help developers and users understand why a model made a specific prediction.</w:t>
      </w:r>
    </w:p>
    <w:p w:rsidR="00000000" w:rsidDel="00000000" w:rsidP="00000000" w:rsidRDefault="00000000" w:rsidRPr="00000000" w14:paraId="000000E4">
      <w:pPr>
        <w:numPr>
          <w:ilvl w:val="1"/>
          <w:numId w:val="2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Monitoring Platforms:</w:t>
      </w:r>
      <w:r w:rsidDel="00000000" w:rsidR="00000000" w:rsidRPr="00000000">
        <w:rPr>
          <w:color w:val="1b1c1d"/>
          <w:rtl w:val="0"/>
        </w:rPr>
        <w:t xml:space="preserve"> Dashboards that track model performance, data drift, and fairness metrics in real-time once a system is deployed.</w:t>
      </w:r>
    </w:p>
    <w:p w:rsidR="00000000" w:rsidDel="00000000" w:rsidP="00000000" w:rsidRDefault="00000000" w:rsidRPr="00000000" w14:paraId="000000E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148ddy8qj0ey" w:id="33"/>
      <w:bookmarkEnd w:id="33"/>
      <w:r w:rsidDel="00000000" w:rsidR="00000000" w:rsidRPr="00000000">
        <w:rPr>
          <w:b w:val="1"/>
          <w:color w:val="1b1c1d"/>
          <w:sz w:val="34"/>
          <w:szCs w:val="34"/>
          <w:rtl w:val="0"/>
        </w:rPr>
        <w:t xml:space="preserve">Goal and Importance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ultimate goal of a Responsible AI Framework is to create a culture of responsibility within an organization. It provides a systematic, repeatable, and auditable methodology to move beyond vague ethical discussions. By embedding principles, governance, processes, and tools into the fabric of AI development, these frameworks help manage risk, build public trust, and ensure that technology is developed in service of societal good.</w:t>
      </w:r>
    </w:p>
    <w:p w:rsidR="00000000" w:rsidDel="00000000" w:rsidP="00000000" w:rsidRDefault="00000000" w:rsidRPr="00000000" w14:paraId="000000E8">
      <w:pPr>
        <w:pStyle w:val="Heading1"/>
        <w:rPr/>
      </w:pPr>
      <w:bookmarkStart w:colFirst="0" w:colLast="0" w:name="_ryiufs2sczpk" w:id="34"/>
      <w:bookmarkEnd w:id="34"/>
      <w:r w:rsidDel="00000000" w:rsidR="00000000" w:rsidRPr="00000000">
        <w:rPr>
          <w:rtl w:val="0"/>
        </w:rPr>
        <w:t xml:space="preserve">Guidelines and best practices for ethical deployment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Guidelines and best practices for ethical deployment are the actionable, operational rules that organizations follow to ensure an AI system is launched and managed responsibly in the real world. They translate high-level principles and frameworks into concrete steps for the deployment phase.</w:t>
      </w:r>
    </w:p>
    <w:p w:rsidR="00000000" w:rsidDel="00000000" w:rsidP="00000000" w:rsidRDefault="00000000" w:rsidRPr="00000000" w14:paraId="000000E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lqmgk3kbu6dk" w:id="35"/>
      <w:bookmarkEnd w:id="35"/>
      <w:r w:rsidDel="00000000" w:rsidR="00000000" w:rsidRPr="00000000">
        <w:rPr>
          <w:b w:val="1"/>
          <w:color w:val="1b1c1d"/>
          <w:sz w:val="34"/>
          <w:szCs w:val="34"/>
          <w:rtl w:val="0"/>
        </w:rPr>
        <w:t xml:space="preserve">1. Pre-Deployment Validation and Risk Mitigation</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Before an AI system goes live, it must undergo final, rigorous testing that simulates real-world conditions and anticipates potential harms.</w:t>
      </w:r>
    </w:p>
    <w:p w:rsidR="00000000" w:rsidDel="00000000" w:rsidP="00000000" w:rsidRDefault="00000000" w:rsidRPr="00000000" w14:paraId="000000E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Conduct a Final Ethical Impact Assessment:</w:t>
      </w:r>
      <w:r w:rsidDel="00000000" w:rsidR="00000000" w:rsidRPr="00000000">
        <w:rPr>
          <w:color w:val="1b1c1d"/>
          <w:rtl w:val="0"/>
        </w:rPr>
        <w:t xml:space="preserve"> This is a final review focused specifically on the deployment context. It should re-evaluate the risks identified earlier and assess any new risks that may arise from the specific user population or environment.</w:t>
      </w:r>
    </w:p>
    <w:p w:rsidR="00000000" w:rsidDel="00000000" w:rsidP="00000000" w:rsidRDefault="00000000" w:rsidRPr="00000000" w14:paraId="000000E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 Teaming" for Failure Modes:</w:t>
      </w:r>
      <w:r w:rsidDel="00000000" w:rsidR="00000000" w:rsidRPr="00000000">
        <w:rPr>
          <w:color w:val="1b1c1d"/>
          <w:rtl w:val="0"/>
        </w:rPr>
        <w:t xml:space="preserve"> Assemble a dedicated team (a "red team") to proactively try to "break" the system. This team should test for security vulnerabilities, adversarial attacks, potential for misuse, and edge cases that could lead to unfair or unsafe outcomes.</w:t>
      </w:r>
    </w:p>
    <w:p w:rsidR="00000000" w:rsidDel="00000000" w:rsidP="00000000" w:rsidRDefault="00000000" w:rsidRPr="00000000" w14:paraId="000000E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Validate on Representative Data:</w:t>
      </w:r>
      <w:r w:rsidDel="00000000" w:rsidR="00000000" w:rsidRPr="00000000">
        <w:rPr>
          <w:color w:val="1b1c1d"/>
          <w:rtl w:val="0"/>
        </w:rPr>
        <w:t xml:space="preserve"> The system must be tested on a holdout dataset that is truly representative of the deployment population, not just a clean, curated test set. This validation must explicitly measure performance and fairness metrics across all relevant demographic subgroups.</w:t>
      </w:r>
    </w:p>
    <w:p w:rsidR="00000000" w:rsidDel="00000000" w:rsidP="00000000" w:rsidRDefault="00000000" w:rsidRPr="00000000" w14:paraId="000000F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8x9rp6u4dyqz" w:id="36"/>
      <w:bookmarkEnd w:id="36"/>
      <w:r w:rsidDel="00000000" w:rsidR="00000000" w:rsidRPr="00000000">
        <w:rPr>
          <w:b w:val="1"/>
          <w:color w:val="1b1c1d"/>
          <w:sz w:val="34"/>
          <w:szCs w:val="34"/>
          <w:rtl w:val="0"/>
        </w:rPr>
        <w:t xml:space="preserve">2. Transparency and Communication with Stakeholders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Users and stakeholders have a right to know when they are interacting with an AI system and how it works. Clear communication is fundamental to building trust.</w:t>
      </w:r>
    </w:p>
    <w:p w:rsidR="00000000" w:rsidDel="00000000" w:rsidP="00000000" w:rsidRDefault="00000000" w:rsidRPr="00000000" w14:paraId="000000F3">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Publish Model Cards or Equivalent Documentation:</w:t>
      </w:r>
      <w:r w:rsidDel="00000000" w:rsidR="00000000" w:rsidRPr="00000000">
        <w:rPr>
          <w:color w:val="1b1c1d"/>
          <w:rtl w:val="0"/>
        </w:rPr>
        <w:t xml:space="preserve"> Make documentation publicly available that clearly explains what the model does, its intended use, its limitations, and its performance characteristics, including known biases.</w:t>
      </w:r>
    </w:p>
    <w:p w:rsidR="00000000" w:rsidDel="00000000" w:rsidP="00000000" w:rsidRDefault="00000000" w:rsidRPr="00000000" w14:paraId="000000F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Provide Clear Terms of Service:</w:t>
      </w:r>
      <w:r w:rsidDel="00000000" w:rsidR="00000000" w:rsidRPr="00000000">
        <w:rPr>
          <w:color w:val="1b1c1d"/>
          <w:rtl w:val="0"/>
        </w:rPr>
        <w:t xml:space="preserve"> Users must be explicitly informed about the AI's role, the data it collects, and how its decisions might affect them. This information should be in plain language, not buried in legal jargon.</w:t>
      </w:r>
    </w:p>
    <w:p w:rsidR="00000000" w:rsidDel="00000000" w:rsidP="00000000" w:rsidRDefault="00000000" w:rsidRPr="00000000" w14:paraId="000000F5">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Offer Decision Explanations:</w:t>
      </w:r>
      <w:r w:rsidDel="00000000" w:rsidR="00000000" w:rsidRPr="00000000">
        <w:rPr>
          <w:color w:val="1b1c1d"/>
          <w:rtl w:val="0"/>
        </w:rPr>
        <w:t xml:space="preserve"> For systems that make consequential decisions about individuals (e.g., loan applications, medical diagnoses), there must be a mechanism to provide a simple, understandable explanation for specific outcomes.</w:t>
      </w:r>
    </w:p>
    <w:p w:rsidR="00000000" w:rsidDel="00000000" w:rsidP="00000000" w:rsidRDefault="00000000" w:rsidRPr="00000000" w14:paraId="000000F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uo1aqt8f0wpt" w:id="37"/>
      <w:bookmarkEnd w:id="37"/>
      <w:r w:rsidDel="00000000" w:rsidR="00000000" w:rsidRPr="00000000">
        <w:rPr>
          <w:b w:val="1"/>
          <w:color w:val="1b1c1d"/>
          <w:sz w:val="34"/>
          <w:szCs w:val="34"/>
          <w:rtl w:val="0"/>
        </w:rPr>
        <w:t xml:space="preserve">3. Human Oversight and Intervention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Ethical deployment requires that meaningful human control is maintained. The system should be designed to augment human intelligence, not replace it entirely in critical contexts.</w:t>
      </w:r>
    </w:p>
    <w:p w:rsidR="00000000" w:rsidDel="00000000" w:rsidP="00000000" w:rsidRDefault="00000000" w:rsidRPr="00000000" w14:paraId="000000F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Implement Appropriate Levels of Human Control:</w:t>
      </w:r>
      <w:r w:rsidDel="00000000" w:rsidR="00000000" w:rsidRPr="00000000">
        <w:rPr>
          <w:color w:val="1b1c1d"/>
          <w:rtl w:val="0"/>
        </w:rPr>
        <w:t xml:space="preserve"> Based on the system's risk, define the required level of human involvement—whether it is </w:t>
      </w:r>
      <w:r w:rsidDel="00000000" w:rsidR="00000000" w:rsidRPr="00000000">
        <w:rPr>
          <w:b w:val="1"/>
          <w:color w:val="1b1c1d"/>
          <w:rtl w:val="0"/>
        </w:rPr>
        <w:t xml:space="preserve">Human-in-the-Loop (HITL)</w:t>
      </w:r>
      <w:r w:rsidDel="00000000" w:rsidR="00000000" w:rsidRPr="00000000">
        <w:rPr>
          <w:color w:val="1b1c1d"/>
          <w:rtl w:val="0"/>
        </w:rPr>
        <w:t xml:space="preserve"> for direct approval, </w:t>
      </w:r>
      <w:r w:rsidDel="00000000" w:rsidR="00000000" w:rsidRPr="00000000">
        <w:rPr>
          <w:b w:val="1"/>
          <w:color w:val="1b1c1d"/>
          <w:rtl w:val="0"/>
        </w:rPr>
        <w:t xml:space="preserve">Human-on-the-Loop (HOTL)</w:t>
      </w:r>
      <w:r w:rsidDel="00000000" w:rsidR="00000000" w:rsidRPr="00000000">
        <w:rPr>
          <w:color w:val="1b1c1d"/>
          <w:rtl w:val="0"/>
        </w:rPr>
        <w:t xml:space="preserve"> for supervision and intervention, or </w:t>
      </w:r>
      <w:r w:rsidDel="00000000" w:rsidR="00000000" w:rsidRPr="00000000">
        <w:rPr>
          <w:b w:val="1"/>
          <w:color w:val="1b1c1d"/>
          <w:rtl w:val="0"/>
        </w:rPr>
        <w:t xml:space="preserve">Human-in-Command</w:t>
      </w:r>
      <w:r w:rsidDel="00000000" w:rsidR="00000000" w:rsidRPr="00000000">
        <w:rPr>
          <w:color w:val="1b1c1d"/>
          <w:rtl w:val="0"/>
        </w:rPr>
        <w:t xml:space="preserve"> for setting high-level goals.</w:t>
      </w:r>
    </w:p>
    <w:p w:rsidR="00000000" w:rsidDel="00000000" w:rsidP="00000000" w:rsidRDefault="00000000" w:rsidRPr="00000000" w14:paraId="000000F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Train the Operators:</w:t>
      </w:r>
      <w:r w:rsidDel="00000000" w:rsidR="00000000" w:rsidRPr="00000000">
        <w:rPr>
          <w:color w:val="1b1c1d"/>
          <w:rtl w:val="0"/>
        </w:rPr>
        <w:t xml:space="preserve"> Humans tasked with supervising AI systems must be trained on the system's capabilities and, more importantly, its limitations. This training should specifically address cognitive biases like </w:t>
      </w:r>
      <w:r w:rsidDel="00000000" w:rsidR="00000000" w:rsidRPr="00000000">
        <w:rPr>
          <w:b w:val="1"/>
          <w:color w:val="1b1c1d"/>
          <w:rtl w:val="0"/>
        </w:rPr>
        <w:t xml:space="preserve">automation bias</w:t>
      </w:r>
      <w:r w:rsidDel="00000000" w:rsidR="00000000" w:rsidRPr="00000000">
        <w:rPr>
          <w:color w:val="1b1c1d"/>
          <w:rtl w:val="0"/>
        </w:rPr>
        <w:t xml:space="preserve"> (the tendency to over-trust the system).</w:t>
      </w:r>
    </w:p>
    <w:p w:rsidR="00000000" w:rsidDel="00000000" w:rsidP="00000000" w:rsidRDefault="00000000" w:rsidRPr="00000000" w14:paraId="000000FB">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Design for Safe Intervention:</w:t>
      </w:r>
      <w:r w:rsidDel="00000000" w:rsidR="00000000" w:rsidRPr="00000000">
        <w:rPr>
          <w:color w:val="1b1c1d"/>
          <w:rtl w:val="0"/>
        </w:rPr>
        <w:t xml:space="preserve"> The user interface should make it easy and intuitive for a human operator to override the AI's decision, take manual control, or shut the system down safely in an emergency.</w:t>
      </w:r>
    </w:p>
    <w:p w:rsidR="00000000" w:rsidDel="00000000" w:rsidP="00000000" w:rsidRDefault="00000000" w:rsidRPr="00000000" w14:paraId="000000F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s100zf52eyy6" w:id="38"/>
      <w:bookmarkEnd w:id="38"/>
      <w:r w:rsidDel="00000000" w:rsidR="00000000" w:rsidRPr="00000000">
        <w:rPr>
          <w:b w:val="1"/>
          <w:color w:val="1b1c1d"/>
          <w:sz w:val="34"/>
          <w:szCs w:val="34"/>
          <w:rtl w:val="0"/>
        </w:rPr>
        <w:t xml:space="preserve">4. Post-Deployment Monitoring and Maintenance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Deployment is the beginning, not the end. Systems must be continuously monitored and maintained to ensure they remain safe, fair, and effective over time.</w:t>
      </w:r>
    </w:p>
    <w:p w:rsidR="00000000" w:rsidDel="00000000" w:rsidP="00000000" w:rsidRDefault="00000000" w:rsidRPr="00000000" w14:paraId="000000FF">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Establish Continuous Monitoring Protocols:</w:t>
      </w:r>
      <w:r w:rsidDel="00000000" w:rsidR="00000000" w:rsidRPr="00000000">
        <w:rPr>
          <w:color w:val="1b1c1d"/>
          <w:rtl w:val="0"/>
        </w:rPr>
        <w:t xml:space="preserve"> Implement automated dashboards to track key performance indicators, data drift, concept drift, and fairness metrics in real-time. Alerts should be triggered if any metric crosses a pre-defined threshold.</w:t>
      </w:r>
    </w:p>
    <w:p w:rsidR="00000000" w:rsidDel="00000000" w:rsidP="00000000" w:rsidRDefault="00000000" w:rsidRPr="00000000" w14:paraId="00000100">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Plan for Regular Updates and Retraining:</w:t>
      </w:r>
      <w:r w:rsidDel="00000000" w:rsidR="00000000" w:rsidRPr="00000000">
        <w:rPr>
          <w:color w:val="1b1c1d"/>
          <w:rtl w:val="0"/>
        </w:rPr>
        <w:t xml:space="preserve"> Have a clear schedule and process for retraining the model with new data to prevent performance degradation due to model drift. All updates must go through the same rigorous validation process as the original model.</w:t>
      </w:r>
    </w:p>
    <w:p w:rsidR="00000000" w:rsidDel="00000000" w:rsidP="00000000" w:rsidRDefault="00000000" w:rsidRPr="00000000" w14:paraId="00000101">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Maintain Version Control and Audit Trails:</w:t>
      </w:r>
      <w:r w:rsidDel="00000000" w:rsidR="00000000" w:rsidRPr="00000000">
        <w:rPr>
          <w:color w:val="1b1c1d"/>
          <w:rtl w:val="0"/>
        </w:rPr>
        <w:t xml:space="preserve"> Keep detailed, immutable logs of all model versions, the data they were trained on, and the decisions they make. This is crucial for debugging, auditing, and accountability.</w:t>
      </w:r>
    </w:p>
    <w:p w:rsidR="00000000" w:rsidDel="00000000" w:rsidP="00000000" w:rsidRDefault="00000000" w:rsidRPr="00000000" w14:paraId="000001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3096rkgwvwrm" w:id="39"/>
      <w:bookmarkEnd w:id="39"/>
      <w:r w:rsidDel="00000000" w:rsidR="00000000" w:rsidRPr="00000000">
        <w:rPr>
          <w:b w:val="1"/>
          <w:color w:val="1b1c1d"/>
          <w:sz w:val="34"/>
          <w:szCs w:val="34"/>
          <w:rtl w:val="0"/>
        </w:rPr>
        <w:t xml:space="preserve">5. Redress and Accountability Mechanisms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an AI system makes a mistake or causes harm, there must be a clear process for remediation and accountability.</w:t>
      </w:r>
    </w:p>
    <w:p w:rsidR="00000000" w:rsidDel="00000000" w:rsidP="00000000" w:rsidRDefault="00000000" w:rsidRPr="00000000" w14:paraId="000001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Establish Accessible Appeal Channels:</w:t>
      </w:r>
      <w:r w:rsidDel="00000000" w:rsidR="00000000" w:rsidRPr="00000000">
        <w:rPr>
          <w:color w:val="1b1c1d"/>
          <w:rtl w:val="0"/>
        </w:rPr>
        <w:t xml:space="preserve"> Users must have a clear and easy-to-use mechanism to appeal or challenge a decision made by the AI. This process should involve a timely review by a qualified human.</w:t>
      </w:r>
    </w:p>
    <w:p w:rsidR="00000000" w:rsidDel="00000000" w:rsidP="00000000" w:rsidRDefault="00000000" w:rsidRPr="00000000" w14:paraId="000001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Implement an Incident Response Plan:</w:t>
      </w:r>
      <w:r w:rsidDel="00000000" w:rsidR="00000000" w:rsidRPr="00000000">
        <w:rPr>
          <w:color w:val="1b1c1d"/>
          <w:rtl w:val="0"/>
        </w:rPr>
        <w:t xml:space="preserve"> Have a pre-defined plan for what to do when a significant failure occurs. This plan should specify who to notify, how to mitigate the harm, how to communicate with affected parties, and how to investigate the root cause.</w:t>
      </w:r>
    </w:p>
    <w:p w:rsidR="00000000" w:rsidDel="00000000" w:rsidP="00000000" w:rsidRDefault="00000000" w:rsidRPr="00000000" w14:paraId="0000010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Ensure Clear Lines of Accountability:</w:t>
      </w:r>
      <w:r w:rsidDel="00000000" w:rsidR="00000000" w:rsidRPr="00000000">
        <w:rPr>
          <w:color w:val="1b1c1d"/>
          <w:rtl w:val="0"/>
        </w:rPr>
        <w:t xml:space="preserve"> The organization must have a clear internal policy that designates who is ultimately responsible for the operation and impact of the AI system.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