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1310" w:rsidRDefault="00691310">
      <w:pPr>
        <w:rPr>
          <w:rFonts w:ascii="Times New Roman" w:hAnsi="Times New Roman" w:cs="Times New Roman"/>
          <w:b/>
          <w:sz w:val="32"/>
        </w:rPr>
      </w:pPr>
    </w:p>
    <w:p w:rsidR="00691310" w:rsidRDefault="00691310">
      <w:pPr>
        <w:rPr>
          <w:rFonts w:ascii="Times New Roman" w:hAnsi="Times New Roman" w:cs="Times New Roman"/>
          <w:b/>
          <w:sz w:val="32"/>
        </w:rPr>
      </w:pPr>
    </w:p>
    <w:p w:rsidR="00691310" w:rsidRDefault="00691310" w:rsidP="00691310">
      <w:pPr>
        <w:jc w:val="both"/>
        <w:rPr>
          <w:rFonts w:ascii="Times New Roman" w:hAnsi="Times New Roman" w:cs="Times New Roman"/>
          <w:b/>
          <w:sz w:val="32"/>
        </w:rPr>
      </w:pPr>
      <w:r w:rsidRPr="00691310">
        <w:rPr>
          <w:rFonts w:ascii="Times New Roman" w:hAnsi="Times New Roman" w:cs="Times New Roman"/>
          <w:b/>
          <w:sz w:val="52"/>
        </w:rPr>
        <w:t>3D BIFURCATING ARTERY (STEADY)</w:t>
      </w:r>
    </w:p>
    <w:p w:rsidR="00691310" w:rsidRPr="00691310" w:rsidRDefault="00691310" w:rsidP="00691310">
      <w:pPr>
        <w:jc w:val="center"/>
        <w:rPr>
          <w:rFonts w:ascii="Times New Roman" w:hAnsi="Times New Roman" w:cs="Times New Roman"/>
          <w:b/>
          <w:sz w:val="44"/>
        </w:rPr>
      </w:pPr>
    </w:p>
    <w:p w:rsidR="00691310" w:rsidRPr="00691310" w:rsidRDefault="00691310" w:rsidP="00691310">
      <w:pPr>
        <w:jc w:val="center"/>
        <w:rPr>
          <w:rFonts w:ascii="Times New Roman" w:hAnsi="Times New Roman" w:cs="Times New Roman"/>
          <w:b/>
          <w:sz w:val="44"/>
        </w:rPr>
      </w:pPr>
      <w:r w:rsidRPr="00691310">
        <w:rPr>
          <w:rFonts w:ascii="Times New Roman" w:hAnsi="Times New Roman" w:cs="Times New Roman"/>
          <w:b/>
          <w:sz w:val="44"/>
        </w:rPr>
        <w:t>ANSYS ANALYSIS</w:t>
      </w:r>
    </w:p>
    <w:p w:rsidR="00691310" w:rsidRDefault="00691310">
      <w:pPr>
        <w:rPr>
          <w:rFonts w:ascii="Times New Roman" w:hAnsi="Times New Roman" w:cs="Times New Roman"/>
          <w:b/>
          <w:sz w:val="32"/>
        </w:rPr>
      </w:pPr>
    </w:p>
    <w:p w:rsidR="00691310" w:rsidRDefault="00691310" w:rsidP="00691310">
      <w:pPr>
        <w:jc w:val="center"/>
        <w:rPr>
          <w:rFonts w:ascii="Times New Roman" w:hAnsi="Times New Roman" w:cs="Times New Roman"/>
          <w:b/>
          <w:sz w:val="32"/>
        </w:rPr>
      </w:pPr>
      <w:r>
        <w:rPr>
          <w:rFonts w:ascii="Times New Roman" w:hAnsi="Times New Roman" w:cs="Times New Roman"/>
          <w:b/>
          <w:sz w:val="32"/>
        </w:rPr>
        <w:t>By, ANANTHAN A</w:t>
      </w:r>
    </w:p>
    <w:p w:rsidR="00691310" w:rsidRDefault="00691310">
      <w:pPr>
        <w:rPr>
          <w:rFonts w:ascii="Times New Roman" w:hAnsi="Times New Roman" w:cs="Times New Roman"/>
          <w:b/>
          <w:sz w:val="32"/>
        </w:rPr>
      </w:pPr>
    </w:p>
    <w:p w:rsidR="00691310" w:rsidRDefault="00691310">
      <w:pPr>
        <w:rPr>
          <w:rFonts w:ascii="Times New Roman" w:hAnsi="Times New Roman" w:cs="Times New Roman"/>
          <w:b/>
          <w:sz w:val="32"/>
        </w:rPr>
      </w:pPr>
    </w:p>
    <w:p w:rsidR="00691310" w:rsidRDefault="00691310">
      <w:pPr>
        <w:rPr>
          <w:rFonts w:ascii="Times New Roman" w:hAnsi="Times New Roman" w:cs="Times New Roman"/>
          <w:b/>
          <w:sz w:val="32"/>
        </w:rPr>
      </w:pPr>
    </w:p>
    <w:p w:rsidR="00691310" w:rsidRDefault="00691310">
      <w:pPr>
        <w:rPr>
          <w:rFonts w:ascii="Times New Roman" w:hAnsi="Times New Roman" w:cs="Times New Roman"/>
          <w:b/>
          <w:sz w:val="32"/>
        </w:rPr>
      </w:pPr>
    </w:p>
    <w:p w:rsidR="00691310" w:rsidRDefault="00691310">
      <w:pPr>
        <w:rPr>
          <w:rFonts w:ascii="Times New Roman" w:hAnsi="Times New Roman" w:cs="Times New Roman"/>
          <w:b/>
          <w:sz w:val="32"/>
        </w:rPr>
      </w:pPr>
    </w:p>
    <w:p w:rsidR="00691310" w:rsidRDefault="00691310">
      <w:pPr>
        <w:rPr>
          <w:rFonts w:ascii="Times New Roman" w:hAnsi="Times New Roman" w:cs="Times New Roman"/>
          <w:b/>
          <w:sz w:val="32"/>
        </w:rPr>
      </w:pPr>
    </w:p>
    <w:p w:rsidR="00691310" w:rsidRDefault="00691310">
      <w:pPr>
        <w:rPr>
          <w:rFonts w:ascii="Times New Roman" w:hAnsi="Times New Roman" w:cs="Times New Roman"/>
          <w:b/>
          <w:sz w:val="32"/>
        </w:rPr>
      </w:pPr>
    </w:p>
    <w:p w:rsidR="00691310" w:rsidRDefault="00691310">
      <w:pPr>
        <w:rPr>
          <w:rFonts w:ascii="Times New Roman" w:hAnsi="Times New Roman" w:cs="Times New Roman"/>
          <w:b/>
          <w:sz w:val="32"/>
        </w:rPr>
      </w:pPr>
    </w:p>
    <w:p w:rsidR="00691310" w:rsidRDefault="00691310">
      <w:pPr>
        <w:rPr>
          <w:rFonts w:ascii="Times New Roman" w:hAnsi="Times New Roman" w:cs="Times New Roman"/>
          <w:b/>
          <w:sz w:val="32"/>
        </w:rPr>
      </w:pPr>
    </w:p>
    <w:p w:rsidR="00691310" w:rsidRDefault="00691310">
      <w:pPr>
        <w:rPr>
          <w:rFonts w:ascii="Times New Roman" w:hAnsi="Times New Roman" w:cs="Times New Roman"/>
          <w:b/>
          <w:sz w:val="32"/>
        </w:rPr>
      </w:pPr>
    </w:p>
    <w:p w:rsidR="00691310" w:rsidRDefault="00691310">
      <w:pPr>
        <w:rPr>
          <w:rFonts w:ascii="Times New Roman" w:hAnsi="Times New Roman" w:cs="Times New Roman"/>
          <w:b/>
          <w:sz w:val="32"/>
        </w:rPr>
      </w:pPr>
    </w:p>
    <w:p w:rsidR="00691310" w:rsidRDefault="00691310">
      <w:pPr>
        <w:rPr>
          <w:rFonts w:ascii="Times New Roman" w:hAnsi="Times New Roman" w:cs="Times New Roman"/>
          <w:b/>
          <w:sz w:val="32"/>
        </w:rPr>
      </w:pPr>
    </w:p>
    <w:p w:rsidR="00691310" w:rsidRPr="00A31B33" w:rsidRDefault="00A31B33" w:rsidP="00691310">
      <w:pPr>
        <w:rPr>
          <w:rFonts w:ascii="Times New Roman" w:hAnsi="Times New Roman" w:cs="Times New Roman"/>
          <w:b/>
          <w:sz w:val="32"/>
        </w:rPr>
      </w:pPr>
      <w:r w:rsidRPr="00A31B33">
        <w:rPr>
          <w:rFonts w:ascii="Times New Roman" w:hAnsi="Times New Roman" w:cs="Times New Roman"/>
          <w:b/>
          <w:sz w:val="32"/>
        </w:rPr>
        <w:t>ACKNOWLEDGEMENT:</w:t>
      </w:r>
    </w:p>
    <w:p w:rsidR="00691310" w:rsidRPr="00A31B33" w:rsidRDefault="00691310" w:rsidP="00A31B33">
      <w:pPr>
        <w:jc w:val="both"/>
        <w:rPr>
          <w:rFonts w:ascii="Times New Roman" w:hAnsi="Times New Roman" w:cs="Times New Roman"/>
          <w:sz w:val="24"/>
        </w:rPr>
      </w:pPr>
      <w:r w:rsidRPr="00A31B33">
        <w:rPr>
          <w:rFonts w:ascii="Times New Roman" w:hAnsi="Times New Roman" w:cs="Times New Roman"/>
          <w:sz w:val="24"/>
        </w:rPr>
        <w:t xml:space="preserve">This </w:t>
      </w:r>
      <w:r w:rsidR="00A31B33" w:rsidRPr="00A31B33">
        <w:rPr>
          <w:rFonts w:ascii="Times New Roman" w:hAnsi="Times New Roman" w:cs="Times New Roman"/>
          <w:sz w:val="24"/>
        </w:rPr>
        <w:t>Simulation</w:t>
      </w:r>
      <w:r w:rsidRPr="00A31B33">
        <w:rPr>
          <w:rFonts w:ascii="Times New Roman" w:hAnsi="Times New Roman" w:cs="Times New Roman"/>
          <w:sz w:val="24"/>
        </w:rPr>
        <w:t xml:space="preserve"> is made under great help and support from </w:t>
      </w:r>
      <w:proofErr w:type="spellStart"/>
      <w:r w:rsidR="00A31B33" w:rsidRPr="00A31B33">
        <w:rPr>
          <w:rFonts w:ascii="Times New Roman" w:hAnsi="Times New Roman" w:cs="Times New Roman"/>
          <w:sz w:val="24"/>
        </w:rPr>
        <w:t>Ansys</w:t>
      </w:r>
      <w:proofErr w:type="spellEnd"/>
      <w:r w:rsidR="00A31B33" w:rsidRPr="00A31B33">
        <w:rPr>
          <w:rFonts w:ascii="Times New Roman" w:hAnsi="Times New Roman" w:cs="Times New Roman"/>
          <w:sz w:val="24"/>
        </w:rPr>
        <w:t xml:space="preserve"> Academy and </w:t>
      </w:r>
      <w:r w:rsidRPr="00A31B33">
        <w:rPr>
          <w:rFonts w:ascii="Times New Roman" w:hAnsi="Times New Roman" w:cs="Times New Roman"/>
          <w:sz w:val="24"/>
        </w:rPr>
        <w:t xml:space="preserve">Dr. </w:t>
      </w:r>
      <w:proofErr w:type="spellStart"/>
      <w:r w:rsidRPr="00A31B33">
        <w:rPr>
          <w:rFonts w:ascii="Times New Roman" w:hAnsi="Times New Roman" w:cs="Times New Roman"/>
          <w:sz w:val="24"/>
        </w:rPr>
        <w:t>Rajash</w:t>
      </w:r>
      <w:proofErr w:type="spellEnd"/>
      <w:r w:rsidRPr="00A31B33">
        <w:rPr>
          <w:rFonts w:ascii="Times New Roman" w:hAnsi="Times New Roman" w:cs="Times New Roman"/>
          <w:sz w:val="24"/>
        </w:rPr>
        <w:t xml:space="preserve"> </w:t>
      </w:r>
      <w:proofErr w:type="spellStart"/>
      <w:r w:rsidRPr="00A31B33">
        <w:rPr>
          <w:rFonts w:ascii="Times New Roman" w:hAnsi="Times New Roman" w:cs="Times New Roman"/>
          <w:sz w:val="24"/>
        </w:rPr>
        <w:t>Bhaskaran</w:t>
      </w:r>
      <w:proofErr w:type="spellEnd"/>
      <w:r w:rsidRPr="00A31B33">
        <w:rPr>
          <w:rFonts w:ascii="Times New Roman" w:hAnsi="Times New Roman" w:cs="Times New Roman"/>
          <w:sz w:val="24"/>
        </w:rPr>
        <w:t>, Cornell University.</w:t>
      </w:r>
    </w:p>
    <w:p w:rsidR="00A31B33" w:rsidRDefault="00A31B33">
      <w:pPr>
        <w:rPr>
          <w:rFonts w:ascii="Times New Roman" w:hAnsi="Times New Roman" w:cs="Times New Roman"/>
          <w:b/>
          <w:sz w:val="32"/>
        </w:rPr>
      </w:pPr>
    </w:p>
    <w:p w:rsidR="00B62486" w:rsidRPr="00981419" w:rsidRDefault="00D814DB">
      <w:pPr>
        <w:rPr>
          <w:rFonts w:ascii="Times New Roman" w:hAnsi="Times New Roman" w:cs="Times New Roman"/>
          <w:b/>
          <w:sz w:val="32"/>
        </w:rPr>
      </w:pPr>
      <w:bookmarkStart w:id="0" w:name="_GoBack"/>
      <w:bookmarkEnd w:id="0"/>
      <w:r w:rsidRPr="00981419">
        <w:rPr>
          <w:rFonts w:ascii="Times New Roman" w:hAnsi="Times New Roman" w:cs="Times New Roman"/>
          <w:b/>
          <w:sz w:val="32"/>
        </w:rPr>
        <w:lastRenderedPageBreak/>
        <w:t>PROBLEM SPECIFICATION</w:t>
      </w:r>
    </w:p>
    <w:p w:rsidR="00D814DB" w:rsidRPr="00981419" w:rsidRDefault="00D814DB">
      <w:pPr>
        <w:rPr>
          <w:rFonts w:ascii="Times New Roman" w:hAnsi="Times New Roman" w:cs="Times New Roman"/>
          <w:b/>
          <w:sz w:val="32"/>
        </w:rPr>
      </w:pPr>
      <w:r w:rsidRPr="00981419">
        <w:rPr>
          <w:rFonts w:ascii="Times New Roman" w:hAnsi="Times New Roman" w:cs="Times New Roman"/>
          <w:noProof/>
        </w:rPr>
        <w:drawing>
          <wp:inline distT="0" distB="0" distL="0" distR="0">
            <wp:extent cx="5943600" cy="3280384"/>
            <wp:effectExtent l="0" t="0" r="0" b="0"/>
            <wp:docPr id="1" name="Picture 1" descr="https://confluence.cornell.edu/download/attachments/378080320/problem%20specification.png?version=1&amp;modificationDate=156996706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cornell.edu/download/attachments/378080320/problem%20specification.png?version=1&amp;modificationDate=1569967065000&amp;api=v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80384"/>
                    </a:xfrm>
                    <a:prstGeom prst="rect">
                      <a:avLst/>
                    </a:prstGeom>
                    <a:noFill/>
                    <a:ln>
                      <a:noFill/>
                    </a:ln>
                  </pic:spPr>
                </pic:pic>
              </a:graphicData>
            </a:graphic>
          </wp:inline>
        </w:drawing>
      </w:r>
    </w:p>
    <w:p w:rsidR="00D814DB" w:rsidRPr="00981419" w:rsidRDefault="00D814DB" w:rsidP="00D840D6">
      <w:pPr>
        <w:jc w:val="both"/>
        <w:rPr>
          <w:rFonts w:ascii="Times New Roman" w:hAnsi="Times New Roman" w:cs="Times New Roman"/>
          <w:sz w:val="24"/>
        </w:rPr>
      </w:pPr>
      <w:r w:rsidRPr="00981419">
        <w:rPr>
          <w:rFonts w:ascii="Times New Roman" w:hAnsi="Times New Roman" w:cs="Times New Roman"/>
          <w:sz w:val="24"/>
        </w:rPr>
        <w:t>Blood flows through the bifurcating artery from the inlet (to the left in the graph above) and exits from the two outlets (to the right). The diameter of the artery at the inlet is around 6.3 mm. The diameter of Outlet 1 is around 4.5 mm and the diameter of Outlet 2 is around 3.0 mm. The density of blood is 1060 kg/m^3. Blood is a non-Newtonian fluid, meaning the coefficient of viscosity of blood is not a constant, but is a function of velocity gradients. Because velocity gradients have approximately a 10% effect on the results, for simplicity model the fluid with a constant viscosity here. Ignore the pulsatile and cyclic nature of blood flow, as the problem would become transient. The pressure at the outlet is defined to be constant (100 mm Hg).</w:t>
      </w:r>
    </w:p>
    <w:p w:rsidR="00D814DB" w:rsidRPr="00981419" w:rsidRDefault="00D814DB" w:rsidP="00B71E86">
      <w:pPr>
        <w:rPr>
          <w:rFonts w:ascii="Times New Roman" w:hAnsi="Times New Roman" w:cs="Times New Roman"/>
        </w:rPr>
      </w:pPr>
    </w:p>
    <w:p w:rsidR="00BB4BDA" w:rsidRPr="00981419" w:rsidRDefault="00BB4BDA" w:rsidP="00B71E86">
      <w:pPr>
        <w:rPr>
          <w:rFonts w:ascii="Times New Roman" w:hAnsi="Times New Roman" w:cs="Times New Roman"/>
        </w:rPr>
      </w:pPr>
    </w:p>
    <w:p w:rsidR="00BB4BDA" w:rsidRPr="00981419" w:rsidRDefault="00BB4BDA" w:rsidP="00B71E86">
      <w:pPr>
        <w:rPr>
          <w:rFonts w:ascii="Times New Roman" w:hAnsi="Times New Roman" w:cs="Times New Roman"/>
        </w:rPr>
      </w:pPr>
    </w:p>
    <w:p w:rsidR="00BB4BDA" w:rsidRPr="00981419" w:rsidRDefault="00D840D6" w:rsidP="00B71E86">
      <w:pPr>
        <w:rPr>
          <w:rFonts w:ascii="Times New Roman" w:hAnsi="Times New Roman" w:cs="Times New Roman"/>
        </w:rPr>
      </w:pPr>
      <w:r w:rsidRPr="00981419">
        <w:rPr>
          <w:rFonts w:ascii="Times New Roman" w:hAnsi="Times New Roman" w:cs="Times New Roman"/>
          <w:noProof/>
        </w:rPr>
        <mc:AlternateContent>
          <mc:Choice Requires="wps">
            <w:drawing>
              <wp:anchor distT="45720" distB="45720" distL="114300" distR="114300" simplePos="0" relativeHeight="251659264" behindDoc="0" locked="0" layoutInCell="1" allowOverlap="1">
                <wp:simplePos x="0" y="0"/>
                <wp:positionH relativeFrom="column">
                  <wp:posOffset>0</wp:posOffset>
                </wp:positionH>
                <wp:positionV relativeFrom="paragraph">
                  <wp:posOffset>469615</wp:posOffset>
                </wp:positionV>
                <wp:extent cx="5943600" cy="15430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543050"/>
                        </a:xfrm>
                        <a:prstGeom prst="rect">
                          <a:avLst/>
                        </a:prstGeom>
                        <a:solidFill>
                          <a:srgbClr val="FFFFFF"/>
                        </a:solidFill>
                        <a:ln w="9525">
                          <a:solidFill>
                            <a:srgbClr val="000000"/>
                          </a:solidFill>
                          <a:miter lim="800000"/>
                          <a:headEnd/>
                          <a:tailEnd/>
                        </a:ln>
                      </wps:spPr>
                      <wps:txbx>
                        <w:txbxContent>
                          <w:p w:rsidR="00C83AAE" w:rsidRPr="00D814DB" w:rsidRDefault="00C83AAE" w:rsidP="00B71E86">
                            <w:pPr>
                              <w:pStyle w:val="ListParagraph"/>
                              <w:numPr>
                                <w:ilvl w:val="0"/>
                                <w:numId w:val="2"/>
                              </w:numPr>
                              <w:rPr>
                                <w:color w:val="C00000"/>
                              </w:rPr>
                            </w:pPr>
                            <w:r w:rsidRPr="00D814DB">
                              <w:rPr>
                                <w:color w:val="C00000"/>
                              </w:rPr>
                              <w:t>Introduce bifurcating artery problem</w:t>
                            </w:r>
                          </w:p>
                          <w:p w:rsidR="00C83AAE" w:rsidRPr="00D814DB" w:rsidRDefault="00C83AAE" w:rsidP="00B71E86">
                            <w:pPr>
                              <w:pStyle w:val="ListParagraph"/>
                              <w:numPr>
                                <w:ilvl w:val="0"/>
                                <w:numId w:val="2"/>
                              </w:numPr>
                              <w:rPr>
                                <w:color w:val="C00000"/>
                              </w:rPr>
                            </w:pPr>
                            <w:r w:rsidRPr="00D814DB">
                              <w:rPr>
                                <w:color w:val="C00000"/>
                              </w:rPr>
                              <w:t>Geometry: carotid artery from Grab CAD</w:t>
                            </w:r>
                          </w:p>
                          <w:p w:rsidR="00C83AAE" w:rsidRPr="00D814DB" w:rsidRDefault="00C83AAE" w:rsidP="00B71E86">
                            <w:pPr>
                              <w:pStyle w:val="ListParagraph"/>
                              <w:numPr>
                                <w:ilvl w:val="0"/>
                                <w:numId w:val="2"/>
                              </w:numPr>
                              <w:rPr>
                                <w:color w:val="C00000"/>
                              </w:rPr>
                            </w:pPr>
                            <w:r w:rsidRPr="00D814DB">
                              <w:rPr>
                                <w:color w:val="C00000"/>
                              </w:rPr>
                              <w:t>Inlet: 0.315 m/s, outlets: 13332 Pa, no-slip walls</w:t>
                            </w:r>
                          </w:p>
                          <w:p w:rsidR="00C83AAE" w:rsidRPr="00D814DB" w:rsidRDefault="00C83AAE" w:rsidP="00B71E86">
                            <w:pPr>
                              <w:pStyle w:val="ListParagraph"/>
                              <w:numPr>
                                <w:ilvl w:val="0"/>
                                <w:numId w:val="2"/>
                              </w:numPr>
                              <w:rPr>
                                <w:color w:val="C00000"/>
                              </w:rPr>
                            </w:pPr>
                            <w:r w:rsidRPr="00D814DB">
                              <w:rPr>
                                <w:color w:val="C00000"/>
                              </w:rPr>
                              <w:t>Real velocity is pulsatile, this is approximation</w:t>
                            </w:r>
                          </w:p>
                          <w:p w:rsidR="00C83AAE" w:rsidRPr="00D814DB" w:rsidRDefault="00C83AAE" w:rsidP="00B71E86">
                            <w:pPr>
                              <w:pStyle w:val="ListParagraph"/>
                              <w:numPr>
                                <w:ilvl w:val="0"/>
                                <w:numId w:val="2"/>
                              </w:numPr>
                              <w:rPr>
                                <w:color w:val="C00000"/>
                              </w:rPr>
                            </w:pPr>
                            <w:r w:rsidRPr="00D814DB">
                              <w:rPr>
                                <w:color w:val="C00000"/>
                              </w:rPr>
                              <w:t>ρ =1060 kg/m3, µ = 0.0035 Pa s (based on blood)</w:t>
                            </w:r>
                          </w:p>
                          <w:p w:rsidR="00C83AAE" w:rsidRPr="00D814DB" w:rsidRDefault="00C83AAE" w:rsidP="00B71E86">
                            <w:pPr>
                              <w:pStyle w:val="ListParagraph"/>
                              <w:numPr>
                                <w:ilvl w:val="0"/>
                                <w:numId w:val="2"/>
                              </w:numPr>
                              <w:rPr>
                                <w:color w:val="C00000"/>
                              </w:rPr>
                            </w:pPr>
                            <w:r w:rsidRPr="00D814DB">
                              <w:rPr>
                                <w:color w:val="C00000"/>
                              </w:rPr>
                              <w:t>Approximate as Newtonian fluid for simplicity</w:t>
                            </w:r>
                          </w:p>
                          <w:p w:rsidR="00C83AAE" w:rsidRPr="00D814DB" w:rsidRDefault="00C83AAE" w:rsidP="00B71E86">
                            <w:pPr>
                              <w:pStyle w:val="ListParagraph"/>
                              <w:numPr>
                                <w:ilvl w:val="0"/>
                                <w:numId w:val="2"/>
                              </w:numPr>
                              <w:rPr>
                                <w:color w:val="C00000"/>
                              </w:rPr>
                            </w:pPr>
                            <w:r w:rsidRPr="00D814DB">
                              <w:rPr>
                                <w:color w:val="C00000"/>
                              </w:rPr>
                              <w:t>Reynolds number of 600 (based on inlet diameter)</w:t>
                            </w:r>
                          </w:p>
                          <w:p w:rsidR="00C83AAE" w:rsidRPr="00D814DB" w:rsidRDefault="00C83AAE" w:rsidP="00B71E86">
                            <w:pPr>
                              <w:pStyle w:val="ListParagraph"/>
                              <w:numPr>
                                <w:ilvl w:val="0"/>
                                <w:numId w:val="2"/>
                              </w:numPr>
                              <w:rPr>
                                <w:color w:val="C00000"/>
                              </w:rPr>
                            </w:pPr>
                            <w:r w:rsidRPr="00D814DB">
                              <w:rPr>
                                <w:color w:val="C00000"/>
                              </w:rPr>
                              <w:t>Engineering background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37pt;width:468pt;height:12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">
                <v:textbox>
                  <w:txbxContent>
                    <w:p w:rsidR="00C83AAE" w:rsidRPr="00D814DB" w:rsidRDefault="00C83AAE" w:rsidP="00B71E86">
                      <w:pPr>
                        <w:pStyle w:val="ListParagraph"/>
                        <w:numPr>
                          <w:ilvl w:val="0"/>
                          <w:numId w:val="2"/>
                        </w:numPr>
                        <w:rPr>
                          <w:color w:val="C00000"/>
                        </w:rPr>
                      </w:pPr>
                      <w:r w:rsidRPr="00D814DB">
                        <w:rPr>
                          <w:color w:val="C00000"/>
                        </w:rPr>
                        <w:t>Introduce bifurcating artery problem</w:t>
                      </w:r>
                    </w:p>
                    <w:p w:rsidR="00C83AAE" w:rsidRPr="00D814DB" w:rsidRDefault="00C83AAE" w:rsidP="00B71E86">
                      <w:pPr>
                        <w:pStyle w:val="ListParagraph"/>
                        <w:numPr>
                          <w:ilvl w:val="0"/>
                          <w:numId w:val="2"/>
                        </w:numPr>
                        <w:rPr>
                          <w:color w:val="C00000"/>
                        </w:rPr>
                      </w:pPr>
                      <w:r w:rsidRPr="00D814DB">
                        <w:rPr>
                          <w:color w:val="C00000"/>
                        </w:rPr>
                        <w:t>Geometry: carotid artery from Grab CAD</w:t>
                      </w:r>
                    </w:p>
                    <w:p w:rsidR="00C83AAE" w:rsidRPr="00D814DB" w:rsidRDefault="00C83AAE" w:rsidP="00B71E86">
                      <w:pPr>
                        <w:pStyle w:val="ListParagraph"/>
                        <w:numPr>
                          <w:ilvl w:val="0"/>
                          <w:numId w:val="2"/>
                        </w:numPr>
                        <w:rPr>
                          <w:color w:val="C00000"/>
                        </w:rPr>
                      </w:pPr>
                      <w:r w:rsidRPr="00D814DB">
                        <w:rPr>
                          <w:color w:val="C00000"/>
                        </w:rPr>
                        <w:t>Inlet: 0.315 m/s, outlets: 13332 Pa, no-slip walls</w:t>
                      </w:r>
                    </w:p>
                    <w:p w:rsidR="00C83AAE" w:rsidRPr="00D814DB" w:rsidRDefault="00C83AAE" w:rsidP="00B71E86">
                      <w:pPr>
                        <w:pStyle w:val="ListParagraph"/>
                        <w:numPr>
                          <w:ilvl w:val="0"/>
                          <w:numId w:val="2"/>
                        </w:numPr>
                        <w:rPr>
                          <w:color w:val="C00000"/>
                        </w:rPr>
                      </w:pPr>
                      <w:r w:rsidRPr="00D814DB">
                        <w:rPr>
                          <w:color w:val="C00000"/>
                        </w:rPr>
                        <w:t>Real velocity is pulsatile, this is approximation</w:t>
                      </w:r>
                    </w:p>
                    <w:p w:rsidR="00C83AAE" w:rsidRPr="00D814DB" w:rsidRDefault="00C83AAE" w:rsidP="00B71E86">
                      <w:pPr>
                        <w:pStyle w:val="ListParagraph"/>
                        <w:numPr>
                          <w:ilvl w:val="0"/>
                          <w:numId w:val="2"/>
                        </w:numPr>
                        <w:rPr>
                          <w:color w:val="C00000"/>
                        </w:rPr>
                      </w:pPr>
                      <w:r w:rsidRPr="00D814DB">
                        <w:rPr>
                          <w:color w:val="C00000"/>
                        </w:rPr>
                        <w:t>ρ =1060 kg/m3, µ = 0.0035 Pa s (based on blood)</w:t>
                      </w:r>
                    </w:p>
                    <w:p w:rsidR="00C83AAE" w:rsidRPr="00D814DB" w:rsidRDefault="00C83AAE" w:rsidP="00B71E86">
                      <w:pPr>
                        <w:pStyle w:val="ListParagraph"/>
                        <w:numPr>
                          <w:ilvl w:val="0"/>
                          <w:numId w:val="2"/>
                        </w:numPr>
                        <w:rPr>
                          <w:color w:val="C00000"/>
                        </w:rPr>
                      </w:pPr>
                      <w:r w:rsidRPr="00D814DB">
                        <w:rPr>
                          <w:color w:val="C00000"/>
                        </w:rPr>
                        <w:t>Approximate as Newtonian fluid for simplicity</w:t>
                      </w:r>
                    </w:p>
                    <w:p w:rsidR="00C83AAE" w:rsidRPr="00D814DB" w:rsidRDefault="00C83AAE" w:rsidP="00B71E86">
                      <w:pPr>
                        <w:pStyle w:val="ListParagraph"/>
                        <w:numPr>
                          <w:ilvl w:val="0"/>
                          <w:numId w:val="2"/>
                        </w:numPr>
                        <w:rPr>
                          <w:color w:val="C00000"/>
                        </w:rPr>
                      </w:pPr>
                      <w:r w:rsidRPr="00D814DB">
                        <w:rPr>
                          <w:color w:val="C00000"/>
                        </w:rPr>
                        <w:t>Reynolds number of 600 (based on inlet diameter)</w:t>
                      </w:r>
                    </w:p>
                    <w:p w:rsidR="00C83AAE" w:rsidRPr="00D814DB" w:rsidRDefault="00C83AAE" w:rsidP="00B71E86">
                      <w:pPr>
                        <w:pStyle w:val="ListParagraph"/>
                        <w:numPr>
                          <w:ilvl w:val="0"/>
                          <w:numId w:val="2"/>
                        </w:numPr>
                        <w:rPr>
                          <w:color w:val="C00000"/>
                        </w:rPr>
                      </w:pPr>
                      <w:r w:rsidRPr="00D814DB">
                        <w:rPr>
                          <w:color w:val="C00000"/>
                        </w:rPr>
                        <w:t>Engineering background</w:t>
                      </w:r>
                    </w:p>
                  </w:txbxContent>
                </v:textbox>
                <w10:wrap type="square"/>
              </v:shape>
            </w:pict>
          </mc:Fallback>
        </mc:AlternateContent>
      </w:r>
    </w:p>
    <w:p w:rsidR="00BB4BDA" w:rsidRPr="00981419" w:rsidRDefault="00BB4BDA" w:rsidP="00B71E86">
      <w:pPr>
        <w:rPr>
          <w:rFonts w:ascii="Times New Roman" w:hAnsi="Times New Roman" w:cs="Times New Roman"/>
          <w:b/>
          <w:sz w:val="32"/>
        </w:rPr>
      </w:pPr>
      <w:r w:rsidRPr="00981419">
        <w:rPr>
          <w:rFonts w:ascii="Times New Roman" w:hAnsi="Times New Roman" w:cs="Times New Roman"/>
          <w:b/>
          <w:sz w:val="32"/>
        </w:rPr>
        <w:lastRenderedPageBreak/>
        <w:t>PRE-ANALYSIS</w:t>
      </w:r>
    </w:p>
    <w:p w:rsidR="00BB4BDA" w:rsidRPr="00981419" w:rsidRDefault="008D0125" w:rsidP="00B71E86">
      <w:pPr>
        <w:rPr>
          <w:rFonts w:ascii="Times New Roman" w:hAnsi="Times New Roman" w:cs="Times New Roman"/>
          <w:b/>
          <w:sz w:val="32"/>
        </w:rPr>
      </w:pPr>
      <w:r w:rsidRPr="00981419">
        <w:rPr>
          <w:rFonts w:ascii="Times New Roman" w:hAnsi="Times New Roman" w:cs="Times New Roman"/>
          <w:b/>
          <w:sz w:val="32"/>
        </w:rPr>
        <w:t xml:space="preserve">GOVERNING EQUATIONS   </w:t>
      </w:r>
    </w:p>
    <w:p w:rsidR="00D840D6" w:rsidRPr="00D840D6" w:rsidRDefault="00D840D6" w:rsidP="00D840D6">
      <w:pPr>
        <w:shd w:val="clear" w:color="auto" w:fill="FFFFFF"/>
        <w:spacing w:after="100" w:afterAutospacing="1" w:line="240" w:lineRule="auto"/>
        <w:jc w:val="both"/>
        <w:rPr>
          <w:rFonts w:ascii="Times New Roman" w:hAnsi="Times New Roman" w:cs="Times New Roman"/>
          <w:sz w:val="24"/>
        </w:rPr>
      </w:pPr>
      <w:r w:rsidRPr="00D840D6">
        <w:rPr>
          <w:rFonts w:ascii="Times New Roman" w:hAnsi="Times New Roman" w:cs="Times New Roman"/>
          <w:sz w:val="24"/>
        </w:rPr>
        <w:t xml:space="preserve">Before starting a CFD simulation, it is always good to take a look at the governing equations underlying the physics. In this case, although we have additional complexities such as pulsatile flow and non-Newtonian fluids, the governing equations are the same as any other fluids problem. The most fundamental governing equations are the continuity equation and the </w:t>
      </w:r>
      <w:proofErr w:type="spellStart"/>
      <w:r w:rsidRPr="00D840D6">
        <w:rPr>
          <w:rFonts w:ascii="Times New Roman" w:hAnsi="Times New Roman" w:cs="Times New Roman"/>
          <w:sz w:val="24"/>
        </w:rPr>
        <w:t>Navier</w:t>
      </w:r>
      <w:proofErr w:type="spellEnd"/>
      <w:r w:rsidRPr="00D840D6">
        <w:rPr>
          <w:rFonts w:ascii="Times New Roman" w:hAnsi="Times New Roman" w:cs="Times New Roman"/>
          <w:sz w:val="24"/>
        </w:rPr>
        <w:t>-Stokes equations. Here, let's have a quick review of the equations.</w:t>
      </w:r>
      <w:r w:rsidRPr="00D840D6">
        <w:rPr>
          <w:rFonts w:ascii="Times New Roman" w:hAnsi="Times New Roman" w:cs="Times New Roman"/>
          <w:sz w:val="24"/>
        </w:rPr>
        <w:br/>
        <w:t>Continuity Equation:</w:t>
      </w:r>
    </w:p>
    <w:p w:rsidR="00D840D6" w:rsidRPr="00D840D6" w:rsidRDefault="00D840D6" w:rsidP="00D840D6">
      <w:pPr>
        <w:shd w:val="clear" w:color="auto" w:fill="FFFFFF"/>
        <w:spacing w:after="100" w:afterAutospacing="1" w:line="240" w:lineRule="auto"/>
        <w:jc w:val="center"/>
        <w:rPr>
          <w:rFonts w:ascii="Times New Roman" w:eastAsia="Times New Roman" w:hAnsi="Times New Roman" w:cs="Times New Roman"/>
          <w:color w:val="777777"/>
          <w:sz w:val="26"/>
          <w:szCs w:val="24"/>
        </w:rPr>
      </w:pPr>
      <w:r w:rsidRPr="00981419">
        <w:rPr>
          <w:rFonts w:ascii="Times New Roman" w:eastAsia="Times New Roman" w:hAnsi="Times New Roman" w:cs="Times New Roman"/>
          <w:color w:val="777777"/>
          <w:sz w:val="26"/>
          <w:szCs w:val="24"/>
        </w:rPr>
        <w:drawing>
          <wp:inline distT="0" distB="0" distL="0" distR="0">
            <wp:extent cx="1198880" cy="346075"/>
            <wp:effectExtent l="0" t="0" r="1270" b="0"/>
            <wp:docPr id="17" name="Picture 17" descr="https://courses.ansys.com/wp-content/uploads/2020/05/continuity_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urses.ansys.com/wp-content/uploads/2020/05/continuity_e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98880" cy="346075"/>
                    </a:xfrm>
                    <a:prstGeom prst="rect">
                      <a:avLst/>
                    </a:prstGeom>
                    <a:noFill/>
                    <a:ln>
                      <a:noFill/>
                    </a:ln>
                  </pic:spPr>
                </pic:pic>
              </a:graphicData>
            </a:graphic>
          </wp:inline>
        </w:drawing>
      </w:r>
    </w:p>
    <w:p w:rsidR="00D840D6" w:rsidRPr="00D840D6" w:rsidRDefault="00D840D6" w:rsidP="00D840D6">
      <w:pPr>
        <w:shd w:val="clear" w:color="auto" w:fill="FFFFFF"/>
        <w:spacing w:after="100" w:afterAutospacing="1" w:line="240" w:lineRule="auto"/>
        <w:jc w:val="both"/>
        <w:rPr>
          <w:rFonts w:ascii="Times New Roman" w:hAnsi="Times New Roman" w:cs="Times New Roman"/>
          <w:sz w:val="24"/>
        </w:rPr>
      </w:pPr>
      <w:r w:rsidRPr="00D840D6">
        <w:rPr>
          <w:rFonts w:ascii="Times New Roman" w:hAnsi="Times New Roman" w:cs="Times New Roman"/>
          <w:sz w:val="24"/>
        </w:rPr>
        <w:t>However, as blood can be regarded as an incompressible fluid, the rate of density change is zero, thus the continuity equation above can be further simplified in the form below:</w:t>
      </w:r>
    </w:p>
    <w:p w:rsidR="00D840D6" w:rsidRPr="00D840D6" w:rsidRDefault="00D840D6" w:rsidP="00D840D6">
      <w:pPr>
        <w:shd w:val="clear" w:color="auto" w:fill="FFFFFF"/>
        <w:spacing w:after="100" w:afterAutospacing="1" w:line="240" w:lineRule="auto"/>
        <w:jc w:val="center"/>
        <w:rPr>
          <w:rFonts w:ascii="Times New Roman" w:eastAsia="Times New Roman" w:hAnsi="Times New Roman" w:cs="Times New Roman"/>
          <w:color w:val="777777"/>
          <w:sz w:val="26"/>
          <w:szCs w:val="24"/>
        </w:rPr>
      </w:pPr>
      <w:r w:rsidRPr="00981419">
        <w:rPr>
          <w:rFonts w:ascii="Times New Roman" w:eastAsia="Times New Roman" w:hAnsi="Times New Roman" w:cs="Times New Roman"/>
          <w:color w:val="777777"/>
          <w:sz w:val="26"/>
          <w:szCs w:val="24"/>
        </w:rPr>
        <w:drawing>
          <wp:inline distT="0" distB="0" distL="0" distR="0">
            <wp:extent cx="622300" cy="123190"/>
            <wp:effectExtent l="0" t="0" r="6350" b="0"/>
            <wp:docPr id="16" name="Picture 16" descr="https://courses.ansys.com/wp-content/uploads/2020/05/continuity_incompress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urses.ansys.com/wp-content/uploads/2020/05/continuity_incompressibl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2300" cy="123190"/>
                    </a:xfrm>
                    <a:prstGeom prst="rect">
                      <a:avLst/>
                    </a:prstGeom>
                    <a:noFill/>
                    <a:ln>
                      <a:noFill/>
                    </a:ln>
                  </pic:spPr>
                </pic:pic>
              </a:graphicData>
            </a:graphic>
          </wp:inline>
        </w:drawing>
      </w:r>
    </w:p>
    <w:p w:rsidR="00D840D6" w:rsidRPr="00D840D6" w:rsidRDefault="00D840D6" w:rsidP="00D840D6">
      <w:pPr>
        <w:shd w:val="clear" w:color="auto" w:fill="FFFFFF"/>
        <w:spacing w:after="100" w:afterAutospacing="1" w:line="240" w:lineRule="auto"/>
        <w:rPr>
          <w:rFonts w:ascii="Times New Roman" w:hAnsi="Times New Roman" w:cs="Times New Roman"/>
          <w:sz w:val="24"/>
        </w:rPr>
      </w:pPr>
      <w:r w:rsidRPr="00D840D6">
        <w:rPr>
          <w:rFonts w:ascii="Times New Roman" w:hAnsi="Times New Roman" w:cs="Times New Roman"/>
          <w:sz w:val="24"/>
        </w:rPr>
        <w:t xml:space="preserve">The </w:t>
      </w:r>
      <w:proofErr w:type="spellStart"/>
      <w:r w:rsidRPr="00D840D6">
        <w:rPr>
          <w:rFonts w:ascii="Times New Roman" w:hAnsi="Times New Roman" w:cs="Times New Roman"/>
          <w:sz w:val="24"/>
        </w:rPr>
        <w:t>Navier</w:t>
      </w:r>
      <w:proofErr w:type="spellEnd"/>
      <w:r w:rsidRPr="00D840D6">
        <w:rPr>
          <w:rFonts w:ascii="Times New Roman" w:hAnsi="Times New Roman" w:cs="Times New Roman"/>
          <w:sz w:val="24"/>
        </w:rPr>
        <w:t>-Stokes Equation:</w:t>
      </w:r>
    </w:p>
    <w:p w:rsidR="00D840D6" w:rsidRPr="00D840D6" w:rsidRDefault="00D840D6" w:rsidP="00D840D6">
      <w:pPr>
        <w:shd w:val="clear" w:color="auto" w:fill="FFFFFF"/>
        <w:spacing w:after="100" w:afterAutospacing="1" w:line="240" w:lineRule="auto"/>
        <w:jc w:val="center"/>
        <w:rPr>
          <w:rFonts w:ascii="Times New Roman" w:hAnsi="Times New Roman" w:cs="Times New Roman"/>
          <w:sz w:val="24"/>
        </w:rPr>
      </w:pPr>
      <w:r w:rsidRPr="00981419">
        <w:rPr>
          <w:rFonts w:ascii="Times New Roman" w:hAnsi="Times New Roman" w:cs="Times New Roman"/>
          <w:sz w:val="24"/>
        </w:rPr>
        <w:drawing>
          <wp:inline distT="0" distB="0" distL="0" distR="0">
            <wp:extent cx="2405380" cy="322580"/>
            <wp:effectExtent l="0" t="0" r="0" b="1270"/>
            <wp:docPr id="15" name="Picture 15" descr="https://courses.ansys.com/wp-content/uploads/2020/05/NS-e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urses.ansys.com/wp-content/uploads/2020/05/NS-eq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5380" cy="322580"/>
                    </a:xfrm>
                    <a:prstGeom prst="rect">
                      <a:avLst/>
                    </a:prstGeom>
                    <a:noFill/>
                    <a:ln>
                      <a:noFill/>
                    </a:ln>
                  </pic:spPr>
                </pic:pic>
              </a:graphicData>
            </a:graphic>
          </wp:inline>
        </w:drawing>
      </w:r>
    </w:p>
    <w:p w:rsidR="00D840D6" w:rsidRPr="00D840D6" w:rsidRDefault="00D840D6" w:rsidP="00D840D6">
      <w:pPr>
        <w:shd w:val="clear" w:color="auto" w:fill="FFFFFF"/>
        <w:spacing w:after="100" w:afterAutospacing="1" w:line="240" w:lineRule="auto"/>
        <w:jc w:val="both"/>
        <w:rPr>
          <w:rFonts w:ascii="Times New Roman" w:hAnsi="Times New Roman" w:cs="Times New Roman"/>
          <w:sz w:val="24"/>
        </w:rPr>
      </w:pPr>
      <w:r w:rsidRPr="00D840D6">
        <w:rPr>
          <w:rFonts w:ascii="Times New Roman" w:hAnsi="Times New Roman" w:cs="Times New Roman"/>
          <w:sz w:val="24"/>
        </w:rPr>
        <w:t xml:space="preserve">One thing to notice in the </w:t>
      </w:r>
      <w:proofErr w:type="spellStart"/>
      <w:r w:rsidRPr="00D840D6">
        <w:rPr>
          <w:rFonts w:ascii="Times New Roman" w:hAnsi="Times New Roman" w:cs="Times New Roman"/>
          <w:sz w:val="24"/>
        </w:rPr>
        <w:t>Navier</w:t>
      </w:r>
      <w:proofErr w:type="spellEnd"/>
      <w:r w:rsidRPr="00D840D6">
        <w:rPr>
          <w:rFonts w:ascii="Times New Roman" w:hAnsi="Times New Roman" w:cs="Times New Roman"/>
          <w:sz w:val="24"/>
        </w:rPr>
        <w:t xml:space="preserve">-Stokes equation is that the viscosity coefficient of μ is not a constant but rather a function of shear rate. Blood gets less viscous as the shear rate increases (shear thinning). Here, we model the blood viscosity using the </w:t>
      </w:r>
      <w:proofErr w:type="spellStart"/>
      <w:r w:rsidRPr="00D840D6">
        <w:rPr>
          <w:rFonts w:ascii="Times New Roman" w:hAnsi="Times New Roman" w:cs="Times New Roman"/>
          <w:sz w:val="24"/>
        </w:rPr>
        <w:t>Carreau</w:t>
      </w:r>
      <w:proofErr w:type="spellEnd"/>
      <w:r w:rsidRPr="00D840D6">
        <w:rPr>
          <w:rFonts w:ascii="Times New Roman" w:hAnsi="Times New Roman" w:cs="Times New Roman"/>
          <w:sz w:val="24"/>
        </w:rPr>
        <w:t xml:space="preserve"> fluids model. The mathematical formulation of the </w:t>
      </w:r>
      <w:proofErr w:type="spellStart"/>
      <w:r w:rsidRPr="00D840D6">
        <w:rPr>
          <w:rFonts w:ascii="Times New Roman" w:hAnsi="Times New Roman" w:cs="Times New Roman"/>
          <w:sz w:val="24"/>
        </w:rPr>
        <w:t>Carreau</w:t>
      </w:r>
      <w:proofErr w:type="spellEnd"/>
      <w:r w:rsidRPr="00D840D6">
        <w:rPr>
          <w:rFonts w:ascii="Times New Roman" w:hAnsi="Times New Roman" w:cs="Times New Roman"/>
          <w:sz w:val="24"/>
        </w:rPr>
        <w:t xml:space="preserve"> model is as follows:</w:t>
      </w:r>
    </w:p>
    <w:p w:rsidR="00D840D6" w:rsidRPr="00D840D6" w:rsidRDefault="00D840D6" w:rsidP="00D840D6">
      <w:pPr>
        <w:shd w:val="clear" w:color="auto" w:fill="FFFFFF"/>
        <w:spacing w:after="100" w:afterAutospacing="1" w:line="240" w:lineRule="auto"/>
        <w:jc w:val="center"/>
        <w:rPr>
          <w:rFonts w:ascii="Times New Roman" w:eastAsia="Times New Roman" w:hAnsi="Times New Roman" w:cs="Times New Roman"/>
          <w:color w:val="777777"/>
          <w:sz w:val="26"/>
          <w:szCs w:val="24"/>
        </w:rPr>
      </w:pPr>
      <w:r w:rsidRPr="00981419">
        <w:rPr>
          <w:rFonts w:ascii="Times New Roman" w:eastAsia="Times New Roman" w:hAnsi="Times New Roman" w:cs="Times New Roman"/>
          <w:color w:val="777777"/>
          <w:sz w:val="26"/>
          <w:szCs w:val="24"/>
        </w:rPr>
        <w:drawing>
          <wp:inline distT="0" distB="0" distL="0" distR="0">
            <wp:extent cx="2858770" cy="207645"/>
            <wp:effectExtent l="0" t="0" r="0" b="1905"/>
            <wp:docPr id="14" name="Picture 14" descr="https://courses.ansys.com/wp-content/uploads/2020/05/blood-model-e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urses.ansys.com/wp-content/uploads/2020/05/blood-model-eq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8770" cy="207645"/>
                    </a:xfrm>
                    <a:prstGeom prst="rect">
                      <a:avLst/>
                    </a:prstGeom>
                    <a:noFill/>
                    <a:ln>
                      <a:noFill/>
                    </a:ln>
                  </pic:spPr>
                </pic:pic>
              </a:graphicData>
            </a:graphic>
          </wp:inline>
        </w:drawing>
      </w:r>
    </w:p>
    <w:p w:rsidR="00D840D6" w:rsidRPr="00981419" w:rsidRDefault="00D840D6" w:rsidP="00D840D6">
      <w:pPr>
        <w:shd w:val="clear" w:color="auto" w:fill="FFFFFF"/>
        <w:spacing w:after="0" w:line="240" w:lineRule="auto"/>
        <w:jc w:val="both"/>
        <w:rPr>
          <w:rFonts w:ascii="Times New Roman" w:hAnsi="Times New Roman" w:cs="Times New Roman"/>
          <w:sz w:val="24"/>
        </w:rPr>
      </w:pPr>
      <w:r w:rsidRPr="00D840D6">
        <w:rPr>
          <w:rFonts w:ascii="Times New Roman" w:hAnsi="Times New Roman" w:cs="Times New Roman"/>
          <w:sz w:val="24"/>
        </w:rPr>
        <w:t xml:space="preserve">In the equations above, </w:t>
      </w:r>
      <w:proofErr w:type="spellStart"/>
      <w:r w:rsidRPr="00D840D6">
        <w:rPr>
          <w:rFonts w:ascii="Times New Roman" w:hAnsi="Times New Roman" w:cs="Times New Roman"/>
          <w:sz w:val="24"/>
        </w:rPr>
        <w:t>μ</w:t>
      </w:r>
      <w:r w:rsidRPr="00D840D6">
        <w:rPr>
          <w:rFonts w:ascii="Times New Roman" w:hAnsi="Times New Roman" w:cs="Times New Roman"/>
          <w:sz w:val="24"/>
          <w:vertAlign w:val="subscript"/>
        </w:rPr>
        <w:t>eff</w:t>
      </w:r>
      <w:proofErr w:type="spellEnd"/>
      <w:r w:rsidRPr="00D840D6">
        <w:rPr>
          <w:rFonts w:ascii="Times New Roman" w:hAnsi="Times New Roman" w:cs="Times New Roman"/>
          <w:sz w:val="24"/>
        </w:rPr>
        <w:t xml:space="preserve"> is the effective viscosity. </w:t>
      </w:r>
      <w:r w:rsidRPr="00981419">
        <w:rPr>
          <w:rFonts w:ascii="Times New Roman" w:hAnsi="Times New Roman" w:cs="Times New Roman"/>
          <w:sz w:val="24"/>
        </w:rPr>
        <w:t>μ</w:t>
      </w:r>
      <w:r w:rsidRPr="00981419">
        <w:rPr>
          <w:rFonts w:ascii="Times New Roman" w:hAnsi="Times New Roman" w:cs="Times New Roman"/>
          <w:sz w:val="24"/>
          <w:vertAlign w:val="subscript"/>
        </w:rPr>
        <w:t>0</w:t>
      </w:r>
      <w:r w:rsidRPr="00981419">
        <w:rPr>
          <w:rFonts w:ascii="Times New Roman" w:hAnsi="Times New Roman" w:cs="Times New Roman"/>
          <w:sz w:val="24"/>
        </w:rPr>
        <w:t>,</w:t>
      </w:r>
      <w:r w:rsidRPr="00D840D6">
        <w:rPr>
          <w:rFonts w:ascii="Times New Roman" w:hAnsi="Times New Roman" w:cs="Times New Roman"/>
          <w:sz w:val="24"/>
        </w:rPr>
        <w:t xml:space="preserve"> </w:t>
      </w:r>
      <w:proofErr w:type="spellStart"/>
      <w:r w:rsidRPr="00981419">
        <w:rPr>
          <w:rFonts w:ascii="Times New Roman" w:hAnsi="Times New Roman" w:cs="Times New Roman"/>
          <w:sz w:val="24"/>
        </w:rPr>
        <w:t>μ</w:t>
      </w:r>
      <w:r w:rsidRPr="00981419">
        <w:rPr>
          <w:rFonts w:ascii="Times New Roman" w:hAnsi="Times New Roman" w:cs="Times New Roman"/>
          <w:sz w:val="24"/>
          <w:vertAlign w:val="subscript"/>
        </w:rPr>
        <w:t>inf</w:t>
      </w:r>
      <w:proofErr w:type="spellEnd"/>
      <w:r w:rsidRPr="00981419">
        <w:rPr>
          <w:rFonts w:ascii="Times New Roman" w:hAnsi="Times New Roman" w:cs="Times New Roman"/>
          <w:sz w:val="24"/>
        </w:rPr>
        <w:t>,</w:t>
      </w:r>
      <w:r w:rsidRPr="00D840D6">
        <w:rPr>
          <w:rFonts w:ascii="Times New Roman" w:hAnsi="Times New Roman" w:cs="Times New Roman"/>
          <w:sz w:val="24"/>
        </w:rPr>
        <w:t xml:space="preserve"> λ, and n are material coefficients.</w:t>
      </w:r>
    </w:p>
    <w:p w:rsidR="00D840D6" w:rsidRPr="00981419" w:rsidRDefault="00D840D6" w:rsidP="00D840D6">
      <w:pPr>
        <w:shd w:val="clear" w:color="auto" w:fill="FFFFFF"/>
        <w:spacing w:after="0" w:line="240" w:lineRule="auto"/>
        <w:rPr>
          <w:rFonts w:ascii="Times New Roman" w:hAnsi="Times New Roman" w:cs="Times New Roman"/>
          <w:sz w:val="24"/>
        </w:rPr>
      </w:pPr>
    </w:p>
    <w:p w:rsidR="00D840D6" w:rsidRPr="00D840D6" w:rsidRDefault="00D840D6" w:rsidP="00D840D6">
      <w:pPr>
        <w:shd w:val="clear" w:color="auto" w:fill="FFFFFF"/>
        <w:spacing w:after="0" w:line="240" w:lineRule="auto"/>
        <w:rPr>
          <w:rFonts w:ascii="Times New Roman" w:hAnsi="Times New Roman" w:cs="Times New Roman"/>
          <w:sz w:val="24"/>
        </w:rPr>
      </w:pPr>
      <w:r w:rsidRPr="00981419">
        <w:rPr>
          <w:rFonts w:ascii="Times New Roman" w:hAnsi="Times New Roman" w:cs="Times New Roman"/>
          <w:sz w:val="24"/>
        </w:rPr>
        <w:t>For the case of blood [2],</w:t>
      </w:r>
    </w:p>
    <w:p w:rsidR="00D840D6" w:rsidRPr="00D840D6" w:rsidRDefault="00D840D6" w:rsidP="00D840D6">
      <w:pPr>
        <w:shd w:val="clear" w:color="auto" w:fill="FFFFFF"/>
        <w:spacing w:after="100" w:afterAutospacing="1" w:line="240" w:lineRule="auto"/>
        <w:jc w:val="center"/>
        <w:rPr>
          <w:rFonts w:ascii="Times New Roman" w:hAnsi="Times New Roman" w:cs="Times New Roman"/>
          <w:sz w:val="24"/>
        </w:rPr>
      </w:pPr>
      <w:r w:rsidRPr="00981419">
        <w:rPr>
          <w:rFonts w:ascii="Times New Roman" w:hAnsi="Times New Roman" w:cs="Times New Roman"/>
          <w:sz w:val="24"/>
        </w:rPr>
        <w:drawing>
          <wp:inline distT="0" distB="0" distL="0" distR="0">
            <wp:extent cx="1583055" cy="798830"/>
            <wp:effectExtent l="0" t="0" r="0" b="1270"/>
            <wp:docPr id="13" name="Picture 13" descr="https://courses.ansys.com/wp-content/uploads/2020/05/blood_v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urses.ansys.com/wp-content/uploads/2020/05/blood_val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3055" cy="798830"/>
                    </a:xfrm>
                    <a:prstGeom prst="rect">
                      <a:avLst/>
                    </a:prstGeom>
                    <a:noFill/>
                    <a:ln>
                      <a:noFill/>
                    </a:ln>
                  </pic:spPr>
                </pic:pic>
              </a:graphicData>
            </a:graphic>
          </wp:inline>
        </w:drawing>
      </w:r>
    </w:p>
    <w:p w:rsidR="00D840D6" w:rsidRPr="00981419" w:rsidRDefault="00D840D6" w:rsidP="00BB4BDA">
      <w:pPr>
        <w:rPr>
          <w:rFonts w:ascii="Times New Roman" w:hAnsi="Times New Roman" w:cs="Times New Roman"/>
          <w:b/>
          <w:sz w:val="32"/>
        </w:rPr>
      </w:pPr>
    </w:p>
    <w:p w:rsidR="00D840D6" w:rsidRPr="00981419" w:rsidRDefault="00D840D6" w:rsidP="00BB4BDA">
      <w:pPr>
        <w:rPr>
          <w:rFonts w:ascii="Times New Roman" w:hAnsi="Times New Roman" w:cs="Times New Roman"/>
          <w:b/>
          <w:sz w:val="32"/>
        </w:rPr>
      </w:pPr>
    </w:p>
    <w:p w:rsidR="00D840D6" w:rsidRPr="00981419" w:rsidRDefault="00D840D6" w:rsidP="00BB4BDA">
      <w:pPr>
        <w:rPr>
          <w:rFonts w:ascii="Times New Roman" w:hAnsi="Times New Roman" w:cs="Times New Roman"/>
          <w:b/>
          <w:sz w:val="32"/>
        </w:rPr>
      </w:pPr>
    </w:p>
    <w:p w:rsidR="00D840D6" w:rsidRPr="00981419" w:rsidRDefault="008D0125" w:rsidP="00D840D6">
      <w:pPr>
        <w:rPr>
          <w:rFonts w:ascii="Times New Roman" w:hAnsi="Times New Roman" w:cs="Times New Roman"/>
          <w:b/>
          <w:color w:val="000000" w:themeColor="text1"/>
          <w:sz w:val="32"/>
        </w:rPr>
      </w:pPr>
      <w:r w:rsidRPr="00981419">
        <w:rPr>
          <w:rFonts w:ascii="Times New Roman" w:hAnsi="Times New Roman" w:cs="Times New Roman"/>
          <w:b/>
          <w:color w:val="000000" w:themeColor="text1"/>
          <w:sz w:val="32"/>
        </w:rPr>
        <w:lastRenderedPageBreak/>
        <w:t>BOUNDARY CONDITIONS</w:t>
      </w:r>
    </w:p>
    <w:p w:rsidR="00D840D6" w:rsidRPr="008D0125" w:rsidRDefault="00D840D6" w:rsidP="00D840D6">
      <w:pPr>
        <w:rPr>
          <w:rFonts w:ascii="Times New Roman" w:hAnsi="Times New Roman" w:cs="Times New Roman"/>
          <w:b/>
          <w:sz w:val="32"/>
        </w:rPr>
      </w:pPr>
      <w:r w:rsidRPr="008D0125">
        <w:rPr>
          <w:rFonts w:ascii="Times New Roman" w:hAnsi="Times New Roman" w:cs="Times New Roman"/>
          <w:b/>
          <w:sz w:val="32"/>
        </w:rPr>
        <w:t>Wall:</w:t>
      </w:r>
    </w:p>
    <w:p w:rsidR="00D840D6" w:rsidRPr="00981419" w:rsidRDefault="00D840D6" w:rsidP="00981419">
      <w:pPr>
        <w:pStyle w:val="NormalWeb"/>
        <w:shd w:val="clear" w:color="auto" w:fill="FFFFFF"/>
        <w:spacing w:before="0" w:beforeAutospacing="0"/>
        <w:jc w:val="both"/>
        <w:rPr>
          <w:color w:val="000000" w:themeColor="text1"/>
        </w:rPr>
      </w:pPr>
      <w:r w:rsidRPr="00981419">
        <w:rPr>
          <w:color w:val="000000" w:themeColor="text1"/>
        </w:rPr>
        <w:t>The easiest boundary condition to determine is the artery wall. We simply need to define the wall regions of this model and set it to “wall”. From a physical viewpoint, the “wall” condition dictates that the velocity at the wall is zero.</w:t>
      </w:r>
    </w:p>
    <w:p w:rsidR="00D840D6" w:rsidRPr="008D0125" w:rsidRDefault="00D840D6" w:rsidP="00D840D6">
      <w:pPr>
        <w:pStyle w:val="NormalWeb"/>
        <w:shd w:val="clear" w:color="auto" w:fill="FFFFFF"/>
        <w:spacing w:before="0" w:beforeAutospacing="0"/>
        <w:rPr>
          <w:b/>
          <w:color w:val="000000" w:themeColor="text1"/>
          <w:sz w:val="32"/>
        </w:rPr>
      </w:pPr>
      <w:r w:rsidRPr="008D0125">
        <w:rPr>
          <w:b/>
          <w:color w:val="000000" w:themeColor="text1"/>
          <w:sz w:val="32"/>
        </w:rPr>
        <w:t>Inlet:</w:t>
      </w:r>
    </w:p>
    <w:p w:rsidR="00D840D6" w:rsidRPr="00981419" w:rsidRDefault="00D840D6" w:rsidP="00691310">
      <w:pPr>
        <w:pStyle w:val="NormalWeb"/>
        <w:shd w:val="clear" w:color="auto" w:fill="FFFFFF"/>
        <w:spacing w:before="0" w:beforeAutospacing="0"/>
        <w:jc w:val="both"/>
        <w:rPr>
          <w:color w:val="000000" w:themeColor="text1"/>
        </w:rPr>
      </w:pPr>
      <w:r w:rsidRPr="00981419">
        <w:rPr>
          <w:color w:val="000000" w:themeColor="text1"/>
        </w:rPr>
        <w:t xml:space="preserve">As we know, mammalian blood flow is pulsatile and cyclic in nature. Thus the velocity at the inlet is not set to be a constant, but instead, in this case, it is a time-varying periodic profile. The pulsatile profile within each period is considered to be a combination of two phases. During the systolic phase, the velocity at the inlet varies in a sinusoidal pattern. The sine wave during the systolic phase has a peak velocity of 0.5 m/s and a minimum velocity of 0.1 m/s. </w:t>
      </w:r>
      <w:proofErr w:type="gramStart"/>
      <w:r w:rsidRPr="00981419">
        <w:rPr>
          <w:color w:val="000000" w:themeColor="text1"/>
        </w:rPr>
        <w:t>Assuming</w:t>
      </w:r>
      <w:proofErr w:type="gramEnd"/>
      <w:r w:rsidRPr="00981419">
        <w:rPr>
          <w:color w:val="000000" w:themeColor="text1"/>
        </w:rPr>
        <w:t xml:space="preserve"> a heartbeat rate of 120 per minute, the duration of each period is 0.5 s. This model for pulsatile blood flow is proposed by </w:t>
      </w:r>
      <w:proofErr w:type="spellStart"/>
      <w:r w:rsidRPr="00981419">
        <w:rPr>
          <w:color w:val="000000" w:themeColor="text1"/>
        </w:rPr>
        <w:t>Sinnott</w:t>
      </w:r>
      <w:proofErr w:type="spellEnd"/>
      <w:r w:rsidRPr="00981419">
        <w:rPr>
          <w:color w:val="000000" w:themeColor="text1"/>
        </w:rPr>
        <w:t xml:space="preserve"> </w:t>
      </w:r>
      <w:proofErr w:type="gramStart"/>
      <w:r w:rsidRPr="00981419">
        <w:rPr>
          <w:color w:val="000000" w:themeColor="text1"/>
        </w:rPr>
        <w:t>et</w:t>
      </w:r>
      <w:proofErr w:type="gramEnd"/>
      <w:r w:rsidRPr="00981419">
        <w:rPr>
          <w:color w:val="000000" w:themeColor="text1"/>
        </w:rPr>
        <w:t>, al</w:t>
      </w:r>
      <w:r w:rsidR="00691310">
        <w:rPr>
          <w:color w:val="000000" w:themeColor="text1"/>
        </w:rPr>
        <w:t>. [3].</w:t>
      </w:r>
    </w:p>
    <w:p w:rsidR="00D840D6" w:rsidRPr="00981419" w:rsidRDefault="00D840D6" w:rsidP="00D840D6">
      <w:pPr>
        <w:pStyle w:val="NormalWeb"/>
        <w:shd w:val="clear" w:color="auto" w:fill="FFFFFF"/>
        <w:spacing w:before="0" w:beforeAutospacing="0"/>
        <w:rPr>
          <w:color w:val="000000" w:themeColor="text1"/>
        </w:rPr>
      </w:pPr>
      <w:r w:rsidRPr="00981419">
        <w:rPr>
          <w:color w:val="000000" w:themeColor="text1"/>
        </w:rPr>
        <w:t>To describe the profile more clearly, a mathematical description is also given below:</w:t>
      </w:r>
    </w:p>
    <w:p w:rsidR="00981419" w:rsidRPr="00981419" w:rsidRDefault="00981419" w:rsidP="00981419">
      <w:pPr>
        <w:pStyle w:val="NormalWeb"/>
        <w:shd w:val="clear" w:color="auto" w:fill="FFFFFF"/>
        <w:spacing w:before="0" w:beforeAutospacing="0"/>
        <w:jc w:val="center"/>
        <w:rPr>
          <w:color w:val="000000" w:themeColor="text1"/>
        </w:rPr>
      </w:pPr>
      <w:r w:rsidRPr="00981419">
        <w:rPr>
          <w:noProof/>
          <w:color w:val="000000" w:themeColor="text1"/>
        </w:rPr>
        <w:drawing>
          <wp:inline distT="0" distB="0" distL="0" distR="0" wp14:anchorId="13B4834B" wp14:editId="7E7EACC0">
            <wp:extent cx="5114286" cy="6571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4286" cy="657143"/>
                    </a:xfrm>
                    <a:prstGeom prst="rect">
                      <a:avLst/>
                    </a:prstGeom>
                  </pic:spPr>
                </pic:pic>
              </a:graphicData>
            </a:graphic>
          </wp:inline>
        </w:drawing>
      </w:r>
    </w:p>
    <w:p w:rsidR="00D840D6" w:rsidRPr="008D0125" w:rsidRDefault="00D840D6" w:rsidP="00D840D6">
      <w:pPr>
        <w:pStyle w:val="NormalWeb"/>
        <w:shd w:val="clear" w:color="auto" w:fill="FFFFFF"/>
        <w:spacing w:before="0" w:beforeAutospacing="0"/>
        <w:rPr>
          <w:b/>
          <w:color w:val="000000" w:themeColor="text1"/>
          <w:sz w:val="32"/>
        </w:rPr>
      </w:pPr>
      <w:r w:rsidRPr="008D0125">
        <w:rPr>
          <w:b/>
          <w:color w:val="000000" w:themeColor="text1"/>
          <w:sz w:val="32"/>
        </w:rPr>
        <w:t>Outlets:</w:t>
      </w:r>
    </w:p>
    <w:p w:rsidR="00D840D6" w:rsidRPr="00981419" w:rsidRDefault="00D840D6" w:rsidP="00981419">
      <w:pPr>
        <w:pStyle w:val="NormalWeb"/>
        <w:shd w:val="clear" w:color="auto" w:fill="FFFFFF"/>
        <w:spacing w:before="0" w:beforeAutospacing="0"/>
        <w:jc w:val="both"/>
        <w:rPr>
          <w:color w:val="000000" w:themeColor="text1"/>
        </w:rPr>
      </w:pPr>
      <w:r w:rsidRPr="00981419">
        <w:rPr>
          <w:color w:val="000000" w:themeColor="text1"/>
        </w:rPr>
        <w:t>The systolic pressure of a healthy human is around 120 mm Hg and the diastolic pressure of a healthy human is around 80 mm Hg. Thus, taking the average pressure of the two phases, we use 100 mm Hg (around 13332 Pascal) as the static gauge pressure at the outlets.</w:t>
      </w:r>
    </w:p>
    <w:p w:rsidR="00CF56CC" w:rsidRPr="00981419" w:rsidRDefault="00CF56CC" w:rsidP="00CF56CC">
      <w:pPr>
        <w:rPr>
          <w:rFonts w:ascii="Times New Roman" w:hAnsi="Times New Roman" w:cs="Times New Roman"/>
          <w:b/>
          <w:sz w:val="32"/>
        </w:rPr>
      </w:pPr>
      <w:r w:rsidRPr="00981419">
        <w:rPr>
          <w:rFonts w:ascii="Times New Roman" w:hAnsi="Times New Roman" w:cs="Times New Roman"/>
          <w:b/>
          <w:sz w:val="32"/>
        </w:rPr>
        <w:lastRenderedPageBreak/>
        <w:t>GEOMETRY</w:t>
      </w:r>
      <w:r w:rsidR="00D11BFA" w:rsidRPr="00981419">
        <w:rPr>
          <w:rFonts w:ascii="Times New Roman" w:hAnsi="Times New Roman" w:cs="Times New Roman"/>
          <w:noProof/>
        </w:rPr>
        <w:drawing>
          <wp:inline distT="0" distB="0" distL="0" distR="0" wp14:anchorId="00B6B360" wp14:editId="7C0C28BD">
            <wp:extent cx="6110081" cy="309004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7-23 072942.png"/>
                    <pic:cNvPicPr/>
                  </pic:nvPicPr>
                  <pic:blipFill rotWithShape="1">
                    <a:blip r:embed="rId12" cstate="print">
                      <a:extLst>
                        <a:ext uri="{28A0092B-C50C-407E-A947-70E740481C1C}">
                          <a14:useLocalDpi xmlns:a14="http://schemas.microsoft.com/office/drawing/2010/main" val="0"/>
                        </a:ext>
                      </a:extLst>
                    </a:blip>
                    <a:srcRect l="13141" t="16567" r="700" b="1538"/>
                    <a:stretch/>
                  </pic:blipFill>
                  <pic:spPr bwMode="auto">
                    <a:xfrm>
                      <a:off x="0" y="0"/>
                      <a:ext cx="6145726" cy="3108068"/>
                    </a:xfrm>
                    <a:prstGeom prst="rect">
                      <a:avLst/>
                    </a:prstGeom>
                    <a:ln>
                      <a:noFill/>
                    </a:ln>
                    <a:extLst>
                      <a:ext uri="{53640926-AAD7-44D8-BBD7-CCE9431645EC}">
                        <a14:shadowObscured xmlns:a14="http://schemas.microsoft.com/office/drawing/2010/main"/>
                      </a:ext>
                    </a:extLst>
                  </pic:spPr>
                </pic:pic>
              </a:graphicData>
            </a:graphic>
          </wp:inline>
        </w:drawing>
      </w:r>
    </w:p>
    <w:p w:rsidR="00CF56CC" w:rsidRPr="00981419" w:rsidRDefault="00CF56CC" w:rsidP="00CF56CC">
      <w:pPr>
        <w:rPr>
          <w:rFonts w:ascii="Times New Roman" w:hAnsi="Times New Roman" w:cs="Times New Roman"/>
          <w:b/>
          <w:sz w:val="32"/>
        </w:rPr>
      </w:pPr>
      <w:r w:rsidRPr="00981419">
        <w:rPr>
          <w:rFonts w:ascii="Times New Roman" w:hAnsi="Times New Roman" w:cs="Times New Roman"/>
          <w:b/>
          <w:sz w:val="32"/>
        </w:rPr>
        <w:t>Carotid artery</w:t>
      </w:r>
    </w:p>
    <w:p w:rsidR="00CF56CC" w:rsidRPr="008D0125" w:rsidRDefault="00CF56CC" w:rsidP="00CF56CC">
      <w:pPr>
        <w:ind w:left="360"/>
        <w:rPr>
          <w:rFonts w:ascii="Times New Roman" w:hAnsi="Times New Roman" w:cs="Times New Roman"/>
          <w:sz w:val="24"/>
        </w:rPr>
      </w:pPr>
      <w:r w:rsidRPr="008D0125">
        <w:rPr>
          <w:rFonts w:ascii="Times New Roman" w:hAnsi="Times New Roman" w:cs="Times New Roman"/>
          <w:sz w:val="24"/>
        </w:rPr>
        <w:t>• Inlet ~ diameter of 6.3mm</w:t>
      </w:r>
    </w:p>
    <w:p w:rsidR="00CF56CC" w:rsidRPr="008D0125" w:rsidRDefault="00CF56CC" w:rsidP="00CF56CC">
      <w:pPr>
        <w:ind w:left="360"/>
        <w:rPr>
          <w:rFonts w:ascii="Times New Roman" w:hAnsi="Times New Roman" w:cs="Times New Roman"/>
          <w:sz w:val="24"/>
        </w:rPr>
      </w:pPr>
      <w:r w:rsidRPr="008D0125">
        <w:rPr>
          <w:rFonts w:ascii="Times New Roman" w:hAnsi="Times New Roman" w:cs="Times New Roman"/>
          <w:sz w:val="24"/>
        </w:rPr>
        <w:t xml:space="preserve">• Outlets ~ 4.5 and 3mm (larger and smaller respectively) </w:t>
      </w:r>
    </w:p>
    <w:p w:rsidR="00CF56CC" w:rsidRPr="008D0125" w:rsidRDefault="00CF56CC" w:rsidP="00CF56CC">
      <w:pPr>
        <w:ind w:left="360"/>
        <w:rPr>
          <w:rFonts w:ascii="Times New Roman" w:hAnsi="Times New Roman" w:cs="Times New Roman"/>
          <w:sz w:val="24"/>
        </w:rPr>
      </w:pPr>
      <w:r w:rsidRPr="008D0125">
        <w:rPr>
          <w:rFonts w:ascii="Times New Roman" w:hAnsi="Times New Roman" w:cs="Times New Roman"/>
          <w:sz w:val="24"/>
        </w:rPr>
        <w:t>• Ratio of areas (external/internal): 14.826mm2/7.2214mm2 ~ 2</w:t>
      </w:r>
    </w:p>
    <w:p w:rsidR="00CF56CC" w:rsidRPr="008D0125" w:rsidRDefault="00CF56CC" w:rsidP="00CF56CC">
      <w:pPr>
        <w:ind w:left="360"/>
        <w:rPr>
          <w:rFonts w:ascii="Times New Roman" w:hAnsi="Times New Roman" w:cs="Times New Roman"/>
          <w:sz w:val="24"/>
        </w:rPr>
      </w:pPr>
      <w:r w:rsidRPr="008D0125">
        <w:rPr>
          <w:rFonts w:ascii="Times New Roman" w:hAnsi="Times New Roman" w:cs="Times New Roman"/>
          <w:sz w:val="24"/>
        </w:rPr>
        <w:t>• Common carotid artery: 30.977mm^2</w:t>
      </w:r>
    </w:p>
    <w:p w:rsidR="00CF56CC" w:rsidRPr="008D0125" w:rsidRDefault="00CF56CC" w:rsidP="00CF56CC">
      <w:pPr>
        <w:ind w:left="360"/>
        <w:rPr>
          <w:rFonts w:ascii="Times New Roman" w:hAnsi="Times New Roman" w:cs="Times New Roman"/>
          <w:sz w:val="24"/>
        </w:rPr>
      </w:pPr>
      <w:r w:rsidRPr="008D0125">
        <w:rPr>
          <w:rFonts w:ascii="Times New Roman" w:hAnsi="Times New Roman" w:cs="Times New Roman"/>
          <w:sz w:val="24"/>
        </w:rPr>
        <w:t xml:space="preserve">• </w:t>
      </w:r>
      <w:r w:rsidR="008D0125" w:rsidRPr="008D0125">
        <w:rPr>
          <w:rFonts w:ascii="Times New Roman" w:hAnsi="Times New Roman" w:cs="Times New Roman"/>
          <w:sz w:val="24"/>
        </w:rPr>
        <w:t>External/common</w:t>
      </w:r>
      <w:r w:rsidRPr="008D0125">
        <w:rPr>
          <w:rFonts w:ascii="Times New Roman" w:hAnsi="Times New Roman" w:cs="Times New Roman"/>
          <w:sz w:val="24"/>
        </w:rPr>
        <w:t xml:space="preserve"> = 50% (vs 50% in book)</w:t>
      </w:r>
    </w:p>
    <w:p w:rsidR="00CD1012" w:rsidRPr="008D0125" w:rsidRDefault="00CF56CC" w:rsidP="00CF56CC">
      <w:pPr>
        <w:ind w:left="360"/>
        <w:rPr>
          <w:rFonts w:ascii="Times New Roman" w:hAnsi="Times New Roman" w:cs="Times New Roman"/>
          <w:sz w:val="24"/>
        </w:rPr>
      </w:pPr>
      <w:r w:rsidRPr="008D0125">
        <w:rPr>
          <w:rFonts w:ascii="Times New Roman" w:hAnsi="Times New Roman" w:cs="Times New Roman"/>
          <w:sz w:val="24"/>
        </w:rPr>
        <w:t xml:space="preserve">• </w:t>
      </w:r>
      <w:r w:rsidR="008D0125" w:rsidRPr="008D0125">
        <w:rPr>
          <w:rFonts w:ascii="Times New Roman" w:hAnsi="Times New Roman" w:cs="Times New Roman"/>
          <w:sz w:val="24"/>
        </w:rPr>
        <w:t>Internal/common</w:t>
      </w:r>
      <w:r w:rsidRPr="008D0125">
        <w:rPr>
          <w:rFonts w:ascii="Times New Roman" w:hAnsi="Times New Roman" w:cs="Times New Roman"/>
          <w:sz w:val="24"/>
        </w:rPr>
        <w:t xml:space="preserve"> = 32% (vs 25% in book</w:t>
      </w:r>
    </w:p>
    <w:p w:rsidR="00D11BFA" w:rsidRPr="008D0125" w:rsidRDefault="00D11BFA" w:rsidP="00D11BFA">
      <w:pPr>
        <w:rPr>
          <w:rFonts w:ascii="Times New Roman" w:hAnsi="Times New Roman" w:cs="Times New Roman"/>
          <w:sz w:val="24"/>
        </w:rPr>
      </w:pPr>
    </w:p>
    <w:p w:rsidR="008D0125" w:rsidRDefault="008D0125" w:rsidP="008D0125">
      <w:pPr>
        <w:rPr>
          <w:rFonts w:ascii="Times New Roman" w:hAnsi="Times New Roman" w:cs="Times New Roman"/>
          <w:b/>
          <w:sz w:val="32"/>
        </w:rPr>
      </w:pPr>
    </w:p>
    <w:p w:rsidR="008D0125" w:rsidRDefault="008D0125" w:rsidP="008D0125">
      <w:pPr>
        <w:rPr>
          <w:rFonts w:ascii="Times New Roman" w:hAnsi="Times New Roman" w:cs="Times New Roman"/>
          <w:b/>
          <w:sz w:val="32"/>
        </w:rPr>
      </w:pPr>
    </w:p>
    <w:p w:rsidR="008D0125" w:rsidRDefault="008D0125" w:rsidP="008D0125">
      <w:pPr>
        <w:rPr>
          <w:rFonts w:ascii="Times New Roman" w:hAnsi="Times New Roman" w:cs="Times New Roman"/>
          <w:b/>
          <w:sz w:val="32"/>
        </w:rPr>
      </w:pPr>
    </w:p>
    <w:p w:rsidR="008D0125" w:rsidRDefault="008D0125" w:rsidP="008D0125">
      <w:pPr>
        <w:rPr>
          <w:rFonts w:ascii="Times New Roman" w:hAnsi="Times New Roman" w:cs="Times New Roman"/>
          <w:b/>
          <w:sz w:val="32"/>
        </w:rPr>
      </w:pPr>
    </w:p>
    <w:p w:rsidR="008D0125" w:rsidRDefault="008D0125" w:rsidP="008D0125">
      <w:pPr>
        <w:rPr>
          <w:rFonts w:ascii="Times New Roman" w:hAnsi="Times New Roman" w:cs="Times New Roman"/>
          <w:b/>
          <w:sz w:val="32"/>
        </w:rPr>
      </w:pPr>
    </w:p>
    <w:p w:rsidR="008D0125" w:rsidRDefault="008D0125" w:rsidP="008D0125">
      <w:pPr>
        <w:rPr>
          <w:rFonts w:ascii="Times New Roman" w:hAnsi="Times New Roman" w:cs="Times New Roman"/>
          <w:b/>
          <w:sz w:val="32"/>
        </w:rPr>
      </w:pPr>
    </w:p>
    <w:p w:rsidR="008D0125" w:rsidRDefault="008D0125" w:rsidP="008D0125">
      <w:pPr>
        <w:rPr>
          <w:rFonts w:ascii="Times New Roman" w:hAnsi="Times New Roman" w:cs="Times New Roman"/>
          <w:b/>
          <w:sz w:val="32"/>
        </w:rPr>
      </w:pPr>
    </w:p>
    <w:p w:rsidR="00D11BFA" w:rsidRPr="00981419" w:rsidRDefault="00691310" w:rsidP="00D11BFA">
      <w:pPr>
        <w:rPr>
          <w:rFonts w:ascii="Times New Roman" w:hAnsi="Times New Roman" w:cs="Times New Roman"/>
          <w:b/>
          <w:sz w:val="32"/>
        </w:rPr>
      </w:pPr>
      <w:r w:rsidRPr="00981419">
        <w:rPr>
          <w:rFonts w:ascii="Times New Roman" w:hAnsi="Times New Roman" w:cs="Times New Roman"/>
          <w:b/>
          <w:sz w:val="32"/>
        </w:rPr>
        <w:lastRenderedPageBreak/>
        <w:t>MESH</w:t>
      </w:r>
    </w:p>
    <w:p w:rsidR="00D11BFA" w:rsidRPr="008D0125" w:rsidRDefault="00D11BFA" w:rsidP="00D11BFA">
      <w:pPr>
        <w:pStyle w:val="ListParagraph"/>
        <w:numPr>
          <w:ilvl w:val="0"/>
          <w:numId w:val="10"/>
        </w:numPr>
        <w:rPr>
          <w:rFonts w:ascii="Times New Roman" w:hAnsi="Times New Roman" w:cs="Times New Roman"/>
          <w:sz w:val="24"/>
        </w:rPr>
      </w:pPr>
      <w:r w:rsidRPr="008D0125">
        <w:rPr>
          <w:rFonts w:ascii="Times New Roman" w:hAnsi="Times New Roman" w:cs="Times New Roman"/>
          <w:sz w:val="24"/>
        </w:rPr>
        <w:t>Mesh &gt; Details &gt; Defaults &gt; Element Size &gt; 1.0 mm</w:t>
      </w:r>
    </w:p>
    <w:p w:rsidR="00D11BFA" w:rsidRPr="008D0125" w:rsidRDefault="00D11BFA" w:rsidP="00D11BFA">
      <w:pPr>
        <w:pStyle w:val="ListParagraph"/>
        <w:numPr>
          <w:ilvl w:val="0"/>
          <w:numId w:val="10"/>
        </w:numPr>
        <w:rPr>
          <w:rFonts w:ascii="Times New Roman" w:hAnsi="Times New Roman" w:cs="Times New Roman"/>
          <w:sz w:val="24"/>
        </w:rPr>
      </w:pPr>
      <w:r w:rsidRPr="008D0125">
        <w:rPr>
          <w:rFonts w:ascii="Times New Roman" w:hAnsi="Times New Roman" w:cs="Times New Roman"/>
          <w:sz w:val="24"/>
        </w:rPr>
        <w:t>Insert &gt; Body Sizing &gt; Element Size &gt; 1.0 mm</w:t>
      </w:r>
    </w:p>
    <w:p w:rsidR="00D11BFA" w:rsidRPr="008D0125" w:rsidRDefault="00D11BFA" w:rsidP="00D11BFA">
      <w:pPr>
        <w:pStyle w:val="ListParagraph"/>
        <w:numPr>
          <w:ilvl w:val="0"/>
          <w:numId w:val="10"/>
        </w:numPr>
        <w:rPr>
          <w:rFonts w:ascii="Times New Roman" w:hAnsi="Times New Roman" w:cs="Times New Roman"/>
          <w:sz w:val="24"/>
        </w:rPr>
      </w:pPr>
      <w:r w:rsidRPr="008D0125">
        <w:rPr>
          <w:rFonts w:ascii="Times New Roman" w:hAnsi="Times New Roman" w:cs="Times New Roman"/>
          <w:sz w:val="24"/>
        </w:rPr>
        <w:t>Right-click on Coordinate Systems &gt; Insert &gt; Coordinate System</w:t>
      </w:r>
    </w:p>
    <w:p w:rsidR="00D11BFA" w:rsidRPr="008D0125" w:rsidRDefault="00D11BFA" w:rsidP="00D11BFA">
      <w:pPr>
        <w:pStyle w:val="ListParagraph"/>
        <w:numPr>
          <w:ilvl w:val="0"/>
          <w:numId w:val="10"/>
        </w:numPr>
        <w:ind w:left="1080"/>
        <w:rPr>
          <w:rFonts w:ascii="Times New Roman" w:hAnsi="Times New Roman" w:cs="Times New Roman"/>
          <w:sz w:val="24"/>
        </w:rPr>
      </w:pPr>
      <w:r w:rsidRPr="008D0125">
        <w:rPr>
          <w:rFonts w:ascii="Times New Roman" w:hAnsi="Times New Roman" w:cs="Times New Roman"/>
          <w:sz w:val="24"/>
        </w:rPr>
        <w:t>Change to Body Selection Filter and choose the artery</w:t>
      </w:r>
    </w:p>
    <w:p w:rsidR="00D11BFA" w:rsidRPr="008D0125" w:rsidRDefault="00D11BFA" w:rsidP="00D11BFA">
      <w:pPr>
        <w:pStyle w:val="ListParagraph"/>
        <w:numPr>
          <w:ilvl w:val="0"/>
          <w:numId w:val="10"/>
        </w:numPr>
        <w:rPr>
          <w:rFonts w:ascii="Times New Roman" w:hAnsi="Times New Roman" w:cs="Times New Roman"/>
          <w:sz w:val="24"/>
        </w:rPr>
      </w:pPr>
      <w:r w:rsidRPr="008D0125">
        <w:rPr>
          <w:rFonts w:ascii="Times New Roman" w:hAnsi="Times New Roman" w:cs="Times New Roman"/>
          <w:sz w:val="24"/>
        </w:rPr>
        <w:t>Insert &gt; Body Sizing &gt; Sphere of Influence</w:t>
      </w:r>
    </w:p>
    <w:p w:rsidR="00D11BFA" w:rsidRPr="008D0125" w:rsidRDefault="00D11BFA" w:rsidP="00D11BFA">
      <w:pPr>
        <w:pStyle w:val="ListParagraph"/>
        <w:numPr>
          <w:ilvl w:val="0"/>
          <w:numId w:val="10"/>
        </w:numPr>
        <w:ind w:left="1080"/>
        <w:rPr>
          <w:rFonts w:ascii="Times New Roman" w:hAnsi="Times New Roman" w:cs="Times New Roman"/>
          <w:sz w:val="24"/>
        </w:rPr>
      </w:pPr>
      <w:r w:rsidRPr="008D0125">
        <w:rPr>
          <w:rFonts w:ascii="Times New Roman" w:hAnsi="Times New Roman" w:cs="Times New Roman"/>
          <w:sz w:val="24"/>
        </w:rPr>
        <w:t>Sphere Center: Coordinate System (what we just created)</w:t>
      </w:r>
    </w:p>
    <w:p w:rsidR="00D11BFA" w:rsidRPr="008D0125" w:rsidRDefault="00D11BFA" w:rsidP="00D11BFA">
      <w:pPr>
        <w:pStyle w:val="ListParagraph"/>
        <w:numPr>
          <w:ilvl w:val="0"/>
          <w:numId w:val="10"/>
        </w:numPr>
        <w:ind w:left="1080"/>
        <w:rPr>
          <w:rFonts w:ascii="Times New Roman" w:hAnsi="Times New Roman" w:cs="Times New Roman"/>
          <w:sz w:val="24"/>
        </w:rPr>
      </w:pPr>
      <w:r w:rsidRPr="008D0125">
        <w:rPr>
          <w:rFonts w:ascii="Times New Roman" w:hAnsi="Times New Roman" w:cs="Times New Roman"/>
          <w:sz w:val="24"/>
        </w:rPr>
        <w:t>Sphere Radius: 12.0 mm</w:t>
      </w:r>
    </w:p>
    <w:p w:rsidR="00D11BFA" w:rsidRPr="008D0125" w:rsidRDefault="00D11BFA" w:rsidP="00D11BFA">
      <w:pPr>
        <w:pStyle w:val="ListParagraph"/>
        <w:numPr>
          <w:ilvl w:val="0"/>
          <w:numId w:val="10"/>
        </w:numPr>
        <w:ind w:left="1080"/>
        <w:rPr>
          <w:rFonts w:ascii="Times New Roman" w:hAnsi="Times New Roman" w:cs="Times New Roman"/>
          <w:sz w:val="24"/>
        </w:rPr>
      </w:pPr>
      <w:r w:rsidRPr="008D0125">
        <w:rPr>
          <w:rFonts w:ascii="Times New Roman" w:hAnsi="Times New Roman" w:cs="Times New Roman"/>
          <w:sz w:val="24"/>
        </w:rPr>
        <w:t>Element Size: 0.5 mm (to capture effects near bifurcation)</w:t>
      </w:r>
    </w:p>
    <w:p w:rsidR="00D11BFA" w:rsidRPr="008D0125" w:rsidRDefault="00D11BFA" w:rsidP="00D11BFA">
      <w:pPr>
        <w:pStyle w:val="ListParagraph"/>
        <w:numPr>
          <w:ilvl w:val="0"/>
          <w:numId w:val="10"/>
        </w:numPr>
        <w:rPr>
          <w:rFonts w:ascii="Times New Roman" w:hAnsi="Times New Roman" w:cs="Times New Roman"/>
          <w:sz w:val="24"/>
        </w:rPr>
      </w:pPr>
      <w:r w:rsidRPr="008D0125">
        <w:rPr>
          <w:rFonts w:ascii="Times New Roman" w:hAnsi="Times New Roman" w:cs="Times New Roman"/>
          <w:sz w:val="24"/>
        </w:rPr>
        <w:t>Insert &gt; Inflation</w:t>
      </w:r>
    </w:p>
    <w:p w:rsidR="00D11BFA" w:rsidRPr="008D0125" w:rsidRDefault="00D11BFA" w:rsidP="00D11BFA">
      <w:pPr>
        <w:pStyle w:val="ListParagraph"/>
        <w:numPr>
          <w:ilvl w:val="0"/>
          <w:numId w:val="10"/>
        </w:numPr>
        <w:ind w:left="1080"/>
        <w:rPr>
          <w:rFonts w:ascii="Times New Roman" w:hAnsi="Times New Roman" w:cs="Times New Roman"/>
          <w:sz w:val="24"/>
        </w:rPr>
      </w:pPr>
      <w:r w:rsidRPr="008D0125">
        <w:rPr>
          <w:rFonts w:ascii="Times New Roman" w:hAnsi="Times New Roman" w:cs="Times New Roman"/>
          <w:sz w:val="24"/>
        </w:rPr>
        <w:t>Scope &gt; Geometry: apply to entire body</w:t>
      </w:r>
    </w:p>
    <w:p w:rsidR="00D11BFA" w:rsidRPr="008D0125" w:rsidRDefault="00D11BFA" w:rsidP="00D11BFA">
      <w:pPr>
        <w:pStyle w:val="ListParagraph"/>
        <w:numPr>
          <w:ilvl w:val="0"/>
          <w:numId w:val="10"/>
        </w:numPr>
        <w:ind w:left="1080"/>
        <w:rPr>
          <w:rFonts w:ascii="Times New Roman" w:hAnsi="Times New Roman" w:cs="Times New Roman"/>
          <w:sz w:val="24"/>
        </w:rPr>
      </w:pPr>
      <w:r w:rsidRPr="008D0125">
        <w:rPr>
          <w:rFonts w:ascii="Times New Roman" w:hAnsi="Times New Roman" w:cs="Times New Roman"/>
          <w:sz w:val="24"/>
        </w:rPr>
        <w:t>Definition &gt; Boundary: all 122 faces</w:t>
      </w:r>
    </w:p>
    <w:p w:rsidR="00D11BFA" w:rsidRPr="008D0125" w:rsidRDefault="00D11BFA" w:rsidP="00D11BFA">
      <w:pPr>
        <w:pStyle w:val="ListParagraph"/>
        <w:numPr>
          <w:ilvl w:val="0"/>
          <w:numId w:val="10"/>
        </w:numPr>
        <w:ind w:left="1080"/>
        <w:rPr>
          <w:rFonts w:ascii="Times New Roman" w:hAnsi="Times New Roman" w:cs="Times New Roman"/>
          <w:sz w:val="24"/>
        </w:rPr>
      </w:pPr>
      <w:r w:rsidRPr="008D0125">
        <w:rPr>
          <w:rFonts w:ascii="Times New Roman" w:hAnsi="Times New Roman" w:cs="Times New Roman"/>
          <w:sz w:val="24"/>
        </w:rPr>
        <w:t> Face Selection Filter, right-click, Select All</w:t>
      </w:r>
    </w:p>
    <w:p w:rsidR="00D11BFA" w:rsidRPr="008D0125" w:rsidRDefault="00D11BFA" w:rsidP="00D11BFA">
      <w:pPr>
        <w:pStyle w:val="ListParagraph"/>
        <w:numPr>
          <w:ilvl w:val="0"/>
          <w:numId w:val="10"/>
        </w:numPr>
        <w:ind w:left="1080"/>
        <w:rPr>
          <w:rFonts w:ascii="Times New Roman" w:hAnsi="Times New Roman" w:cs="Times New Roman"/>
          <w:sz w:val="24"/>
        </w:rPr>
      </w:pPr>
      <w:r w:rsidRPr="008D0125">
        <w:rPr>
          <w:rFonts w:ascii="Times New Roman" w:hAnsi="Times New Roman" w:cs="Times New Roman"/>
          <w:sz w:val="24"/>
        </w:rPr>
        <w:t>Inflation Option: Total Thickness</w:t>
      </w:r>
    </w:p>
    <w:p w:rsidR="00D11BFA" w:rsidRPr="008D0125" w:rsidRDefault="00D11BFA" w:rsidP="00D11BFA">
      <w:pPr>
        <w:pStyle w:val="ListParagraph"/>
        <w:numPr>
          <w:ilvl w:val="0"/>
          <w:numId w:val="10"/>
        </w:numPr>
        <w:ind w:left="1080"/>
        <w:rPr>
          <w:rFonts w:ascii="Times New Roman" w:hAnsi="Times New Roman" w:cs="Times New Roman"/>
          <w:sz w:val="24"/>
        </w:rPr>
      </w:pPr>
      <w:r w:rsidRPr="008D0125">
        <w:rPr>
          <w:rFonts w:ascii="Times New Roman" w:hAnsi="Times New Roman" w:cs="Times New Roman"/>
          <w:sz w:val="24"/>
        </w:rPr>
        <w:t>Number of Layers: 5</w:t>
      </w:r>
    </w:p>
    <w:p w:rsidR="00D11BFA" w:rsidRPr="008D0125" w:rsidRDefault="00D11BFA" w:rsidP="00D11BFA">
      <w:pPr>
        <w:pStyle w:val="ListParagraph"/>
        <w:numPr>
          <w:ilvl w:val="0"/>
          <w:numId w:val="10"/>
        </w:numPr>
        <w:ind w:left="1080"/>
        <w:rPr>
          <w:rFonts w:ascii="Times New Roman" w:hAnsi="Times New Roman" w:cs="Times New Roman"/>
          <w:sz w:val="24"/>
        </w:rPr>
      </w:pPr>
      <w:r w:rsidRPr="008D0125">
        <w:rPr>
          <w:rFonts w:ascii="Times New Roman" w:hAnsi="Times New Roman" w:cs="Times New Roman"/>
          <w:sz w:val="24"/>
        </w:rPr>
        <w:t>Maximum Thickness: 0.6 mm</w:t>
      </w:r>
    </w:p>
    <w:p w:rsidR="00D11BFA" w:rsidRPr="008D0125" w:rsidRDefault="00D11BFA" w:rsidP="00D11BFA">
      <w:pPr>
        <w:pStyle w:val="ListParagraph"/>
        <w:numPr>
          <w:ilvl w:val="0"/>
          <w:numId w:val="10"/>
        </w:numPr>
        <w:rPr>
          <w:rFonts w:ascii="Times New Roman" w:hAnsi="Times New Roman" w:cs="Times New Roman"/>
          <w:sz w:val="24"/>
        </w:rPr>
      </w:pPr>
      <w:r w:rsidRPr="008D0125">
        <w:rPr>
          <w:rFonts w:ascii="Times New Roman" w:hAnsi="Times New Roman" w:cs="Times New Roman"/>
          <w:sz w:val="24"/>
        </w:rPr>
        <w:t>Named Selections</w:t>
      </w:r>
    </w:p>
    <w:p w:rsidR="00D11BFA" w:rsidRPr="008D0125" w:rsidRDefault="00D11BFA" w:rsidP="00D11BFA">
      <w:pPr>
        <w:pStyle w:val="ListParagraph"/>
        <w:numPr>
          <w:ilvl w:val="0"/>
          <w:numId w:val="10"/>
        </w:numPr>
        <w:ind w:left="1080"/>
        <w:rPr>
          <w:rFonts w:ascii="Times New Roman" w:hAnsi="Times New Roman" w:cs="Times New Roman"/>
          <w:sz w:val="24"/>
        </w:rPr>
      </w:pPr>
      <w:r w:rsidRPr="008D0125">
        <w:rPr>
          <w:rFonts w:ascii="Times New Roman" w:hAnsi="Times New Roman" w:cs="Times New Roman"/>
          <w:sz w:val="24"/>
        </w:rPr>
        <w:t xml:space="preserve">Inlet, outlet1 (larger), outlet2 (smaller), </w:t>
      </w:r>
      <w:proofErr w:type="spellStart"/>
      <w:r w:rsidRPr="008D0125">
        <w:rPr>
          <w:rFonts w:ascii="Times New Roman" w:hAnsi="Times New Roman" w:cs="Times New Roman"/>
          <w:sz w:val="24"/>
        </w:rPr>
        <w:t>wall_artery</w:t>
      </w:r>
      <w:proofErr w:type="spellEnd"/>
      <w:r w:rsidRPr="008D0125">
        <w:rPr>
          <w:rFonts w:ascii="Times New Roman" w:hAnsi="Times New Roman" w:cs="Times New Roman"/>
          <w:sz w:val="24"/>
        </w:rPr>
        <w:t xml:space="preserve">, </w:t>
      </w:r>
      <w:proofErr w:type="spellStart"/>
      <w:r w:rsidRPr="008D0125">
        <w:rPr>
          <w:rFonts w:ascii="Times New Roman" w:hAnsi="Times New Roman" w:cs="Times New Roman"/>
          <w:sz w:val="24"/>
        </w:rPr>
        <w:t>fluid_zone</w:t>
      </w:r>
      <w:proofErr w:type="spellEnd"/>
      <w:r w:rsidRPr="008D0125">
        <w:rPr>
          <w:rFonts w:ascii="Times New Roman" w:hAnsi="Times New Roman" w:cs="Times New Roman"/>
          <w:sz w:val="24"/>
        </w:rPr>
        <w:t xml:space="preserve"> (the body)</w:t>
      </w:r>
    </w:p>
    <w:p w:rsidR="005D046D" w:rsidRPr="008D0125" w:rsidRDefault="005D046D" w:rsidP="00D11BFA">
      <w:pPr>
        <w:ind w:left="360"/>
        <w:rPr>
          <w:rFonts w:ascii="Times New Roman" w:hAnsi="Times New Roman" w:cs="Times New Roman"/>
          <w:sz w:val="24"/>
        </w:rPr>
      </w:pPr>
    </w:p>
    <w:p w:rsidR="00CF56CC" w:rsidRPr="00981419" w:rsidRDefault="00D11BFA" w:rsidP="00D11BFA">
      <w:pPr>
        <w:ind w:left="360"/>
        <w:rPr>
          <w:rFonts w:ascii="Times New Roman" w:hAnsi="Times New Roman" w:cs="Times New Roman"/>
        </w:rPr>
      </w:pPr>
      <w:r w:rsidRPr="00981419">
        <w:rPr>
          <w:rFonts w:ascii="Times New Roman" w:hAnsi="Times New Roman" w:cs="Times New Roman"/>
          <w:noProof/>
        </w:rPr>
        <w:drawing>
          <wp:inline distT="0" distB="0" distL="0" distR="0" wp14:anchorId="54148F88" wp14:editId="07BAA197">
            <wp:extent cx="5943600" cy="26904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90495"/>
                    </a:xfrm>
                    <a:prstGeom prst="rect">
                      <a:avLst/>
                    </a:prstGeom>
                  </pic:spPr>
                </pic:pic>
              </a:graphicData>
            </a:graphic>
          </wp:inline>
        </w:drawing>
      </w:r>
    </w:p>
    <w:p w:rsidR="005D046D" w:rsidRPr="00981419" w:rsidRDefault="005D046D" w:rsidP="00D11BFA">
      <w:pPr>
        <w:ind w:left="360"/>
        <w:rPr>
          <w:rFonts w:ascii="Times New Roman" w:hAnsi="Times New Roman" w:cs="Times New Roman"/>
        </w:rPr>
      </w:pPr>
    </w:p>
    <w:p w:rsidR="005D046D" w:rsidRPr="00981419" w:rsidRDefault="005D046D" w:rsidP="00D11BFA">
      <w:pPr>
        <w:ind w:left="360"/>
        <w:rPr>
          <w:rFonts w:ascii="Times New Roman" w:hAnsi="Times New Roman" w:cs="Times New Roman"/>
        </w:rPr>
      </w:pPr>
    </w:p>
    <w:p w:rsidR="008D0125" w:rsidRDefault="008D0125" w:rsidP="008D0125">
      <w:pPr>
        <w:rPr>
          <w:rFonts w:ascii="Times New Roman" w:hAnsi="Times New Roman" w:cs="Times New Roman"/>
          <w:b/>
          <w:sz w:val="32"/>
        </w:rPr>
      </w:pPr>
    </w:p>
    <w:p w:rsidR="008D0125" w:rsidRDefault="008D0125" w:rsidP="008D0125">
      <w:pPr>
        <w:rPr>
          <w:rFonts w:ascii="Times New Roman" w:hAnsi="Times New Roman" w:cs="Times New Roman"/>
          <w:b/>
          <w:sz w:val="32"/>
        </w:rPr>
      </w:pPr>
    </w:p>
    <w:p w:rsidR="008D0125" w:rsidRDefault="008D0125" w:rsidP="008D0125">
      <w:pPr>
        <w:rPr>
          <w:rFonts w:ascii="Times New Roman" w:hAnsi="Times New Roman" w:cs="Times New Roman"/>
          <w:b/>
          <w:sz w:val="32"/>
        </w:rPr>
      </w:pPr>
      <w:r w:rsidRPr="00981419">
        <w:rPr>
          <w:rFonts w:ascii="Times New Roman" w:hAnsi="Times New Roman" w:cs="Times New Roman"/>
          <w:b/>
          <w:sz w:val="32"/>
        </w:rPr>
        <w:lastRenderedPageBreak/>
        <w:t>EXPECTED RESULTS/TRENDS</w:t>
      </w:r>
    </w:p>
    <w:p w:rsidR="00691310" w:rsidRDefault="00691310" w:rsidP="008D0125">
      <w:pPr>
        <w:rPr>
          <w:rFonts w:ascii="Times New Roman" w:hAnsi="Times New Roman" w:cs="Times New Roman"/>
          <w:b/>
          <w:sz w:val="32"/>
        </w:rPr>
      </w:pPr>
    </w:p>
    <w:p w:rsidR="00691310" w:rsidRPr="00981419" w:rsidRDefault="00691310" w:rsidP="008D0125">
      <w:pPr>
        <w:rPr>
          <w:rFonts w:ascii="Times New Roman" w:hAnsi="Times New Roman" w:cs="Times New Roman"/>
          <w:b/>
          <w:sz w:val="32"/>
        </w:rPr>
      </w:pPr>
    </w:p>
    <w:p w:rsidR="008D0125" w:rsidRPr="00691310" w:rsidRDefault="008D0125" w:rsidP="008D0125">
      <w:pPr>
        <w:pStyle w:val="ListParagraph"/>
        <w:numPr>
          <w:ilvl w:val="0"/>
          <w:numId w:val="4"/>
        </w:numPr>
        <w:rPr>
          <w:rFonts w:ascii="Times New Roman" w:hAnsi="Times New Roman" w:cs="Times New Roman"/>
          <w:color w:val="C00000"/>
          <w:sz w:val="24"/>
        </w:rPr>
      </w:pPr>
      <w:r w:rsidRPr="00691310">
        <w:rPr>
          <w:rFonts w:ascii="Times New Roman" w:hAnsi="Times New Roman" w:cs="Times New Roman"/>
          <w:color w:val="C00000"/>
          <w:sz w:val="24"/>
        </w:rPr>
        <w:t>70% of flow exits through larger outlet</w:t>
      </w:r>
    </w:p>
    <w:p w:rsidR="008D0125" w:rsidRPr="00691310" w:rsidRDefault="008D0125" w:rsidP="008D0125">
      <w:pPr>
        <w:pStyle w:val="ListParagraph"/>
        <w:numPr>
          <w:ilvl w:val="0"/>
          <w:numId w:val="4"/>
        </w:numPr>
        <w:rPr>
          <w:rFonts w:ascii="Times New Roman" w:hAnsi="Times New Roman" w:cs="Times New Roman"/>
          <w:color w:val="C00000"/>
          <w:sz w:val="24"/>
        </w:rPr>
      </w:pPr>
      <w:r w:rsidRPr="00691310">
        <w:rPr>
          <w:rFonts w:ascii="Times New Roman" w:hAnsi="Times New Roman" w:cs="Times New Roman"/>
          <w:color w:val="C00000"/>
          <w:sz w:val="24"/>
        </w:rPr>
        <w:t xml:space="preserve">Images from textbook for carotid artery “Transport Phenomena in Biological Systems” by </w:t>
      </w:r>
      <w:proofErr w:type="spellStart"/>
      <w:r w:rsidRPr="00691310">
        <w:rPr>
          <w:rFonts w:ascii="Times New Roman" w:hAnsi="Times New Roman" w:cs="Times New Roman"/>
          <w:color w:val="C00000"/>
          <w:sz w:val="24"/>
        </w:rPr>
        <w:t>Truskey</w:t>
      </w:r>
      <w:proofErr w:type="spellEnd"/>
      <w:r w:rsidRPr="00691310">
        <w:rPr>
          <w:rFonts w:ascii="Times New Roman" w:hAnsi="Times New Roman" w:cs="Times New Roman"/>
          <w:color w:val="C00000"/>
          <w:sz w:val="24"/>
        </w:rPr>
        <w:t>, Yuan and Katz.</w:t>
      </w:r>
    </w:p>
    <w:p w:rsidR="00691310" w:rsidRPr="00691310" w:rsidRDefault="008D0125" w:rsidP="0029522F">
      <w:pPr>
        <w:pStyle w:val="ListParagraph"/>
        <w:numPr>
          <w:ilvl w:val="0"/>
          <w:numId w:val="4"/>
        </w:numPr>
        <w:rPr>
          <w:rFonts w:ascii="Times New Roman" w:hAnsi="Times New Roman" w:cs="Times New Roman"/>
          <w:color w:val="C00000"/>
          <w:sz w:val="24"/>
        </w:rPr>
      </w:pPr>
      <w:r w:rsidRPr="00691310">
        <w:rPr>
          <w:rFonts w:ascii="Times New Roman" w:hAnsi="Times New Roman" w:cs="Times New Roman"/>
          <w:color w:val="C00000"/>
          <w:sz w:val="24"/>
        </w:rPr>
        <w:t>Calculate expected maximum velocity and wall shear</w:t>
      </w:r>
    </w:p>
    <w:p w:rsidR="00691310" w:rsidRDefault="00691310" w:rsidP="00691310">
      <w:pPr>
        <w:rPr>
          <w:rFonts w:ascii="Times New Roman" w:hAnsi="Times New Roman" w:cs="Times New Roman"/>
          <w:sz w:val="24"/>
        </w:rPr>
      </w:pPr>
    </w:p>
    <w:p w:rsidR="00691310" w:rsidRDefault="00691310" w:rsidP="00691310">
      <w:pPr>
        <w:rPr>
          <w:rFonts w:ascii="Times New Roman" w:hAnsi="Times New Roman" w:cs="Times New Roman"/>
          <w:b/>
          <w:sz w:val="32"/>
        </w:rPr>
      </w:pPr>
    </w:p>
    <w:p w:rsidR="00691310" w:rsidRDefault="00691310" w:rsidP="00691310">
      <w:pPr>
        <w:rPr>
          <w:rFonts w:ascii="Times New Roman" w:hAnsi="Times New Roman" w:cs="Times New Roman"/>
          <w:b/>
          <w:sz w:val="32"/>
        </w:rPr>
      </w:pPr>
    </w:p>
    <w:p w:rsidR="00691310" w:rsidRPr="00981419" w:rsidRDefault="00691310" w:rsidP="00691310">
      <w:pPr>
        <w:rPr>
          <w:rFonts w:ascii="Times New Roman" w:hAnsi="Times New Roman" w:cs="Times New Roman"/>
          <w:b/>
          <w:sz w:val="32"/>
        </w:rPr>
      </w:pPr>
      <w:r>
        <w:rPr>
          <w:rFonts w:ascii="Times New Roman" w:hAnsi="Times New Roman" w:cs="Times New Roman"/>
          <w:b/>
          <w:sz w:val="32"/>
        </w:rPr>
        <w:t>RESULTS</w:t>
      </w:r>
    </w:p>
    <w:p w:rsidR="005D046D" w:rsidRPr="00981419" w:rsidRDefault="00691310" w:rsidP="00691310">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3036088</wp:posOffset>
            </wp:positionH>
            <wp:positionV relativeFrom="paragraph">
              <wp:posOffset>17430</wp:posOffset>
            </wp:positionV>
            <wp:extent cx="3021725" cy="4404360"/>
            <wp:effectExtent l="19050" t="19050" r="26670" b="15240"/>
            <wp:wrapTight wrapText="bothSides">
              <wp:wrapPolygon edited="0">
                <wp:start x="-136" y="-93"/>
                <wp:lineTo x="-136" y="21581"/>
                <wp:lineTo x="21654" y="21581"/>
                <wp:lineTo x="21654" y="-93"/>
                <wp:lineTo x="-136" y="-93"/>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locity and pressure.png"/>
                    <pic:cNvPicPr/>
                  </pic:nvPicPr>
                  <pic:blipFill rotWithShape="1">
                    <a:blip r:embed="rId14" cstate="print">
                      <a:extLst>
                        <a:ext uri="{28A0092B-C50C-407E-A947-70E740481C1C}">
                          <a14:useLocalDpi xmlns:a14="http://schemas.microsoft.com/office/drawing/2010/main" val="0"/>
                        </a:ext>
                      </a:extLst>
                    </a:blip>
                    <a:srcRect l="49160"/>
                    <a:stretch/>
                  </pic:blipFill>
                  <pic:spPr bwMode="auto">
                    <a:xfrm>
                      <a:off x="0" y="0"/>
                      <a:ext cx="3021725" cy="440436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8D0125">
        <w:rPr>
          <w:rFonts w:ascii="Times New Roman" w:hAnsi="Times New Roman" w:cs="Times New Roman"/>
          <w:noProof/>
        </w:rPr>
        <w:drawing>
          <wp:inline distT="0" distB="0" distL="0" distR="0">
            <wp:extent cx="2837793" cy="4404360"/>
            <wp:effectExtent l="19050" t="19050" r="2032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elocity and pressure.png"/>
                    <pic:cNvPicPr/>
                  </pic:nvPicPr>
                  <pic:blipFill rotWithShape="1">
                    <a:blip r:embed="rId14" cstate="print">
                      <a:extLst>
                        <a:ext uri="{28A0092B-C50C-407E-A947-70E740481C1C}">
                          <a14:useLocalDpi xmlns:a14="http://schemas.microsoft.com/office/drawing/2010/main" val="0"/>
                        </a:ext>
                      </a:extLst>
                    </a:blip>
                    <a:srcRect r="52255"/>
                    <a:stretch/>
                  </pic:blipFill>
                  <pic:spPr bwMode="auto">
                    <a:xfrm>
                      <a:off x="0" y="0"/>
                      <a:ext cx="2837793" cy="44043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D0125" w:rsidRDefault="005D046D" w:rsidP="00691310">
      <w:pPr>
        <w:jc w:val="center"/>
        <w:rPr>
          <w:rFonts w:ascii="Times New Roman" w:eastAsia="Times New Roman" w:hAnsi="Times New Roman" w:cs="Times New Roman"/>
          <w:b/>
          <w:bCs/>
          <w:color w:val="333333"/>
          <w:sz w:val="27"/>
          <w:szCs w:val="27"/>
        </w:rPr>
      </w:pPr>
      <w:r w:rsidRPr="00981419">
        <w:rPr>
          <w:rFonts w:ascii="Times New Roman" w:hAnsi="Times New Roman" w:cs="Times New Roman"/>
          <w:noProof/>
        </w:rPr>
        <w:lastRenderedPageBreak/>
        <w:drawing>
          <wp:inline distT="0" distB="0" distL="0" distR="0">
            <wp:extent cx="3836276" cy="263999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rotWithShape="1">
                    <a:blip r:embed="rId15" cstate="print">
                      <a:extLst>
                        <a:ext uri="{28A0092B-C50C-407E-A947-70E740481C1C}">
                          <a14:useLocalDpi xmlns:a14="http://schemas.microsoft.com/office/drawing/2010/main" val="0"/>
                        </a:ext>
                      </a:extLst>
                    </a:blip>
                    <a:srcRect b="7134"/>
                    <a:stretch/>
                  </pic:blipFill>
                  <pic:spPr bwMode="auto">
                    <a:xfrm>
                      <a:off x="0" y="0"/>
                      <a:ext cx="3896299" cy="2681305"/>
                    </a:xfrm>
                    <a:prstGeom prst="rect">
                      <a:avLst/>
                    </a:prstGeom>
                    <a:ln>
                      <a:noFill/>
                    </a:ln>
                    <a:extLst>
                      <a:ext uri="{53640926-AAD7-44D8-BBD7-CCE9431645EC}">
                        <a14:shadowObscured xmlns:a14="http://schemas.microsoft.com/office/drawing/2010/main"/>
                      </a:ext>
                    </a:extLst>
                  </pic:spPr>
                </pic:pic>
              </a:graphicData>
            </a:graphic>
          </wp:inline>
        </w:drawing>
      </w:r>
    </w:p>
    <w:p w:rsidR="00B72CE6" w:rsidRPr="00691310" w:rsidRDefault="00691310" w:rsidP="008D0125">
      <w:pPr>
        <w:rPr>
          <w:rFonts w:ascii="Times New Roman" w:hAnsi="Times New Roman" w:cs="Times New Roman"/>
          <w:color w:val="000000" w:themeColor="text1"/>
          <w:sz w:val="28"/>
        </w:rPr>
      </w:pPr>
      <w:r w:rsidRPr="00691310">
        <w:rPr>
          <w:rFonts w:ascii="Times New Roman" w:eastAsia="Times New Roman" w:hAnsi="Times New Roman" w:cs="Times New Roman"/>
          <w:b/>
          <w:bCs/>
          <w:color w:val="000000" w:themeColor="text1"/>
          <w:sz w:val="32"/>
          <w:szCs w:val="27"/>
        </w:rPr>
        <w:t>VERIFICATION</w:t>
      </w:r>
    </w:p>
    <w:p w:rsidR="008D0125" w:rsidRPr="00691310" w:rsidRDefault="00B72CE6" w:rsidP="008D0125">
      <w:pPr>
        <w:shd w:val="clear" w:color="auto" w:fill="FFFFFF"/>
        <w:spacing w:after="100" w:afterAutospacing="1" w:line="240" w:lineRule="auto"/>
        <w:jc w:val="both"/>
        <w:rPr>
          <w:rFonts w:ascii="Times New Roman" w:eastAsia="Times New Roman" w:hAnsi="Times New Roman" w:cs="Times New Roman"/>
          <w:color w:val="000000" w:themeColor="text1"/>
          <w:sz w:val="24"/>
          <w:szCs w:val="24"/>
        </w:rPr>
      </w:pPr>
      <w:r w:rsidRPr="00691310">
        <w:rPr>
          <w:rFonts w:ascii="Times New Roman" w:eastAsia="Times New Roman" w:hAnsi="Times New Roman" w:cs="Times New Roman"/>
          <w:color w:val="000000" w:themeColor="text1"/>
          <w:sz w:val="24"/>
          <w:szCs w:val="24"/>
        </w:rPr>
        <w:t>The first two things we check for verification are the mass conservation and inlet boundary conditions. We check the inlet boundary conditions to ensure that the conditions are as we expect. Then, we do a mesh refinement and use a smaller time-step to check whether the results are consistent with the original calculation. By using a finer mesh and a smaller time-step, we investigate the effects of truncation error caused by spatial discretization and temporal discretization. Then we will do a case comparison for the results obtained after spatial and temporal refinement.</w:t>
      </w:r>
    </w:p>
    <w:p w:rsidR="00B72CE6" w:rsidRPr="00691310" w:rsidRDefault="00691310" w:rsidP="008D0125">
      <w:pPr>
        <w:shd w:val="clear" w:color="auto" w:fill="FFFFFF"/>
        <w:spacing w:after="100" w:afterAutospacing="1" w:line="240" w:lineRule="auto"/>
        <w:jc w:val="both"/>
        <w:rPr>
          <w:rFonts w:ascii="Times New Roman" w:eastAsia="Times New Roman" w:hAnsi="Times New Roman" w:cs="Times New Roman"/>
          <w:color w:val="000000" w:themeColor="text1"/>
          <w:sz w:val="32"/>
          <w:szCs w:val="24"/>
        </w:rPr>
      </w:pPr>
      <w:r w:rsidRPr="00691310">
        <w:rPr>
          <w:rFonts w:ascii="Times New Roman" w:eastAsia="Times New Roman" w:hAnsi="Times New Roman" w:cs="Times New Roman"/>
          <w:b/>
          <w:bCs/>
          <w:color w:val="000000" w:themeColor="text1"/>
          <w:sz w:val="32"/>
          <w:szCs w:val="24"/>
        </w:rPr>
        <w:t>MASS CONSERVATION</w:t>
      </w:r>
    </w:p>
    <w:p w:rsidR="00691310" w:rsidRDefault="00B72CE6" w:rsidP="00691310">
      <w:pPr>
        <w:shd w:val="clear" w:color="auto" w:fill="FFFFFF"/>
        <w:spacing w:after="100" w:afterAutospacing="1" w:line="240" w:lineRule="auto"/>
        <w:jc w:val="both"/>
        <w:rPr>
          <w:rFonts w:ascii="Times New Roman" w:eastAsia="Times New Roman" w:hAnsi="Times New Roman" w:cs="Times New Roman"/>
          <w:color w:val="000000" w:themeColor="text1"/>
          <w:sz w:val="24"/>
          <w:szCs w:val="24"/>
        </w:rPr>
      </w:pPr>
      <w:r w:rsidRPr="00691310">
        <w:rPr>
          <w:rFonts w:ascii="Times New Roman" w:eastAsia="Times New Roman" w:hAnsi="Times New Roman" w:cs="Times New Roman"/>
          <w:color w:val="000000" w:themeColor="text1"/>
          <w:sz w:val="24"/>
          <w:szCs w:val="24"/>
        </w:rPr>
        <w:t>To check whether mass is conserved in this calculation, go back into Fluent and go to Reports → Fluxes and then under options, check "Mass flow rate." Then select the one inlet and two outlets. We would expect the mass flux to sum up to zero (or extremely small).</w:t>
      </w:r>
    </w:p>
    <w:p w:rsidR="00B72CE6" w:rsidRPr="00691310" w:rsidRDefault="00B72CE6" w:rsidP="00691310">
      <w:pPr>
        <w:shd w:val="clear" w:color="auto" w:fill="FFFFFF"/>
        <w:spacing w:after="100" w:afterAutospacing="1" w:line="240" w:lineRule="auto"/>
        <w:jc w:val="center"/>
        <w:rPr>
          <w:rFonts w:ascii="Times New Roman" w:eastAsia="Times New Roman" w:hAnsi="Times New Roman" w:cs="Times New Roman"/>
          <w:color w:val="000000" w:themeColor="text1"/>
          <w:sz w:val="24"/>
          <w:szCs w:val="24"/>
        </w:rPr>
      </w:pPr>
      <w:r w:rsidRPr="00691310">
        <w:rPr>
          <w:rFonts w:ascii="Times New Roman" w:eastAsia="Times New Roman" w:hAnsi="Times New Roman" w:cs="Times New Roman"/>
          <w:noProof/>
          <w:color w:val="000000" w:themeColor="text1"/>
          <w:sz w:val="24"/>
          <w:szCs w:val="24"/>
        </w:rPr>
        <w:drawing>
          <wp:inline distT="0" distB="0" distL="0" distR="0">
            <wp:extent cx="3984520" cy="2007476"/>
            <wp:effectExtent l="0" t="0" r="0" b="0"/>
            <wp:docPr id="2" name="Picture 2" descr="https://courses.ansys.com/wp-content/uploads/2021/12/mass-flow-r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urses.ansys.com/wp-content/uploads/2021/12/mass-flow-rat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5074" cy="2098443"/>
                    </a:xfrm>
                    <a:prstGeom prst="rect">
                      <a:avLst/>
                    </a:prstGeom>
                    <a:noFill/>
                    <a:ln>
                      <a:noFill/>
                    </a:ln>
                  </pic:spPr>
                </pic:pic>
              </a:graphicData>
            </a:graphic>
          </wp:inline>
        </w:drawing>
      </w:r>
    </w:p>
    <w:p w:rsidR="008D0125" w:rsidRPr="00691310" w:rsidRDefault="00B72CE6" w:rsidP="008D0125">
      <w:pPr>
        <w:shd w:val="clear" w:color="auto" w:fill="FFFFFF"/>
        <w:spacing w:after="100" w:afterAutospacing="1" w:line="240" w:lineRule="auto"/>
        <w:jc w:val="both"/>
        <w:rPr>
          <w:rFonts w:ascii="Times New Roman" w:eastAsia="Times New Roman" w:hAnsi="Times New Roman" w:cs="Times New Roman"/>
          <w:color w:val="000000" w:themeColor="text1"/>
          <w:sz w:val="24"/>
          <w:szCs w:val="24"/>
        </w:rPr>
      </w:pPr>
      <w:r w:rsidRPr="00691310">
        <w:rPr>
          <w:rFonts w:ascii="Times New Roman" w:eastAsia="Times New Roman" w:hAnsi="Times New Roman" w:cs="Times New Roman"/>
          <w:color w:val="000000" w:themeColor="text1"/>
          <w:sz w:val="24"/>
          <w:szCs w:val="24"/>
        </w:rPr>
        <w:t>As we can see from the window above, the mass fluxes add up to -2.125e-10, which is very close to zero. Thus, we can conclude that mass is conserved in the simulation.</w:t>
      </w:r>
    </w:p>
    <w:p w:rsidR="00B72CE6" w:rsidRPr="00691310" w:rsidRDefault="00691310" w:rsidP="008D0125">
      <w:pPr>
        <w:shd w:val="clear" w:color="auto" w:fill="FFFFFF"/>
        <w:spacing w:after="100" w:afterAutospacing="1" w:line="240" w:lineRule="auto"/>
        <w:jc w:val="both"/>
        <w:rPr>
          <w:rFonts w:ascii="Times New Roman" w:eastAsia="Times New Roman" w:hAnsi="Times New Roman" w:cs="Times New Roman"/>
          <w:color w:val="777777"/>
          <w:sz w:val="32"/>
          <w:szCs w:val="24"/>
        </w:rPr>
      </w:pPr>
      <w:r w:rsidRPr="00691310">
        <w:rPr>
          <w:rFonts w:ascii="Times New Roman" w:eastAsia="Times New Roman" w:hAnsi="Times New Roman" w:cs="Times New Roman"/>
          <w:b/>
          <w:bCs/>
          <w:color w:val="333333"/>
          <w:sz w:val="32"/>
          <w:szCs w:val="27"/>
        </w:rPr>
        <w:lastRenderedPageBreak/>
        <w:t>VALIDATION</w:t>
      </w:r>
    </w:p>
    <w:p w:rsidR="008D0125" w:rsidRPr="00691310" w:rsidRDefault="00B72CE6" w:rsidP="008D0125">
      <w:pPr>
        <w:shd w:val="clear" w:color="auto" w:fill="FFFFFF"/>
        <w:spacing w:after="100" w:afterAutospacing="1" w:line="240" w:lineRule="auto"/>
        <w:jc w:val="both"/>
        <w:rPr>
          <w:rFonts w:ascii="Times New Roman" w:eastAsia="Times New Roman" w:hAnsi="Times New Roman" w:cs="Times New Roman"/>
          <w:color w:val="000000" w:themeColor="text1"/>
          <w:sz w:val="24"/>
          <w:szCs w:val="24"/>
        </w:rPr>
      </w:pPr>
      <w:r w:rsidRPr="00691310">
        <w:rPr>
          <w:rFonts w:ascii="Times New Roman" w:eastAsia="Times New Roman" w:hAnsi="Times New Roman" w:cs="Times New Roman"/>
          <w:color w:val="000000" w:themeColor="text1"/>
          <w:sz w:val="24"/>
          <w:szCs w:val="24"/>
        </w:rPr>
        <w:t>It is also always good to compare the results obtained from simulations with experimental results. In this case, however, we do not have experimental data, but we do have a description of flow in the carotid artery, courtesy of your textbook. We find that the flow in the internal and external carotid arteries should be approximately 70% and 30% of the total flow in the common carotid artery. We can check this in Fluent by using the mass flow rate values we found earlier.</w:t>
      </w:r>
    </w:p>
    <w:p w:rsidR="00B72CE6" w:rsidRPr="00691310" w:rsidRDefault="00691310" w:rsidP="008D0125">
      <w:pPr>
        <w:shd w:val="clear" w:color="auto" w:fill="FFFFFF"/>
        <w:spacing w:after="100" w:afterAutospacing="1" w:line="240" w:lineRule="auto"/>
        <w:jc w:val="both"/>
        <w:rPr>
          <w:rFonts w:ascii="Times New Roman" w:eastAsia="Times New Roman" w:hAnsi="Times New Roman" w:cs="Times New Roman"/>
          <w:color w:val="777777"/>
          <w:sz w:val="32"/>
          <w:szCs w:val="24"/>
        </w:rPr>
      </w:pPr>
      <w:r w:rsidRPr="00691310">
        <w:rPr>
          <w:rFonts w:ascii="Times New Roman" w:eastAsia="Times New Roman" w:hAnsi="Times New Roman" w:cs="Times New Roman"/>
          <w:b/>
          <w:bCs/>
          <w:color w:val="333333"/>
          <w:sz w:val="32"/>
          <w:szCs w:val="27"/>
        </w:rPr>
        <w:t>REFERENCES:</w:t>
      </w:r>
    </w:p>
    <w:p w:rsidR="00691310" w:rsidRPr="00691310" w:rsidRDefault="00691310" w:rsidP="00691310">
      <w:pPr>
        <w:pStyle w:val="ListParagraph"/>
        <w:numPr>
          <w:ilvl w:val="0"/>
          <w:numId w:val="11"/>
        </w:numPr>
        <w:shd w:val="clear" w:color="auto" w:fill="FFFFFF"/>
        <w:spacing w:after="100" w:afterAutospacing="1" w:line="240" w:lineRule="auto"/>
        <w:rPr>
          <w:rFonts w:ascii="Times New Roman" w:eastAsia="Times New Roman" w:hAnsi="Times New Roman" w:cs="Times New Roman"/>
          <w:color w:val="000000" w:themeColor="text1"/>
          <w:sz w:val="24"/>
          <w:szCs w:val="24"/>
        </w:rPr>
      </w:pPr>
      <w:proofErr w:type="spellStart"/>
      <w:r w:rsidRPr="00691310">
        <w:rPr>
          <w:rFonts w:ascii="Times New Roman" w:eastAsia="Times New Roman" w:hAnsi="Times New Roman" w:cs="Times New Roman"/>
          <w:color w:val="000000" w:themeColor="text1"/>
          <w:sz w:val="24"/>
          <w:szCs w:val="24"/>
        </w:rPr>
        <w:t>Cutnell</w:t>
      </w:r>
      <w:proofErr w:type="spellEnd"/>
      <w:r w:rsidRPr="00691310">
        <w:rPr>
          <w:rFonts w:ascii="Times New Roman" w:eastAsia="Times New Roman" w:hAnsi="Times New Roman" w:cs="Times New Roman"/>
          <w:color w:val="000000" w:themeColor="text1"/>
          <w:sz w:val="24"/>
          <w:szCs w:val="24"/>
        </w:rPr>
        <w:t>, John &amp; Johnson, Kenneth. Physics, Fourth Edition. Wiley, 1998: 308.</w:t>
      </w:r>
    </w:p>
    <w:p w:rsidR="00691310" w:rsidRPr="00691310" w:rsidRDefault="00691310" w:rsidP="00691310">
      <w:pPr>
        <w:pStyle w:val="ListParagraph"/>
        <w:numPr>
          <w:ilvl w:val="0"/>
          <w:numId w:val="11"/>
        </w:numPr>
        <w:shd w:val="clear" w:color="auto" w:fill="FFFFFF"/>
        <w:spacing w:after="100" w:afterAutospacing="1" w:line="240" w:lineRule="auto"/>
        <w:rPr>
          <w:rFonts w:ascii="Times New Roman" w:eastAsia="Times New Roman" w:hAnsi="Times New Roman" w:cs="Times New Roman"/>
          <w:color w:val="000000" w:themeColor="text1"/>
          <w:sz w:val="24"/>
          <w:szCs w:val="24"/>
        </w:rPr>
      </w:pPr>
      <w:r w:rsidRPr="00691310">
        <w:rPr>
          <w:rFonts w:ascii="Times New Roman" w:eastAsia="Times New Roman" w:hAnsi="Times New Roman" w:cs="Times New Roman"/>
          <w:color w:val="000000" w:themeColor="text1"/>
          <w:sz w:val="24"/>
          <w:szCs w:val="24"/>
        </w:rPr>
        <w:t xml:space="preserve">Siebert, Mark W. &amp; Fodor, </w:t>
      </w:r>
      <w:proofErr w:type="spellStart"/>
      <w:r w:rsidRPr="00691310">
        <w:rPr>
          <w:rFonts w:ascii="Times New Roman" w:eastAsia="Times New Roman" w:hAnsi="Times New Roman" w:cs="Times New Roman"/>
          <w:color w:val="000000" w:themeColor="text1"/>
          <w:sz w:val="24"/>
          <w:szCs w:val="24"/>
        </w:rPr>
        <w:t>Petru</w:t>
      </w:r>
      <w:proofErr w:type="spellEnd"/>
      <w:r w:rsidRPr="00691310">
        <w:rPr>
          <w:rFonts w:ascii="Times New Roman" w:eastAsia="Times New Roman" w:hAnsi="Times New Roman" w:cs="Times New Roman"/>
          <w:color w:val="000000" w:themeColor="text1"/>
          <w:sz w:val="24"/>
          <w:szCs w:val="24"/>
        </w:rPr>
        <w:t xml:space="preserve"> S. Newtonian and Non-Newtonian Blood Flow over a Backward- Facing Step – A Case Study. Excerpt from the Proceedings of the COMSOL Conference 2009 Boston 2009.</w:t>
      </w:r>
    </w:p>
    <w:p w:rsidR="00691310" w:rsidRDefault="00691310" w:rsidP="00691310">
      <w:pPr>
        <w:pStyle w:val="ListParagraph"/>
        <w:numPr>
          <w:ilvl w:val="0"/>
          <w:numId w:val="11"/>
        </w:numPr>
        <w:shd w:val="clear" w:color="auto" w:fill="FFFFFF"/>
        <w:spacing w:after="100" w:afterAutospacing="1" w:line="240" w:lineRule="auto"/>
        <w:rPr>
          <w:rFonts w:ascii="Times New Roman" w:eastAsia="Times New Roman" w:hAnsi="Times New Roman" w:cs="Times New Roman"/>
          <w:color w:val="000000" w:themeColor="text1"/>
          <w:sz w:val="24"/>
          <w:szCs w:val="24"/>
        </w:rPr>
      </w:pPr>
      <w:r w:rsidRPr="00691310">
        <w:rPr>
          <w:rFonts w:ascii="Times New Roman" w:eastAsia="Times New Roman" w:hAnsi="Times New Roman" w:cs="Times New Roman"/>
          <w:color w:val="000000" w:themeColor="text1"/>
          <w:sz w:val="24"/>
          <w:szCs w:val="24"/>
        </w:rPr>
        <w:t>SINNOTT, Matthew. CLEARY, Paul W. &amp; PRAKASH, Mahesh. An investigation of pulsatile blood flow in a bifurcating artery using a grid-free method. Fifth International Conference on CFD in the Process Industries CSIRO, Melbourne, Australia 2006</w:t>
      </w:r>
    </w:p>
    <w:p w:rsidR="00691310" w:rsidRPr="00691310" w:rsidRDefault="00691310" w:rsidP="00691310">
      <w:pPr>
        <w:pStyle w:val="ListParagraph"/>
        <w:numPr>
          <w:ilvl w:val="0"/>
          <w:numId w:val="11"/>
        </w:numPr>
        <w:rPr>
          <w:rFonts w:ascii="Times New Roman" w:eastAsia="Times New Roman" w:hAnsi="Times New Roman" w:cs="Times New Roman"/>
          <w:color w:val="000000" w:themeColor="text1"/>
          <w:sz w:val="24"/>
          <w:szCs w:val="24"/>
        </w:rPr>
      </w:pPr>
      <w:r w:rsidRPr="00691310">
        <w:rPr>
          <w:rFonts w:ascii="Times New Roman" w:eastAsia="Times New Roman" w:hAnsi="Times New Roman" w:cs="Times New Roman"/>
          <w:color w:val="000000" w:themeColor="text1"/>
          <w:sz w:val="24"/>
          <w:szCs w:val="24"/>
        </w:rPr>
        <w:t xml:space="preserve">"Transport Phenomena in Biological Systems" by </w:t>
      </w:r>
      <w:proofErr w:type="spellStart"/>
      <w:r w:rsidRPr="00691310">
        <w:rPr>
          <w:rFonts w:ascii="Times New Roman" w:eastAsia="Times New Roman" w:hAnsi="Times New Roman" w:cs="Times New Roman"/>
          <w:color w:val="000000" w:themeColor="text1"/>
          <w:sz w:val="24"/>
          <w:szCs w:val="24"/>
        </w:rPr>
        <w:t>Truskey</w:t>
      </w:r>
      <w:proofErr w:type="spellEnd"/>
      <w:r w:rsidRPr="00691310">
        <w:rPr>
          <w:rFonts w:ascii="Times New Roman" w:eastAsia="Times New Roman" w:hAnsi="Times New Roman" w:cs="Times New Roman"/>
          <w:color w:val="000000" w:themeColor="text1"/>
          <w:sz w:val="24"/>
          <w:szCs w:val="24"/>
        </w:rPr>
        <w:t>, Yuan, and Katz.</w:t>
      </w:r>
    </w:p>
    <w:p w:rsidR="00691310" w:rsidRPr="00691310" w:rsidRDefault="00691310" w:rsidP="00691310">
      <w:pPr>
        <w:pStyle w:val="ListParagraph"/>
        <w:shd w:val="clear" w:color="auto" w:fill="FFFFFF"/>
        <w:spacing w:after="100" w:afterAutospacing="1" w:line="240" w:lineRule="auto"/>
        <w:rPr>
          <w:rFonts w:ascii="Times New Roman" w:eastAsia="Times New Roman" w:hAnsi="Times New Roman" w:cs="Times New Roman"/>
          <w:color w:val="000000" w:themeColor="text1"/>
          <w:sz w:val="24"/>
          <w:szCs w:val="24"/>
        </w:rPr>
      </w:pPr>
    </w:p>
    <w:sectPr w:rsidR="00691310" w:rsidRPr="006913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5541F5"/>
    <w:multiLevelType w:val="hybridMultilevel"/>
    <w:tmpl w:val="3160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8B67C7"/>
    <w:multiLevelType w:val="hybridMultilevel"/>
    <w:tmpl w:val="251AA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E52D28"/>
    <w:multiLevelType w:val="hybridMultilevel"/>
    <w:tmpl w:val="1022665E"/>
    <w:lvl w:ilvl="0" w:tplc="707241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8E7B3D"/>
    <w:multiLevelType w:val="hybridMultilevel"/>
    <w:tmpl w:val="33EAF77E"/>
    <w:lvl w:ilvl="0" w:tplc="05C6E1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F866A1"/>
    <w:multiLevelType w:val="hybridMultilevel"/>
    <w:tmpl w:val="B96CE1F4"/>
    <w:lvl w:ilvl="0" w:tplc="707241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4A5FE8"/>
    <w:multiLevelType w:val="hybridMultilevel"/>
    <w:tmpl w:val="B32628BC"/>
    <w:lvl w:ilvl="0" w:tplc="05C6E1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F8309A"/>
    <w:multiLevelType w:val="hybridMultilevel"/>
    <w:tmpl w:val="BE9E254A"/>
    <w:lvl w:ilvl="0" w:tplc="70724136">
      <w:numFmt w:val="bullet"/>
      <w:lvlText w:val=""/>
      <w:lvlJc w:val="left"/>
      <w:pPr>
        <w:ind w:left="720" w:hanging="360"/>
      </w:pPr>
      <w:rPr>
        <w:rFonts w:ascii="Symbol" w:eastAsiaTheme="minorHAnsi" w:hAnsi="Symbol" w:cstheme="minorBidi" w:hint="default"/>
      </w:rPr>
    </w:lvl>
    <w:lvl w:ilvl="1" w:tplc="7490213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6615AB"/>
    <w:multiLevelType w:val="hybridMultilevel"/>
    <w:tmpl w:val="DC9E19F0"/>
    <w:lvl w:ilvl="0" w:tplc="70724136">
      <w:numFmt w:val="bullet"/>
      <w:lvlText w:val=""/>
      <w:lvlJc w:val="left"/>
      <w:pPr>
        <w:ind w:left="720" w:hanging="360"/>
      </w:pPr>
      <w:rPr>
        <w:rFonts w:ascii="Symbol" w:eastAsiaTheme="minorHAnsi" w:hAnsi="Symbol" w:cstheme="minorBidi" w:hint="default"/>
      </w:rPr>
    </w:lvl>
    <w:lvl w:ilvl="1" w:tplc="56A44A9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B173E1"/>
    <w:multiLevelType w:val="hybridMultilevel"/>
    <w:tmpl w:val="AA2E1CA0"/>
    <w:lvl w:ilvl="0" w:tplc="707241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9E0219"/>
    <w:multiLevelType w:val="hybridMultilevel"/>
    <w:tmpl w:val="71A8B842"/>
    <w:lvl w:ilvl="0" w:tplc="707241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4157CD"/>
    <w:multiLevelType w:val="hybridMultilevel"/>
    <w:tmpl w:val="193C77E8"/>
    <w:lvl w:ilvl="0" w:tplc="7072413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4"/>
  </w:num>
  <w:num w:numId="5">
    <w:abstractNumId w:val="7"/>
  </w:num>
  <w:num w:numId="6">
    <w:abstractNumId w:val="10"/>
  </w:num>
  <w:num w:numId="7">
    <w:abstractNumId w:val="6"/>
  </w:num>
  <w:num w:numId="8">
    <w:abstractNumId w:val="9"/>
  </w:num>
  <w:num w:numId="9">
    <w:abstractNumId w:val="2"/>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888"/>
    <w:rsid w:val="0034703C"/>
    <w:rsid w:val="005D046D"/>
    <w:rsid w:val="00691310"/>
    <w:rsid w:val="008D0125"/>
    <w:rsid w:val="00981419"/>
    <w:rsid w:val="00A31B33"/>
    <w:rsid w:val="00AF5888"/>
    <w:rsid w:val="00B62486"/>
    <w:rsid w:val="00B71E86"/>
    <w:rsid w:val="00B72CE6"/>
    <w:rsid w:val="00BB4BDA"/>
    <w:rsid w:val="00C83AAE"/>
    <w:rsid w:val="00CD1012"/>
    <w:rsid w:val="00CF56CC"/>
    <w:rsid w:val="00D11BFA"/>
    <w:rsid w:val="00D814DB"/>
    <w:rsid w:val="00D84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721E71-6A01-4570-B15E-73AF15D6A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72CE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72CE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4DB"/>
    <w:pPr>
      <w:ind w:left="720"/>
      <w:contextualSpacing/>
    </w:pPr>
  </w:style>
  <w:style w:type="character" w:customStyle="1" w:styleId="Heading3Char">
    <w:name w:val="Heading 3 Char"/>
    <w:basedOn w:val="DefaultParagraphFont"/>
    <w:link w:val="Heading3"/>
    <w:uiPriority w:val="9"/>
    <w:rsid w:val="00B72CE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72CE6"/>
    <w:rPr>
      <w:rFonts w:ascii="Times New Roman" w:eastAsia="Times New Roman" w:hAnsi="Times New Roman" w:cs="Times New Roman"/>
      <w:b/>
      <w:bCs/>
      <w:sz w:val="24"/>
      <w:szCs w:val="24"/>
    </w:rPr>
  </w:style>
  <w:style w:type="paragraph" w:styleId="NormalWeb">
    <w:name w:val="Normal (Web)"/>
    <w:basedOn w:val="Normal"/>
    <w:uiPriority w:val="99"/>
    <w:unhideWhenUsed/>
    <w:rsid w:val="00B72CE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83AAE"/>
    <w:rPr>
      <w:color w:val="0000FF"/>
      <w:u w:val="single"/>
    </w:rPr>
  </w:style>
  <w:style w:type="character" w:styleId="FollowedHyperlink">
    <w:name w:val="FollowedHyperlink"/>
    <w:basedOn w:val="DefaultParagraphFont"/>
    <w:uiPriority w:val="99"/>
    <w:semiHidden/>
    <w:unhideWhenUsed/>
    <w:rsid w:val="008D01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19121">
      <w:bodyDiv w:val="1"/>
      <w:marLeft w:val="0"/>
      <w:marRight w:val="0"/>
      <w:marTop w:val="0"/>
      <w:marBottom w:val="0"/>
      <w:divBdr>
        <w:top w:val="none" w:sz="0" w:space="0" w:color="auto"/>
        <w:left w:val="none" w:sz="0" w:space="0" w:color="auto"/>
        <w:bottom w:val="none" w:sz="0" w:space="0" w:color="auto"/>
        <w:right w:val="none" w:sz="0" w:space="0" w:color="auto"/>
      </w:divBdr>
    </w:div>
    <w:div w:id="146939669">
      <w:bodyDiv w:val="1"/>
      <w:marLeft w:val="0"/>
      <w:marRight w:val="0"/>
      <w:marTop w:val="0"/>
      <w:marBottom w:val="0"/>
      <w:divBdr>
        <w:top w:val="none" w:sz="0" w:space="0" w:color="auto"/>
        <w:left w:val="none" w:sz="0" w:space="0" w:color="auto"/>
        <w:bottom w:val="none" w:sz="0" w:space="0" w:color="auto"/>
        <w:right w:val="none" w:sz="0" w:space="0" w:color="auto"/>
      </w:divBdr>
    </w:div>
    <w:div w:id="221060044">
      <w:bodyDiv w:val="1"/>
      <w:marLeft w:val="0"/>
      <w:marRight w:val="0"/>
      <w:marTop w:val="0"/>
      <w:marBottom w:val="0"/>
      <w:divBdr>
        <w:top w:val="none" w:sz="0" w:space="0" w:color="auto"/>
        <w:left w:val="none" w:sz="0" w:space="0" w:color="auto"/>
        <w:bottom w:val="none" w:sz="0" w:space="0" w:color="auto"/>
        <w:right w:val="none" w:sz="0" w:space="0" w:color="auto"/>
      </w:divBdr>
    </w:div>
    <w:div w:id="319191973">
      <w:bodyDiv w:val="1"/>
      <w:marLeft w:val="0"/>
      <w:marRight w:val="0"/>
      <w:marTop w:val="0"/>
      <w:marBottom w:val="0"/>
      <w:divBdr>
        <w:top w:val="none" w:sz="0" w:space="0" w:color="auto"/>
        <w:left w:val="none" w:sz="0" w:space="0" w:color="auto"/>
        <w:bottom w:val="none" w:sz="0" w:space="0" w:color="auto"/>
        <w:right w:val="none" w:sz="0" w:space="0" w:color="auto"/>
      </w:divBdr>
    </w:div>
    <w:div w:id="351498862">
      <w:bodyDiv w:val="1"/>
      <w:marLeft w:val="0"/>
      <w:marRight w:val="0"/>
      <w:marTop w:val="0"/>
      <w:marBottom w:val="0"/>
      <w:divBdr>
        <w:top w:val="none" w:sz="0" w:space="0" w:color="auto"/>
        <w:left w:val="none" w:sz="0" w:space="0" w:color="auto"/>
        <w:bottom w:val="none" w:sz="0" w:space="0" w:color="auto"/>
        <w:right w:val="none" w:sz="0" w:space="0" w:color="auto"/>
      </w:divBdr>
    </w:div>
    <w:div w:id="462307561">
      <w:bodyDiv w:val="1"/>
      <w:marLeft w:val="0"/>
      <w:marRight w:val="0"/>
      <w:marTop w:val="0"/>
      <w:marBottom w:val="0"/>
      <w:divBdr>
        <w:top w:val="none" w:sz="0" w:space="0" w:color="auto"/>
        <w:left w:val="none" w:sz="0" w:space="0" w:color="auto"/>
        <w:bottom w:val="none" w:sz="0" w:space="0" w:color="auto"/>
        <w:right w:val="none" w:sz="0" w:space="0" w:color="auto"/>
      </w:divBdr>
    </w:div>
    <w:div w:id="651062968">
      <w:bodyDiv w:val="1"/>
      <w:marLeft w:val="0"/>
      <w:marRight w:val="0"/>
      <w:marTop w:val="0"/>
      <w:marBottom w:val="0"/>
      <w:divBdr>
        <w:top w:val="none" w:sz="0" w:space="0" w:color="auto"/>
        <w:left w:val="none" w:sz="0" w:space="0" w:color="auto"/>
        <w:bottom w:val="none" w:sz="0" w:space="0" w:color="auto"/>
        <w:right w:val="none" w:sz="0" w:space="0" w:color="auto"/>
      </w:divBdr>
    </w:div>
    <w:div w:id="1376544653">
      <w:bodyDiv w:val="1"/>
      <w:marLeft w:val="0"/>
      <w:marRight w:val="0"/>
      <w:marTop w:val="0"/>
      <w:marBottom w:val="0"/>
      <w:divBdr>
        <w:top w:val="none" w:sz="0" w:space="0" w:color="auto"/>
        <w:left w:val="none" w:sz="0" w:space="0" w:color="auto"/>
        <w:bottom w:val="none" w:sz="0" w:space="0" w:color="auto"/>
        <w:right w:val="none" w:sz="0" w:space="0" w:color="auto"/>
      </w:divBdr>
    </w:div>
    <w:div w:id="1426875400">
      <w:bodyDiv w:val="1"/>
      <w:marLeft w:val="0"/>
      <w:marRight w:val="0"/>
      <w:marTop w:val="0"/>
      <w:marBottom w:val="0"/>
      <w:divBdr>
        <w:top w:val="none" w:sz="0" w:space="0" w:color="auto"/>
        <w:left w:val="none" w:sz="0" w:space="0" w:color="auto"/>
        <w:bottom w:val="none" w:sz="0" w:space="0" w:color="auto"/>
        <w:right w:val="none" w:sz="0" w:space="0" w:color="auto"/>
      </w:divBdr>
    </w:div>
    <w:div w:id="1556967827">
      <w:bodyDiv w:val="1"/>
      <w:marLeft w:val="0"/>
      <w:marRight w:val="0"/>
      <w:marTop w:val="0"/>
      <w:marBottom w:val="0"/>
      <w:divBdr>
        <w:top w:val="none" w:sz="0" w:space="0" w:color="auto"/>
        <w:left w:val="none" w:sz="0" w:space="0" w:color="auto"/>
        <w:bottom w:val="none" w:sz="0" w:space="0" w:color="auto"/>
        <w:right w:val="none" w:sz="0" w:space="0" w:color="auto"/>
      </w:divBdr>
    </w:div>
    <w:div w:id="1760440812">
      <w:bodyDiv w:val="1"/>
      <w:marLeft w:val="0"/>
      <w:marRight w:val="0"/>
      <w:marTop w:val="0"/>
      <w:marBottom w:val="0"/>
      <w:divBdr>
        <w:top w:val="none" w:sz="0" w:space="0" w:color="auto"/>
        <w:left w:val="none" w:sz="0" w:space="0" w:color="auto"/>
        <w:bottom w:val="none" w:sz="0" w:space="0" w:color="auto"/>
        <w:right w:val="none" w:sz="0" w:space="0" w:color="auto"/>
      </w:divBdr>
    </w:div>
    <w:div w:id="213204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1520</TotalTime>
  <Pages>9</Pages>
  <Words>1021</Words>
  <Characters>5825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cp:revision>
  <dcterms:created xsi:type="dcterms:W3CDTF">2023-07-23T13:28:00Z</dcterms:created>
  <dcterms:modified xsi:type="dcterms:W3CDTF">2023-07-24T14:55:00Z</dcterms:modified>
</cp:coreProperties>
</file>