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Calibri" w:hAnsi="Calibri"/>
          <w:b/>
          <w:i w:val="0"/>
          <w:color w:val="000000"/>
          <w:sz w:val="72"/>
        </w:rPr>
        <w:t>SYNTAX</w:t>
      </w:r>
    </w:p>
    <w:p>
      <w:pPr>
        <w:spacing w:before="0" w:after="80"/>
        <w:jc w:val="center"/>
      </w:pPr>
      <w:r>
        <w:rPr>
          <w:rFonts w:ascii="Calibri" w:hAnsi="Calibri"/>
          <w:b w:val="0"/>
          <w:i w:val="0"/>
          <w:color w:val="555555"/>
          <w:sz w:val="28"/>
        </w:rPr>
        <w:t>Technical Architecture &amp; Internal Design Document</w:t>
      </w:r>
    </w:p>
    <w:p>
      <w:pPr>
        <w:spacing w:before="0" w:after="1200"/>
        <w:jc w:val="center"/>
      </w:pPr>
      <w:r>
        <w:rPr>
          <w:rFonts w:ascii="Calibri" w:hAnsi="Calibri"/>
          <w:b w:val="0"/>
          <w:i/>
          <w:color w:val="555555"/>
          <w:sz w:val="20"/>
        </w:rPr>
        <w:t>Prepared for Technical Review  ·  June 2026</w:t>
      </w:r>
    </w:p>
    <w:p>
      <w:r>
        <w:br w:type="page"/>
      </w:r>
    </w:p>
    <w:p>
      <w:pPr>
        <w:spacing w:before="360" w:after="120"/>
        <w:jc w:val="left"/>
        <w:pBdr>
          <w:bottom w:val="single" w:sz="6" w:space="4" w:color="000000"/>
        </w:pBdr>
      </w:pPr>
      <w:r>
        <w:rPr>
          <w:rFonts w:ascii="Calibri" w:hAnsi="Calibri"/>
          <w:b/>
          <w:i w:val="0"/>
          <w:color w:val="000000"/>
          <w:sz w:val="26"/>
        </w:rPr>
        <w:t>1. OVERVIEW</w:t>
      </w:r>
    </w:p>
    <w:p>
      <w:pPr>
        <w:spacing w:before="40" w:after="80" w:line="260" w:lineRule="exact"/>
        <w:jc w:val="left"/>
      </w:pPr>
      <w:r>
        <w:rPr>
          <w:rFonts w:ascii="Calibri" w:hAnsi="Calibri"/>
          <w:b w:val="0"/>
          <w:i w:val="0"/>
          <w:color w:val="222222"/>
          <w:sz w:val="21"/>
        </w:rPr>
        <w:t>Syntax is a full-stack web application built for educational institutions to conduct coding contests and quizzes with real-time proctoring, multi-language code execution, and role-based access control. The platform targets the workflow of a typical college placement or curriculum assessment cycle: an admin creates a contest, students attempt it under monitored conditions, and results flow automatically into a leaderboard.</w:t>
      </w:r>
    </w:p>
    <w:p>
      <w:pPr>
        <w:spacing w:before="40" w:after="80" w:line="260" w:lineRule="exact"/>
        <w:jc w:val="left"/>
      </w:pPr>
      <w:r>
        <w:rPr>
          <w:rFonts w:ascii="Calibri" w:hAnsi="Calibri"/>
          <w:b w:val="0"/>
          <w:i w:val="0"/>
          <w:color w:val="222222"/>
          <w:sz w:val="21"/>
        </w:rPr>
        <w:t>At its core Syntax is an exam engine. It handles secure authentication, time-bound assessments, isolated code evaluation via a sandboxed judge, active anti-cheating controls during the contest, and a structured result pipeline that feeds analytics for administrators. The design deliberately separates these concerns into layered services so each piece can evolve independently.</w:t>
      </w:r>
    </w:p>
    <w:p>
      <w:pPr>
        <w:spacing w:before="200" w:after="60"/>
        <w:jc w:val="left"/>
      </w:pPr>
      <w:r>
        <w:rPr>
          <w:rFonts w:ascii="Calibri" w:hAnsi="Calibri"/>
          <w:b/>
          <w:i w:val="0"/>
          <w:color w:val="000000"/>
          <w:sz w:val="22"/>
        </w:rPr>
        <w:t>High-Level Capabilities</w:t>
      </w:r>
    </w:p>
    <w:p>
      <w:pPr>
        <w:spacing w:before="20" w:after="20" w:line="260" w:lineRule="exact"/>
        <w:ind w:left="360" w:hanging="259"/>
        <w:jc w:val="left"/>
      </w:pPr>
      <w:r>
        <w:rPr>
          <w:rFonts w:ascii="Calibri" w:hAnsi="Calibri"/>
          <w:b w:val="0"/>
          <w:i w:val="0"/>
          <w:color w:val="222222"/>
          <w:sz w:val="21"/>
        </w:rPr>
        <w:t xml:space="preserve">•  </w:t>
      </w:r>
      <w:r>
        <w:rPr>
          <w:rFonts w:ascii="Calibri" w:hAnsi="Calibri"/>
          <w:b w:val="0"/>
          <w:i w:val="0"/>
          <w:color w:val="222222"/>
          <w:sz w:val="21"/>
        </w:rPr>
        <w:t>Quiz module — MCQ contests with per-question scoring and answer shuffling.</w:t>
      </w:r>
    </w:p>
    <w:p>
      <w:pPr>
        <w:spacing w:before="20" w:after="20" w:line="260" w:lineRule="exact"/>
        <w:ind w:left="360" w:hanging="259"/>
        <w:jc w:val="left"/>
      </w:pPr>
      <w:r>
        <w:rPr>
          <w:rFonts w:ascii="Calibri" w:hAnsi="Calibri"/>
          <w:b w:val="0"/>
          <w:i w:val="0"/>
          <w:color w:val="222222"/>
          <w:sz w:val="21"/>
        </w:rPr>
        <w:t xml:space="preserve">•  </w:t>
      </w:r>
      <w:r>
        <w:rPr>
          <w:rFonts w:ascii="Calibri" w:hAnsi="Calibri"/>
          <w:b w:val="0"/>
          <w:i w:val="0"/>
          <w:color w:val="222222"/>
          <w:sz w:val="21"/>
        </w:rPr>
        <w:t>Coding contest module — multi-language problems with visible and hidden test cases.</w:t>
      </w:r>
    </w:p>
    <w:p>
      <w:pPr>
        <w:spacing w:before="20" w:after="20" w:line="260" w:lineRule="exact"/>
        <w:ind w:left="360" w:hanging="259"/>
        <w:jc w:val="left"/>
      </w:pPr>
      <w:r>
        <w:rPr>
          <w:rFonts w:ascii="Calibri" w:hAnsi="Calibri"/>
          <w:b w:val="0"/>
          <w:i w:val="0"/>
          <w:color w:val="222222"/>
          <w:sz w:val="21"/>
        </w:rPr>
        <w:t xml:space="preserve">•  </w:t>
      </w:r>
      <w:r>
        <w:rPr>
          <w:rFonts w:ascii="Calibri" w:hAnsi="Calibri"/>
          <w:b w:val="0"/>
          <w:i w:val="0"/>
          <w:color w:val="222222"/>
          <w:sz w:val="21"/>
        </w:rPr>
        <w:t>Proctoring layer — fullscreen enforcement, tab-switch detection, clipboard blocking, keystroke interception, and auto-submission on repeated violations.</w:t>
      </w:r>
    </w:p>
    <w:p>
      <w:pPr>
        <w:spacing w:before="20" w:after="20" w:line="260" w:lineRule="exact"/>
        <w:ind w:left="360" w:hanging="259"/>
        <w:jc w:val="left"/>
      </w:pPr>
      <w:r>
        <w:rPr>
          <w:rFonts w:ascii="Calibri" w:hAnsi="Calibri"/>
          <w:b w:val="0"/>
          <w:i w:val="0"/>
          <w:color w:val="222222"/>
          <w:sz w:val="21"/>
        </w:rPr>
        <w:t xml:space="preserve">•  </w:t>
      </w:r>
      <w:r>
        <w:rPr>
          <w:rFonts w:ascii="Calibri" w:hAnsi="Calibri"/>
          <w:b w:val="0"/>
          <w:i w:val="0"/>
          <w:color w:val="222222"/>
          <w:sz w:val="21"/>
        </w:rPr>
        <w:t>Admin dashboard — contest lifecycle management, bulk student import, violation log viewer, and exportable leaderboards.</w:t>
      </w:r>
    </w:p>
    <w:p>
      <w:pPr>
        <w:spacing w:before="20" w:after="20" w:line="260" w:lineRule="exact"/>
        <w:ind w:left="360" w:hanging="259"/>
        <w:jc w:val="left"/>
      </w:pPr>
      <w:r>
        <w:rPr>
          <w:rFonts w:ascii="Calibri" w:hAnsi="Calibri"/>
          <w:b w:val="0"/>
          <w:i w:val="0"/>
          <w:color w:val="222222"/>
          <w:sz w:val="21"/>
        </w:rPr>
        <w:t xml:space="preserve">•  </w:t>
      </w:r>
      <w:r>
        <w:rPr>
          <w:rFonts w:ascii="Calibri" w:hAnsi="Calibri"/>
          <w:b w:val="0"/>
          <w:i w:val="0"/>
          <w:color w:val="222222"/>
          <w:sz w:val="21"/>
        </w:rPr>
        <w:t>Super-admin tier — cross-admin governance, admin account management, and global data operations.</w:t>
      </w:r>
    </w:p>
    <w:p>
      <w:pPr>
        <w:spacing w:before="20" w:after="20" w:line="260" w:lineRule="exact"/>
        <w:ind w:left="360" w:hanging="259"/>
        <w:jc w:val="left"/>
      </w:pPr>
      <w:r>
        <w:rPr>
          <w:rFonts w:ascii="Calibri" w:hAnsi="Calibri"/>
          <w:b w:val="0"/>
          <w:i w:val="0"/>
          <w:color w:val="222222"/>
          <w:sz w:val="21"/>
        </w:rPr>
        <w:t xml:space="preserve">•  </w:t>
      </w:r>
      <w:r>
        <w:rPr>
          <w:rFonts w:ascii="Calibri" w:hAnsi="Calibri"/>
          <w:b w:val="0"/>
          <w:i w:val="0"/>
          <w:color w:val="222222"/>
          <w:sz w:val="21"/>
        </w:rPr>
        <w:t>Practice environment — a free-run code playground (Codeground) and a browsable article library.</w:t>
      </w:r>
    </w:p>
    <w:p>
      <w:pPr>
        <w:spacing w:before="360" w:after="120"/>
        <w:jc w:val="left"/>
        <w:pBdr>
          <w:bottom w:val="single" w:sz="6" w:space="4" w:color="000000"/>
        </w:pBdr>
      </w:pPr>
      <w:r>
        <w:rPr>
          <w:rFonts w:ascii="Calibri" w:hAnsi="Calibri"/>
          <w:b/>
          <w:i w:val="0"/>
          <w:color w:val="000000"/>
          <w:sz w:val="26"/>
        </w:rPr>
        <w:t>2. TECHNOLOGY STACK AND DECISION RATIONALE</w:t>
      </w:r>
    </w:p>
    <w:p>
      <w:pPr>
        <w:spacing w:before="40" w:after="80" w:line="260" w:lineRule="exact"/>
        <w:jc w:val="left"/>
      </w:pPr>
      <w:r>
        <w:rPr>
          <w:rFonts w:ascii="Calibri" w:hAnsi="Calibri"/>
          <w:b w:val="0"/>
          <w:i w:val="0"/>
          <w:color w:val="222222"/>
          <w:sz w:val="21"/>
        </w:rPr>
        <w:t>Every layer of the stack was chosen to serve a specific operational constraint of an assessment platform: high-concurrency I/O, flexible data shapes, predictable infrastructure cost under load, and stateless scalability. The sections below walk through each choice alongside the alternative that was evaluated and why it was ruled out.</w:t>
      </w:r>
    </w:p>
    <w:p>
      <w:pPr>
        <w:spacing w:before="200" w:after="60"/>
        <w:jc w:val="left"/>
      </w:pPr>
      <w:r>
        <w:rPr>
          <w:rFonts w:ascii="Calibri" w:hAnsi="Calibri"/>
          <w:b/>
          <w:i w:val="0"/>
          <w:color w:val="000000"/>
          <w:sz w:val="22"/>
        </w:rPr>
        <w:t>2.1  Backend Runtime — Node.js over Python</w:t>
      </w:r>
    </w:p>
    <w:p>
      <w:pPr>
        <w:spacing w:before="40" w:after="80" w:line="260" w:lineRule="exact"/>
        <w:jc w:val="left"/>
      </w:pPr>
      <w:r>
        <w:rPr>
          <w:rFonts w:ascii="Calibri" w:hAnsi="Calibri"/>
          <w:b w:val="0"/>
          <w:i w:val="0"/>
          <w:color w:val="222222"/>
          <w:sz w:val="21"/>
        </w:rPr>
        <w:t>An assessment platform is overwhelmingly I/O-bound. At peak, the server juggles hundreds of simultaneous requests: contest submissions landing at the same second, Judge0 polling calls, proctoring violation logs, and leaderboard reads. Node.js handles this workload through its event-driven, non-blocking I/O model powered by the libuv library. A single thread dispatches work onto the OS event loop; while one request waits on a Firestore response, the thread is free to begin the next.</w:t>
      </w:r>
    </w:p>
    <w:p>
      <w:pPr>
        <w:spacing w:before="40" w:after="80" w:line="260" w:lineRule="exact"/>
        <w:jc w:val="left"/>
      </w:pPr>
      <w:r>
        <w:rPr>
          <w:rFonts w:ascii="Calibri" w:hAnsi="Calibri"/>
          <w:b w:val="0"/>
          <w:i w:val="0"/>
          <w:color w:val="222222"/>
          <w:sz w:val="21"/>
        </w:rPr>
        <w:t>Python frameworks such as Flask or Django rely on synchronous execution or WSGI-level threading. Under concurrent load this introduces thread contention and higher memory overhead per request. For an application where 100+ students may submit code within the same minute, Node's concurrency model is a structural advantage, not just a performance preference.</w:t>
      </w:r>
    </w:p>
    <w:p>
      <w:pPr>
        <w:spacing w:before="200" w:after="60"/>
        <w:jc w:val="left"/>
      </w:pPr>
      <w:r>
        <w:rPr>
          <w:rFonts w:ascii="Calibri" w:hAnsi="Calibri"/>
          <w:b/>
          <w:i w:val="0"/>
          <w:color w:val="000000"/>
          <w:sz w:val="22"/>
        </w:rPr>
        <w:t>2.2  Database — Firebase Firestore over Relational SQL</w:t>
      </w:r>
    </w:p>
    <w:p>
      <w:pPr>
        <w:spacing w:before="40" w:after="80" w:line="260" w:lineRule="exact"/>
        <w:jc w:val="left"/>
      </w:pPr>
      <w:r>
        <w:rPr>
          <w:rFonts w:ascii="Calibri" w:hAnsi="Calibri"/>
          <w:b w:val="0"/>
          <w:i w:val="0"/>
          <w:color w:val="222222"/>
          <w:sz w:val="21"/>
        </w:rPr>
        <w:t>Assessment data is heterogeneous. A quiz event stores MCQ questions with four options and a correct-answer key. A coding contest stores problem statements, example I/O, open test cases, hidden test cases, per-language starter code, point values, and constraint text. A proctoring log is a timestamped array of typed violations. Forcing all of this into a fixed relational schema produces either a heavily normalised model with costly joins or a wide table with many nullable columns.</w:t>
      </w:r>
    </w:p>
    <w:p>
      <w:pPr>
        <w:spacing w:before="40" w:after="80" w:line="260" w:lineRule="exact"/>
        <w:jc w:val="left"/>
      </w:pPr>
      <w:r>
        <w:rPr>
          <w:rFonts w:ascii="Calibri" w:hAnsi="Calibri"/>
          <w:b w:val="0"/>
          <w:i w:val="0"/>
          <w:color w:val="222222"/>
          <w:sz w:val="21"/>
        </w:rPr>
        <w:t>Firestore's document model accommodates these variable shapes naturally. Each event document holds whatever fields its type needs; the application code, not the database schema, enforces structure. Firestore also functions as a backend-as-a-service, bundling real-time listeners, horizontal scaling, and integrated hosting under a single managed offering, which removes the operational overhead of running and patching a database server.</w:t>
      </w:r>
    </w:p>
    <w:p>
      <w:pPr>
        <w:spacing w:before="200" w:after="60"/>
        <w:jc w:val="left"/>
      </w:pPr>
      <w:r>
        <w:rPr>
          <w:rFonts w:ascii="Calibri" w:hAnsi="Calibri"/>
          <w:b/>
          <w:i w:val="0"/>
          <w:color w:val="000000"/>
          <w:sz w:val="22"/>
        </w:rPr>
        <w:t>2.3  Code Execution Engine — Self-Hosted Judge0 over Managed API</w:t>
      </w:r>
    </w:p>
    <w:p>
      <w:pPr>
        <w:spacing w:before="40" w:after="80" w:line="260" w:lineRule="exact"/>
        <w:jc w:val="left"/>
      </w:pPr>
      <w:r>
        <w:rPr>
          <w:rFonts w:ascii="Calibri" w:hAnsi="Calibri"/>
          <w:b w:val="0"/>
          <w:i w:val="0"/>
          <w:color w:val="222222"/>
          <w:sz w:val="21"/>
        </w:rPr>
        <w:t>Code execution was the most cost-sensitive decision. A managed Judge0 instance on RapidAPI bills per submission. For an assessment where each student may run dozens of test executions across five problems before a final submission, per-request costs compound quickly and become unpredictable at scale.</w:t>
      </w:r>
    </w:p>
    <w:p>
      <w:pPr>
        <w:spacing w:before="40" w:after="80" w:line="260" w:lineRule="exact"/>
        <w:jc w:val="left"/>
      </w:pPr>
      <w:r>
        <w:rPr>
          <w:rFonts w:ascii="Calibri" w:hAnsi="Calibri"/>
          <w:b w:val="0"/>
          <w:i w:val="0"/>
          <w:color w:val="222222"/>
          <w:sz w:val="21"/>
        </w:rPr>
        <w:t>The alternative is self-hosting the open-source Judge0 CE engine on a Hostinger VPS. This converts variable per-execution cost into a flat monthly infrastructure fee regardless of submission volume. The trade-off is an initial setup overhead, but for a platform designed to grow, the economics strongly favour the fixed-cost model. The self-hosted instance also gives full control over resource limits, supported language versions, and uptime SLAs.</w:t>
      </w:r>
    </w:p>
    <w:p>
      <w:pPr>
        <w:spacing w:before="40" w:after="80" w:line="260" w:lineRule="exact"/>
        <w:jc w:val="left"/>
      </w:pPr>
      <w:r>
        <w:rPr>
          <w:rFonts w:ascii="Calibri" w:hAnsi="Calibri"/>
          <w:b w:val="0"/>
          <w:i w:val="0"/>
          <w:color w:val="222222"/>
          <w:sz w:val="21"/>
        </w:rPr>
        <w:t>Note: the current deployment uses Judge0 via RapidAPI as a starting configuration. The architecture is designed so the JUDGE0_HOST environment variable can be switched to a self-hosted endpoint without touching application code.</w:t>
      </w:r>
    </w:p>
    <w:p>
      <w:pPr>
        <w:spacing w:before="200" w:after="60"/>
        <w:jc w:val="left"/>
      </w:pPr>
      <w:r>
        <w:rPr>
          <w:rFonts w:ascii="Calibri" w:hAnsi="Calibri"/>
          <w:b/>
          <w:i w:val="0"/>
          <w:color w:val="000000"/>
          <w:sz w:val="22"/>
        </w:rPr>
        <w:t>2.4  Authentication — JWT over Server-Side Sessions</w:t>
      </w:r>
    </w:p>
    <w:p>
      <w:pPr>
        <w:spacing w:before="40" w:after="80" w:line="260" w:lineRule="exact"/>
        <w:jc w:val="left"/>
      </w:pPr>
      <w:r>
        <w:rPr>
          <w:rFonts w:ascii="Calibri" w:hAnsi="Calibri"/>
          <w:b w:val="0"/>
          <w:i w:val="0"/>
          <w:color w:val="222222"/>
          <w:sz w:val="21"/>
        </w:rPr>
        <w:t>Authentication happens on every protected request. During an active contest, a student's browser fires requests for test execution, proctoring logs, and submission saves in rapid succession. A session-based approach would require a database lookup on each of these to validate the session ID.</w:t>
      </w:r>
    </w:p>
    <w:p>
      <w:pPr>
        <w:spacing w:before="40" w:after="80" w:line="260" w:lineRule="exact"/>
        <w:jc w:val="left"/>
      </w:pPr>
      <w:r>
        <w:rPr>
          <w:rFonts w:ascii="Calibri" w:hAnsi="Calibri"/>
          <w:b w:val="0"/>
          <w:i w:val="0"/>
          <w:color w:val="222222"/>
          <w:sz w:val="21"/>
        </w:rPr>
        <w:t>JWT eliminates that lookup. The server signs a compact token at login, and every subsequent request is verified by checking the HMAC signature locally — a pure CPU operation with no I/O. For a time-sensitive exam environment, this reduces per-request latency in the critical path. Tokens are stored in httpOnly cookies (not localStorage) so they are invisible to JavaScript, which removes the XSS attack surface entirely.</w:t>
      </w:r>
    </w:p>
    <w:p>
      <w:pPr>
        <w:spacing w:before="200" w:after="60"/>
        <w:jc w:val="left"/>
      </w:pPr>
      <w:r>
        <w:rPr>
          <w:rFonts w:ascii="Calibri" w:hAnsi="Calibri"/>
          <w:b/>
          <w:i w:val="0"/>
          <w:color w:val="000000"/>
          <w:sz w:val="22"/>
        </w:rPr>
        <w:t>2.5  Frontend Framework — React over Vanilla JS</w:t>
      </w:r>
    </w:p>
    <w:p>
      <w:pPr>
        <w:spacing w:before="40" w:after="80" w:line="260" w:lineRule="exact"/>
        <w:jc w:val="left"/>
      </w:pPr>
      <w:r>
        <w:rPr>
          <w:rFonts w:ascii="Calibri" w:hAnsi="Calibri"/>
          <w:b w:val="0"/>
          <w:i w:val="0"/>
          <w:color w:val="222222"/>
          <w:sz w:val="21"/>
        </w:rPr>
        <w:t>The assessment UI requires managing several live states concurrently: a countdown timer, the active Monaco editor buffer, real-time test case result panels, a proctoring violation counter, and problem navigation state. Coordinating this in vanilla JS or server-rendered templates would require careful manual DOM management.</w:t>
      </w:r>
    </w:p>
    <w:p>
      <w:pPr>
        <w:spacing w:before="40" w:after="80" w:line="260" w:lineRule="exact"/>
        <w:jc w:val="left"/>
      </w:pPr>
      <w:r>
        <w:rPr>
          <w:rFonts w:ascii="Calibri" w:hAnsi="Calibri"/>
          <w:b w:val="0"/>
          <w:i w:val="0"/>
          <w:color w:val="222222"/>
          <w:sz w:val="21"/>
        </w:rPr>
        <w:t>React's component model and declarative rendering let each piece of UI own its state and re-render in isolation when that state changes. The virtual DOM reconciliation ensures that updating a test result panel does not re-paint the editor or the timer. Context API handles cross-component state (contest data, auth, alerts) without introducing a heavier state management library.</w:t>
      </w:r>
    </w:p>
    <w:p>
      <w:pPr>
        <w:spacing w:before="200" w:after="60"/>
        <w:jc w:val="left"/>
      </w:pPr>
      <w:r>
        <w:rPr>
          <w:rFonts w:ascii="Calibri" w:hAnsi="Calibri"/>
          <w:b/>
          <w:i w:val="0"/>
          <w:color w:val="000000"/>
          <w:sz w:val="22"/>
        </w:rPr>
        <w:t>Stack at a Glance</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1872"/>
            <w:shd w:val="clear" w:color="auto" w:fill="1A1A1A"/>
            <w:vAlign w:val="center"/>
          </w:tcPr>
          <w:p>
            <w:pPr>
              <w:spacing w:before="60" w:after="60"/>
              <w:jc w:val="left"/>
            </w:pPr>
            <w:r>
              <w:rPr>
                <w:rFonts w:ascii="Calibri" w:hAnsi="Calibri"/>
                <w:b/>
                <w:i w:val="0"/>
                <w:color w:val="FFFFFF"/>
                <w:sz w:val="20"/>
              </w:rPr>
              <w:t>Layer</w:t>
            </w:r>
          </w:p>
        </w:tc>
        <w:tc>
          <w:tcPr>
            <w:tcW w:type="dxa" w:w="2304"/>
            <w:shd w:val="clear" w:color="auto" w:fill="1A1A1A"/>
            <w:vAlign w:val="center"/>
          </w:tcPr>
          <w:p>
            <w:pPr>
              <w:spacing w:before="60" w:after="60"/>
              <w:jc w:val="left"/>
            </w:pPr>
            <w:r>
              <w:rPr>
                <w:rFonts w:ascii="Calibri" w:hAnsi="Calibri"/>
                <w:b/>
                <w:i w:val="0"/>
                <w:color w:val="FFFFFF"/>
                <w:sz w:val="20"/>
              </w:rPr>
              <w:t>Chosen Technology</w:t>
            </w:r>
          </w:p>
        </w:tc>
        <w:tc>
          <w:tcPr>
            <w:tcW w:type="dxa" w:w="2448"/>
            <w:shd w:val="clear" w:color="auto" w:fill="1A1A1A"/>
            <w:vAlign w:val="center"/>
          </w:tcPr>
          <w:p>
            <w:pPr>
              <w:spacing w:before="60" w:after="60"/>
              <w:jc w:val="left"/>
            </w:pPr>
            <w:r>
              <w:rPr>
                <w:rFonts w:ascii="Calibri" w:hAnsi="Calibri"/>
                <w:b/>
                <w:i w:val="0"/>
                <w:color w:val="FFFFFF"/>
                <w:sz w:val="20"/>
              </w:rPr>
              <w:t>Alternative Evaluated</w:t>
            </w:r>
          </w:p>
        </w:tc>
        <w:tc>
          <w:tcPr>
            <w:tcW w:type="dxa" w:w="3600"/>
            <w:shd w:val="clear" w:color="auto" w:fill="1A1A1A"/>
            <w:vAlign w:val="center"/>
          </w:tcPr>
          <w:p>
            <w:pPr>
              <w:spacing w:before="60" w:after="60"/>
              <w:jc w:val="left"/>
            </w:pPr>
            <w:r>
              <w:rPr>
                <w:rFonts w:ascii="Calibri" w:hAnsi="Calibri"/>
                <w:b/>
                <w:i w:val="0"/>
                <w:color w:val="FFFFFF"/>
                <w:sz w:val="20"/>
              </w:rPr>
              <w:t>Deciding Factor</w:t>
            </w:r>
          </w:p>
        </w:tc>
      </w:tr>
      <w:tr>
        <w:tc>
          <w:tcPr>
            <w:tcW w:type="dxa" w:w="1872"/>
            <w:shd w:val="clear" w:color="auto" w:fill="F9F9F9"/>
            <w:vAlign w:val="center"/>
          </w:tcPr>
          <w:p>
            <w:pPr>
              <w:spacing w:before="40" w:after="40"/>
              <w:jc w:val="left"/>
            </w:pPr>
            <w:r>
              <w:rPr>
                <w:rFonts w:ascii="Calibri" w:hAnsi="Calibri"/>
                <w:b w:val="0"/>
                <w:i w:val="0"/>
                <w:color w:val="222222"/>
                <w:sz w:val="20"/>
              </w:rPr>
              <w:t>Backend Runtime</w:t>
            </w:r>
          </w:p>
        </w:tc>
        <w:tc>
          <w:tcPr>
            <w:tcW w:type="dxa" w:w="2304"/>
            <w:shd w:val="clear" w:color="auto" w:fill="F9F9F9"/>
            <w:vAlign w:val="center"/>
          </w:tcPr>
          <w:p>
            <w:pPr>
              <w:spacing w:before="40" w:after="40"/>
              <w:jc w:val="left"/>
            </w:pPr>
            <w:r>
              <w:rPr>
                <w:rFonts w:ascii="Calibri" w:hAnsi="Calibri"/>
                <w:b w:val="0"/>
                <w:i w:val="0"/>
                <w:color w:val="222222"/>
                <w:sz w:val="20"/>
              </w:rPr>
              <w:t>Node.js (Express 5)</w:t>
            </w:r>
          </w:p>
        </w:tc>
        <w:tc>
          <w:tcPr>
            <w:tcW w:type="dxa" w:w="2448"/>
            <w:shd w:val="clear" w:color="auto" w:fill="F9F9F9"/>
            <w:vAlign w:val="center"/>
          </w:tcPr>
          <w:p>
            <w:pPr>
              <w:spacing w:before="40" w:after="40"/>
              <w:jc w:val="left"/>
            </w:pPr>
            <w:r>
              <w:rPr>
                <w:rFonts w:ascii="Calibri" w:hAnsi="Calibri"/>
                <w:b w:val="0"/>
                <w:i w:val="0"/>
                <w:color w:val="222222"/>
                <w:sz w:val="20"/>
              </w:rPr>
              <w:t>Python / Flask / Django</w:t>
            </w:r>
          </w:p>
        </w:tc>
        <w:tc>
          <w:tcPr>
            <w:tcW w:type="dxa" w:w="3600"/>
            <w:shd w:val="clear" w:color="auto" w:fill="F9F9F9"/>
            <w:vAlign w:val="center"/>
          </w:tcPr>
          <w:p>
            <w:pPr>
              <w:spacing w:before="40" w:after="40"/>
              <w:jc w:val="left"/>
            </w:pPr>
            <w:r>
              <w:rPr>
                <w:rFonts w:ascii="Calibri" w:hAnsi="Calibri"/>
                <w:b w:val="0"/>
                <w:i w:val="0"/>
                <w:color w:val="222222"/>
                <w:sz w:val="20"/>
              </w:rPr>
              <w:t>Non-blocking I/O via libuv for concurrent requests</w:t>
            </w:r>
          </w:p>
        </w:tc>
      </w:tr>
      <w:tr>
        <w:tc>
          <w:tcPr>
            <w:tcW w:type="dxa" w:w="1872"/>
            <w:shd w:val="clear" w:color="auto" w:fill="FFFFFF"/>
            <w:vAlign w:val="center"/>
          </w:tcPr>
          <w:p>
            <w:pPr>
              <w:spacing w:before="40" w:after="40"/>
              <w:jc w:val="left"/>
            </w:pPr>
            <w:r>
              <w:rPr>
                <w:rFonts w:ascii="Calibri" w:hAnsi="Calibri"/>
                <w:b w:val="0"/>
                <w:i w:val="0"/>
                <w:color w:val="222222"/>
                <w:sz w:val="20"/>
              </w:rPr>
              <w:t>Database</w:t>
            </w:r>
          </w:p>
        </w:tc>
        <w:tc>
          <w:tcPr>
            <w:tcW w:type="dxa" w:w="2304"/>
            <w:shd w:val="clear" w:color="auto" w:fill="FFFFFF"/>
            <w:vAlign w:val="center"/>
          </w:tcPr>
          <w:p>
            <w:pPr>
              <w:spacing w:before="40" w:after="40"/>
              <w:jc w:val="left"/>
            </w:pPr>
            <w:r>
              <w:rPr>
                <w:rFonts w:ascii="Calibri" w:hAnsi="Calibri"/>
                <w:b w:val="0"/>
                <w:i w:val="0"/>
                <w:color w:val="222222"/>
                <w:sz w:val="20"/>
              </w:rPr>
              <w:t>Firebase Firestore (NoSQL)</w:t>
            </w:r>
          </w:p>
        </w:tc>
        <w:tc>
          <w:tcPr>
            <w:tcW w:type="dxa" w:w="2448"/>
            <w:shd w:val="clear" w:color="auto" w:fill="FFFFFF"/>
            <w:vAlign w:val="center"/>
          </w:tcPr>
          <w:p>
            <w:pPr>
              <w:spacing w:before="40" w:after="40"/>
              <w:jc w:val="left"/>
            </w:pPr>
            <w:r>
              <w:rPr>
                <w:rFonts w:ascii="Calibri" w:hAnsi="Calibri"/>
                <w:b w:val="0"/>
                <w:i w:val="0"/>
                <w:color w:val="222222"/>
                <w:sz w:val="20"/>
              </w:rPr>
              <w:t>PostgreSQL / Relational SQL</w:t>
            </w:r>
          </w:p>
        </w:tc>
        <w:tc>
          <w:tcPr>
            <w:tcW w:type="dxa" w:w="3600"/>
            <w:shd w:val="clear" w:color="auto" w:fill="FFFFFF"/>
            <w:vAlign w:val="center"/>
          </w:tcPr>
          <w:p>
            <w:pPr>
              <w:spacing w:before="40" w:after="40"/>
              <w:jc w:val="left"/>
            </w:pPr>
            <w:r>
              <w:rPr>
                <w:rFonts w:ascii="Calibri" w:hAnsi="Calibri"/>
                <w:b w:val="0"/>
                <w:i w:val="0"/>
                <w:color w:val="222222"/>
                <w:sz w:val="20"/>
              </w:rPr>
              <w:t>Schema flexibility and bundled BaaS hosting</w:t>
            </w:r>
          </w:p>
        </w:tc>
      </w:tr>
      <w:tr>
        <w:tc>
          <w:tcPr>
            <w:tcW w:type="dxa" w:w="1872"/>
            <w:shd w:val="clear" w:color="auto" w:fill="F9F9F9"/>
            <w:vAlign w:val="center"/>
          </w:tcPr>
          <w:p>
            <w:pPr>
              <w:spacing w:before="40" w:after="40"/>
              <w:jc w:val="left"/>
            </w:pPr>
            <w:r>
              <w:rPr>
                <w:rFonts w:ascii="Calibri" w:hAnsi="Calibri"/>
                <w:b w:val="0"/>
                <w:i w:val="0"/>
                <w:color w:val="222222"/>
                <w:sz w:val="20"/>
              </w:rPr>
              <w:t>Code Execution</w:t>
            </w:r>
          </w:p>
        </w:tc>
        <w:tc>
          <w:tcPr>
            <w:tcW w:type="dxa" w:w="2304"/>
            <w:shd w:val="clear" w:color="auto" w:fill="F9F9F9"/>
            <w:vAlign w:val="center"/>
          </w:tcPr>
          <w:p>
            <w:pPr>
              <w:spacing w:before="40" w:after="40"/>
              <w:jc w:val="left"/>
            </w:pPr>
            <w:r>
              <w:rPr>
                <w:rFonts w:ascii="Calibri" w:hAnsi="Calibri"/>
                <w:b w:val="0"/>
                <w:i w:val="0"/>
                <w:color w:val="222222"/>
                <w:sz w:val="20"/>
              </w:rPr>
              <w:t>Judge0 CE (self-hostable)</w:t>
            </w:r>
          </w:p>
        </w:tc>
        <w:tc>
          <w:tcPr>
            <w:tcW w:type="dxa" w:w="2448"/>
            <w:shd w:val="clear" w:color="auto" w:fill="F9F9F9"/>
            <w:vAlign w:val="center"/>
          </w:tcPr>
          <w:p>
            <w:pPr>
              <w:spacing w:before="40" w:after="40"/>
              <w:jc w:val="left"/>
            </w:pPr>
            <w:r>
              <w:rPr>
                <w:rFonts w:ascii="Calibri" w:hAnsi="Calibri"/>
                <w:b w:val="0"/>
                <w:i w:val="0"/>
                <w:color w:val="222222"/>
                <w:sz w:val="20"/>
              </w:rPr>
              <w:t>Judge0 via RapidAPI</w:t>
            </w:r>
          </w:p>
        </w:tc>
        <w:tc>
          <w:tcPr>
            <w:tcW w:type="dxa" w:w="3600"/>
            <w:shd w:val="clear" w:color="auto" w:fill="F9F9F9"/>
            <w:vAlign w:val="center"/>
          </w:tcPr>
          <w:p>
            <w:pPr>
              <w:spacing w:before="40" w:after="40"/>
              <w:jc w:val="left"/>
            </w:pPr>
            <w:r>
              <w:rPr>
                <w:rFonts w:ascii="Calibri" w:hAnsi="Calibri"/>
                <w:b w:val="0"/>
                <w:i w:val="0"/>
                <w:color w:val="222222"/>
                <w:sz w:val="20"/>
              </w:rPr>
              <w:t>Fixed infrastructure cost vs. variable per-call billing</w:t>
            </w:r>
          </w:p>
        </w:tc>
      </w:tr>
      <w:tr>
        <w:tc>
          <w:tcPr>
            <w:tcW w:type="dxa" w:w="1872"/>
            <w:shd w:val="clear" w:color="auto" w:fill="FFFFFF"/>
            <w:vAlign w:val="center"/>
          </w:tcPr>
          <w:p>
            <w:pPr>
              <w:spacing w:before="40" w:after="40"/>
              <w:jc w:val="left"/>
            </w:pPr>
            <w:r>
              <w:rPr>
                <w:rFonts w:ascii="Calibri" w:hAnsi="Calibri"/>
                <w:b w:val="0"/>
                <w:i w:val="0"/>
                <w:color w:val="222222"/>
                <w:sz w:val="20"/>
              </w:rPr>
              <w:t>Authentication</w:t>
            </w:r>
          </w:p>
        </w:tc>
        <w:tc>
          <w:tcPr>
            <w:tcW w:type="dxa" w:w="2304"/>
            <w:shd w:val="clear" w:color="auto" w:fill="FFFFFF"/>
            <w:vAlign w:val="center"/>
          </w:tcPr>
          <w:p>
            <w:pPr>
              <w:spacing w:before="40" w:after="40"/>
              <w:jc w:val="left"/>
            </w:pPr>
            <w:r>
              <w:rPr>
                <w:rFonts w:ascii="Calibri" w:hAnsi="Calibri"/>
                <w:b w:val="0"/>
                <w:i w:val="0"/>
                <w:color w:val="222222"/>
                <w:sz w:val="20"/>
              </w:rPr>
              <w:t>JWT in httpOnly cookies</w:t>
            </w:r>
          </w:p>
        </w:tc>
        <w:tc>
          <w:tcPr>
            <w:tcW w:type="dxa" w:w="2448"/>
            <w:shd w:val="clear" w:color="auto" w:fill="FFFFFF"/>
            <w:vAlign w:val="center"/>
          </w:tcPr>
          <w:p>
            <w:pPr>
              <w:spacing w:before="40" w:after="40"/>
              <w:jc w:val="left"/>
            </w:pPr>
            <w:r>
              <w:rPr>
                <w:rFonts w:ascii="Calibri" w:hAnsi="Calibri"/>
                <w:b w:val="0"/>
                <w:i w:val="0"/>
                <w:color w:val="222222"/>
                <w:sz w:val="20"/>
              </w:rPr>
              <w:t>Server-side session storage</w:t>
            </w:r>
          </w:p>
        </w:tc>
        <w:tc>
          <w:tcPr>
            <w:tcW w:type="dxa" w:w="3600"/>
            <w:shd w:val="clear" w:color="auto" w:fill="FFFFFF"/>
            <w:vAlign w:val="center"/>
          </w:tcPr>
          <w:p>
            <w:pPr>
              <w:spacing w:before="40" w:after="40"/>
              <w:jc w:val="left"/>
            </w:pPr>
            <w:r>
              <w:rPr>
                <w:rFonts w:ascii="Calibri" w:hAnsi="Calibri"/>
                <w:b w:val="0"/>
                <w:i w:val="0"/>
                <w:color w:val="222222"/>
                <w:sz w:val="20"/>
              </w:rPr>
              <w:t>Stateless verification; no DB round-trip per request</w:t>
            </w:r>
          </w:p>
        </w:tc>
      </w:tr>
      <w:tr>
        <w:tc>
          <w:tcPr>
            <w:tcW w:type="dxa" w:w="1872"/>
            <w:shd w:val="clear" w:color="auto" w:fill="F9F9F9"/>
            <w:vAlign w:val="center"/>
          </w:tcPr>
          <w:p>
            <w:pPr>
              <w:spacing w:before="40" w:after="40"/>
              <w:jc w:val="left"/>
            </w:pPr>
            <w:r>
              <w:rPr>
                <w:rFonts w:ascii="Calibri" w:hAnsi="Calibri"/>
                <w:b w:val="0"/>
                <w:i w:val="0"/>
                <w:color w:val="222222"/>
                <w:sz w:val="20"/>
              </w:rPr>
              <w:t>Frontend</w:t>
            </w:r>
          </w:p>
        </w:tc>
        <w:tc>
          <w:tcPr>
            <w:tcW w:type="dxa" w:w="2304"/>
            <w:shd w:val="clear" w:color="auto" w:fill="F9F9F9"/>
            <w:vAlign w:val="center"/>
          </w:tcPr>
          <w:p>
            <w:pPr>
              <w:spacing w:before="40" w:after="40"/>
              <w:jc w:val="left"/>
            </w:pPr>
            <w:r>
              <w:rPr>
                <w:rFonts w:ascii="Calibri" w:hAnsi="Calibri"/>
                <w:b w:val="0"/>
                <w:i w:val="0"/>
                <w:color w:val="222222"/>
                <w:sz w:val="20"/>
              </w:rPr>
              <w:t>React 19 + Vite 6</w:t>
            </w:r>
          </w:p>
        </w:tc>
        <w:tc>
          <w:tcPr>
            <w:tcW w:type="dxa" w:w="2448"/>
            <w:shd w:val="clear" w:color="auto" w:fill="F9F9F9"/>
            <w:vAlign w:val="center"/>
          </w:tcPr>
          <w:p>
            <w:pPr>
              <w:spacing w:before="40" w:after="40"/>
              <w:jc w:val="left"/>
            </w:pPr>
            <w:r>
              <w:rPr>
                <w:rFonts w:ascii="Calibri" w:hAnsi="Calibri"/>
                <w:b w:val="0"/>
                <w:i w:val="0"/>
                <w:color w:val="222222"/>
                <w:sz w:val="20"/>
              </w:rPr>
              <w:t>Vanilla JS / Templating</w:t>
            </w:r>
          </w:p>
        </w:tc>
        <w:tc>
          <w:tcPr>
            <w:tcW w:type="dxa" w:w="3600"/>
            <w:shd w:val="clear" w:color="auto" w:fill="F9F9F9"/>
            <w:vAlign w:val="center"/>
          </w:tcPr>
          <w:p>
            <w:pPr>
              <w:spacing w:before="40" w:after="40"/>
              <w:jc w:val="left"/>
            </w:pPr>
            <w:r>
              <w:rPr>
                <w:rFonts w:ascii="Calibri" w:hAnsi="Calibri"/>
                <w:b w:val="0"/>
                <w:i w:val="0"/>
                <w:color w:val="222222"/>
                <w:sz w:val="20"/>
              </w:rPr>
              <w:t>Component model for concurrent timer + editor + result states</w:t>
            </w:r>
          </w:p>
        </w:tc>
      </w:tr>
      <w:tr>
        <w:tc>
          <w:tcPr>
            <w:tcW w:type="dxa" w:w="1872"/>
            <w:shd w:val="clear" w:color="auto" w:fill="FFFFFF"/>
            <w:vAlign w:val="center"/>
          </w:tcPr>
          <w:p>
            <w:pPr>
              <w:spacing w:before="40" w:after="40"/>
              <w:jc w:val="left"/>
            </w:pPr>
            <w:r>
              <w:rPr>
                <w:rFonts w:ascii="Calibri" w:hAnsi="Calibri"/>
                <w:b w:val="0"/>
                <w:i w:val="0"/>
                <w:color w:val="222222"/>
                <w:sz w:val="20"/>
              </w:rPr>
              <w:t>Cloud Hosting</w:t>
            </w:r>
          </w:p>
        </w:tc>
        <w:tc>
          <w:tcPr>
            <w:tcW w:type="dxa" w:w="2304"/>
            <w:shd w:val="clear" w:color="auto" w:fill="FFFFFF"/>
            <w:vAlign w:val="center"/>
          </w:tcPr>
          <w:p>
            <w:pPr>
              <w:spacing w:before="40" w:after="40"/>
              <w:jc w:val="left"/>
            </w:pPr>
            <w:r>
              <w:rPr>
                <w:rFonts w:ascii="Calibri" w:hAnsi="Calibri"/>
                <w:b w:val="0"/>
                <w:i w:val="0"/>
                <w:color w:val="222222"/>
                <w:sz w:val="20"/>
              </w:rPr>
              <w:t>Google Cloud Run</w:t>
            </w:r>
          </w:p>
        </w:tc>
        <w:tc>
          <w:tcPr>
            <w:tcW w:type="dxa" w:w="2448"/>
            <w:shd w:val="clear" w:color="auto" w:fill="FFFFFF"/>
            <w:vAlign w:val="center"/>
          </w:tcPr>
          <w:p>
            <w:pPr>
              <w:spacing w:before="40" w:after="40"/>
              <w:jc w:val="left"/>
            </w:pPr>
            <w:r>
              <w:rPr>
                <w:rFonts w:ascii="Calibri" w:hAnsi="Calibri"/>
                <w:b w:val="0"/>
                <w:i w:val="0"/>
                <w:color w:val="222222"/>
                <w:sz w:val="20"/>
              </w:rPr>
              <w:t>VM / bare server</w:t>
            </w:r>
          </w:p>
        </w:tc>
        <w:tc>
          <w:tcPr>
            <w:tcW w:type="dxa" w:w="3600"/>
            <w:shd w:val="clear" w:color="auto" w:fill="FFFFFF"/>
            <w:vAlign w:val="center"/>
          </w:tcPr>
          <w:p>
            <w:pPr>
              <w:spacing w:before="40" w:after="40"/>
              <w:jc w:val="left"/>
            </w:pPr>
            <w:r>
              <w:rPr>
                <w:rFonts w:ascii="Calibri" w:hAnsi="Calibri"/>
                <w:b w:val="0"/>
                <w:i w:val="0"/>
                <w:color w:val="222222"/>
                <w:sz w:val="20"/>
              </w:rPr>
              <w:t>Auto-scaling, pay-per-use, zero server ops overhead</w:t>
            </w:r>
          </w:p>
        </w:tc>
      </w:tr>
      <w:tr>
        <w:tc>
          <w:tcPr>
            <w:tcW w:type="dxa" w:w="1872"/>
            <w:shd w:val="clear" w:color="auto" w:fill="F9F9F9"/>
            <w:vAlign w:val="center"/>
          </w:tcPr>
          <w:p>
            <w:pPr>
              <w:spacing w:before="40" w:after="40"/>
              <w:jc w:val="left"/>
            </w:pPr>
            <w:r>
              <w:rPr>
                <w:rFonts w:ascii="Calibri" w:hAnsi="Calibri"/>
                <w:b w:val="0"/>
                <w:i w:val="0"/>
                <w:color w:val="222222"/>
                <w:sz w:val="20"/>
              </w:rPr>
              <w:t>Frontend Hosting</w:t>
            </w:r>
          </w:p>
        </w:tc>
        <w:tc>
          <w:tcPr>
            <w:tcW w:type="dxa" w:w="2304"/>
            <w:shd w:val="clear" w:color="auto" w:fill="F9F9F9"/>
            <w:vAlign w:val="center"/>
          </w:tcPr>
          <w:p>
            <w:pPr>
              <w:spacing w:before="40" w:after="40"/>
              <w:jc w:val="left"/>
            </w:pPr>
            <w:r>
              <w:rPr>
                <w:rFonts w:ascii="Calibri" w:hAnsi="Calibri"/>
                <w:b w:val="0"/>
                <w:i w:val="0"/>
                <w:color w:val="222222"/>
                <w:sz w:val="20"/>
              </w:rPr>
              <w:t>Vercel CDN</w:t>
            </w:r>
          </w:p>
        </w:tc>
        <w:tc>
          <w:tcPr>
            <w:tcW w:type="dxa" w:w="2448"/>
            <w:shd w:val="clear" w:color="auto" w:fill="F9F9F9"/>
            <w:vAlign w:val="center"/>
          </w:tcPr>
          <w:p>
            <w:pPr>
              <w:spacing w:before="40" w:after="40"/>
              <w:jc w:val="left"/>
            </w:pPr>
            <w:r>
              <w:rPr>
                <w:rFonts w:ascii="Calibri" w:hAnsi="Calibri"/>
                <w:b w:val="0"/>
                <w:i w:val="0"/>
                <w:color w:val="222222"/>
                <w:sz w:val="20"/>
              </w:rPr>
              <w:t>Self-hosted Nginx</w:t>
            </w:r>
          </w:p>
        </w:tc>
        <w:tc>
          <w:tcPr>
            <w:tcW w:type="dxa" w:w="3600"/>
            <w:shd w:val="clear" w:color="auto" w:fill="F9F9F9"/>
            <w:vAlign w:val="center"/>
          </w:tcPr>
          <w:p>
            <w:pPr>
              <w:spacing w:before="40" w:after="40"/>
              <w:jc w:val="left"/>
            </w:pPr>
            <w:r>
              <w:rPr>
                <w:rFonts w:ascii="Calibri" w:hAnsi="Calibri"/>
                <w:b w:val="0"/>
                <w:i w:val="0"/>
                <w:color w:val="222222"/>
                <w:sz w:val="20"/>
              </w:rPr>
              <w:t>Zero-config deploys, global CDN, automatic HTTPS</w:t>
            </w:r>
          </w:p>
        </w:tc>
      </w:tr>
    </w:tbl>
    <w:p>
      <w:pPr>
        <w:spacing w:before="80" w:after="160"/>
        <w:jc w:val="left"/>
      </w:pPr>
    </w:p>
    <w:p>
      <w:pPr>
        <w:spacing w:before="360" w:after="120"/>
        <w:jc w:val="left"/>
        <w:pBdr>
          <w:bottom w:val="single" w:sz="6" w:space="4" w:color="000000"/>
        </w:pBdr>
      </w:pPr>
      <w:r>
        <w:rPr>
          <w:rFonts w:ascii="Calibri" w:hAnsi="Calibri"/>
          <w:b/>
          <w:i w:val="0"/>
          <w:color w:val="000000"/>
          <w:sz w:val="26"/>
        </w:rPr>
        <w:t>3. SYSTEM ARCHITECTURE</w:t>
      </w:r>
    </w:p>
    <w:p>
      <w:pPr>
        <w:spacing w:before="40" w:after="80" w:line="260" w:lineRule="exact"/>
        <w:jc w:val="left"/>
      </w:pPr>
      <w:r>
        <w:rPr>
          <w:rFonts w:ascii="Calibri" w:hAnsi="Calibri"/>
          <w:b w:val="0"/>
          <w:i w:val="0"/>
          <w:color w:val="222222"/>
          <w:sz w:val="21"/>
        </w:rPr>
        <w:t>Syntax follows a classical client-server separation with a thin service layer between the HTTP boundary and the database. The frontend is a React single-page application deployed on Vercel. The backend is an Express.js API deployed as a Docker container on Google Cloud Run. Firebase Firestore provides persistent storage. Judge0 CE handles sandboxed code evaluation. There are no tight couplings between these four components; each communicates through a well-defined interface.</w:t>
      </w:r>
    </w:p>
    <w:p>
      <w:pPr>
        <w:spacing w:before="200" w:after="60"/>
        <w:jc w:val="left"/>
      </w:pPr>
      <w:r>
        <w:rPr>
          <w:rFonts w:ascii="Calibri" w:hAnsi="Calibri"/>
          <w:b/>
          <w:i w:val="0"/>
          <w:color w:val="000000"/>
          <w:sz w:val="22"/>
        </w:rPr>
        <w:t>Request Flow</w:t>
      </w:r>
    </w:p>
    <w:p>
      <w:pPr>
        <w:spacing w:before="0" w:after="0" w:line="220" w:lineRule="exact"/>
        <w:ind w:left="432"/>
        <w:jc w:val="left"/>
      </w:pPr>
      <w:r>
        <w:rPr>
          <w:rFonts w:ascii="Courier New" w:hAnsi="Courier New"/>
          <w:b w:val="0"/>
          <w:i w:val="0"/>
          <w:color w:val="333333"/>
          <w:sz w:val="18"/>
        </w:rPr>
        <w:t xml:space="preserve">  Browser (React SPA on Vercel)</w:t>
      </w:r>
    </w:p>
    <w:p>
      <w:pPr>
        <w:spacing w:before="0" w:after="0" w:line="220" w:lineRule="exact"/>
        <w:ind w:left="432"/>
        <w:jc w:val="left"/>
      </w:pPr>
      <w:r>
        <w:rPr>
          <w:rFonts w:ascii="Courier New" w:hAnsi="Courier New"/>
          <w:b w:val="0"/>
          <w:i w:val="0"/>
          <w:color w:val="333333"/>
          <w:sz w:val="18"/>
        </w:rPr>
        <w:t xml:space="preserve">    │</w:t>
      </w:r>
    </w:p>
    <w:p>
      <w:pPr>
        <w:spacing w:before="0" w:after="0" w:line="220" w:lineRule="exact"/>
        <w:ind w:left="432"/>
        <w:jc w:val="left"/>
      </w:pPr>
      <w:r>
        <w:rPr>
          <w:rFonts w:ascii="Courier New" w:hAnsi="Courier New"/>
          <w:b w:val="0"/>
          <w:i w:val="0"/>
          <w:color w:val="333333"/>
          <w:sz w:val="18"/>
        </w:rPr>
        <w:t xml:space="preserve">    │  HTTPS + httpOnly cookie (auth_token)</w:t>
      </w:r>
    </w:p>
    <w:p>
      <w:pPr>
        <w:spacing w:before="0" w:after="0" w:line="220" w:lineRule="exact"/>
        <w:ind w:left="432"/>
        <w:jc w:val="left"/>
      </w:pPr>
      <w:r>
        <w:rPr>
          <w:rFonts w:ascii="Courier New" w:hAnsi="Courier New"/>
          <w:b w:val="0"/>
          <w:i w:val="0"/>
          <w:color w:val="333333"/>
          <w:sz w:val="18"/>
        </w:rPr>
        <w:t xml:space="preserve">    ▼</w:t>
      </w:r>
    </w:p>
    <w:p>
      <w:pPr>
        <w:spacing w:before="0" w:after="0" w:line="220" w:lineRule="exact"/>
        <w:ind w:left="432"/>
        <w:jc w:val="left"/>
      </w:pPr>
      <w:r>
        <w:rPr>
          <w:rFonts w:ascii="Courier New" w:hAnsi="Courier New"/>
          <w:b w:val="0"/>
          <w:i w:val="0"/>
          <w:color w:val="333333"/>
          <w:sz w:val="18"/>
        </w:rPr>
        <w:t xml:space="preserve">  Express.js API  (Google Cloud Run, asia-south1)</w:t>
      </w:r>
    </w:p>
    <w:p>
      <w:pPr>
        <w:spacing w:before="0" w:after="0" w:line="220" w:lineRule="exact"/>
        <w:ind w:left="432"/>
        <w:jc w:val="left"/>
      </w:pPr>
      <w:r>
        <w:rPr>
          <w:rFonts w:ascii="Courier New" w:hAnsi="Courier New"/>
          <w:b w:val="0"/>
          <w:i w:val="0"/>
          <w:color w:val="333333"/>
          <w:sz w:val="18"/>
        </w:rPr>
        <w:t xml:space="preserve">    │</w:t>
      </w:r>
    </w:p>
    <w:p>
      <w:pPr>
        <w:spacing w:before="0" w:after="0" w:line="220" w:lineRule="exact"/>
        <w:ind w:left="432"/>
        <w:jc w:val="left"/>
      </w:pPr>
      <w:r>
        <w:rPr>
          <w:rFonts w:ascii="Courier New" w:hAnsi="Courier New"/>
          <w:b w:val="0"/>
          <w:i w:val="0"/>
          <w:color w:val="333333"/>
          <w:sz w:val="18"/>
        </w:rPr>
        <w:t xml:space="preserve">    ├── Middleware: CORS whitelist → cookie-parser → JWT verify → RBAC guard</w:t>
      </w:r>
    </w:p>
    <w:p>
      <w:pPr>
        <w:spacing w:before="0" w:after="0" w:line="220" w:lineRule="exact"/>
        <w:ind w:left="432"/>
        <w:jc w:val="left"/>
      </w:pPr>
      <w:r>
        <w:rPr>
          <w:rFonts w:ascii="Courier New" w:hAnsi="Courier New"/>
          <w:b w:val="0"/>
          <w:i w:val="0"/>
          <w:color w:val="333333"/>
          <w:sz w:val="18"/>
        </w:rPr>
        <w:t xml:space="preserve">    │</w:t>
      </w:r>
    </w:p>
    <w:p>
      <w:pPr>
        <w:spacing w:before="0" w:after="0" w:line="220" w:lineRule="exact"/>
        <w:ind w:left="432"/>
        <w:jc w:val="left"/>
      </w:pPr>
      <w:r>
        <w:rPr>
          <w:rFonts w:ascii="Courier New" w:hAnsi="Courier New"/>
          <w:b w:val="0"/>
          <w:i w:val="0"/>
          <w:color w:val="333333"/>
          <w:sz w:val="18"/>
        </w:rPr>
        <w:t xml:space="preserve">    ├── Routes  (/api/auth, /api/admin, /api/student, /api/judge, ...)</w:t>
      </w:r>
    </w:p>
    <w:p>
      <w:pPr>
        <w:spacing w:before="0" w:after="0" w:line="220" w:lineRule="exact"/>
        <w:ind w:left="432"/>
        <w:jc w:val="left"/>
      </w:pPr>
      <w:r>
        <w:rPr>
          <w:rFonts w:ascii="Courier New" w:hAnsi="Courier New"/>
          <w:b w:val="0"/>
          <w:i w:val="0"/>
          <w:color w:val="333333"/>
          <w:sz w:val="18"/>
        </w:rPr>
        <w:t xml:space="preserve">    │</w:t>
      </w:r>
    </w:p>
    <w:p>
      <w:pPr>
        <w:spacing w:before="0" w:after="0" w:line="220" w:lineRule="exact"/>
        <w:ind w:left="432"/>
        <w:jc w:val="left"/>
      </w:pPr>
      <w:r>
        <w:rPr>
          <w:rFonts w:ascii="Courier New" w:hAnsi="Courier New"/>
          <w:b w:val="0"/>
          <w:i w:val="0"/>
          <w:color w:val="333333"/>
          <w:sz w:val="18"/>
        </w:rPr>
        <w:t xml:space="preserve">    ├── Controllers  (parse request → call service → format response)</w:t>
      </w:r>
    </w:p>
    <w:p>
      <w:pPr>
        <w:spacing w:before="0" w:after="0" w:line="220" w:lineRule="exact"/>
        <w:ind w:left="432"/>
        <w:jc w:val="left"/>
      </w:pPr>
      <w:r>
        <w:rPr>
          <w:rFonts w:ascii="Courier New" w:hAnsi="Courier New"/>
          <w:b w:val="0"/>
          <w:i w:val="0"/>
          <w:color w:val="333333"/>
          <w:sz w:val="18"/>
        </w:rPr>
        <w:t xml:space="preserve">    │</w:t>
      </w:r>
    </w:p>
    <w:p>
      <w:pPr>
        <w:spacing w:before="0" w:after="0" w:line="220" w:lineRule="exact"/>
        <w:ind w:left="432"/>
        <w:jc w:val="left"/>
      </w:pPr>
      <w:r>
        <w:rPr>
          <w:rFonts w:ascii="Courier New" w:hAnsi="Courier New"/>
          <w:b w:val="0"/>
          <w:i w:val="0"/>
          <w:color w:val="333333"/>
          <w:sz w:val="18"/>
        </w:rPr>
        <w:t xml:space="preserve">    └── Services  (business logic, Firestore queries, JWT signing)</w:t>
      </w:r>
    </w:p>
    <w:p>
      <w:pPr>
        <w:spacing w:before="0" w:after="0" w:line="220" w:lineRule="exact"/>
        <w:ind w:left="432"/>
        <w:jc w:val="left"/>
      </w:pPr>
      <w:r>
        <w:rPr>
          <w:rFonts w:ascii="Courier New" w:hAnsi="Courier New"/>
          <w:b w:val="0"/>
          <w:i w:val="0"/>
          <w:color w:val="333333"/>
          <w:sz w:val="18"/>
        </w:rPr>
        <w:t xml:space="preserve">          │                              │</w:t>
      </w:r>
    </w:p>
    <w:p>
      <w:pPr>
        <w:spacing w:before="0" w:after="0" w:line="220" w:lineRule="exact"/>
        <w:ind w:left="432"/>
        <w:jc w:val="left"/>
      </w:pPr>
      <w:r>
        <w:rPr>
          <w:rFonts w:ascii="Courier New" w:hAnsi="Courier New"/>
          <w:b w:val="0"/>
          <w:i w:val="0"/>
          <w:color w:val="333333"/>
          <w:sz w:val="18"/>
        </w:rPr>
        <w:t xml:space="preserve">          ▼                              ▼</w:t>
      </w:r>
    </w:p>
    <w:p>
      <w:pPr>
        <w:spacing w:before="0" w:after="0" w:line="220" w:lineRule="exact"/>
        <w:ind w:left="432"/>
        <w:jc w:val="left"/>
      </w:pPr>
      <w:r>
        <w:rPr>
          <w:rFonts w:ascii="Courier New" w:hAnsi="Courier New"/>
          <w:b w:val="0"/>
          <w:i w:val="0"/>
          <w:color w:val="333333"/>
          <w:sz w:val="18"/>
        </w:rPr>
        <w:t xml:space="preserve">  Firebase Firestore              Judge0 CE API</w:t>
      </w:r>
    </w:p>
    <w:p>
      <w:pPr>
        <w:spacing w:before="0" w:after="0" w:line="220" w:lineRule="exact"/>
        <w:ind w:left="432"/>
        <w:jc w:val="left"/>
      </w:pPr>
      <w:r>
        <w:rPr>
          <w:rFonts w:ascii="Courier New" w:hAnsi="Courier New"/>
          <w:b w:val="0"/>
          <w:i w:val="0"/>
          <w:color w:val="333333"/>
          <w:sz w:val="18"/>
        </w:rPr>
        <w:t xml:space="preserve">  (document store)               (code execution sandbox)</w:t>
      </w:r>
    </w:p>
    <w:p>
      <w:pPr>
        <w:spacing w:before="40" w:after="80"/>
        <w:jc w:val="left"/>
      </w:pPr>
    </w:p>
    <w:p>
      <w:pPr>
        <w:spacing w:before="200" w:after="60"/>
        <w:jc w:val="left"/>
      </w:pPr>
      <w:r>
        <w:rPr>
          <w:rFonts w:ascii="Calibri" w:hAnsi="Calibri"/>
          <w:b/>
          <w:i w:val="0"/>
          <w:color w:val="000000"/>
          <w:sz w:val="22"/>
        </w:rPr>
        <w:t>Folder Structure (Backend)</w:t>
      </w:r>
    </w:p>
    <w:p>
      <w:pPr>
        <w:spacing w:before="0" w:after="0" w:line="220" w:lineRule="exact"/>
        <w:ind w:left="432"/>
        <w:jc w:val="left"/>
      </w:pPr>
      <w:r>
        <w:rPr>
          <w:rFonts w:ascii="Courier New" w:hAnsi="Courier New"/>
          <w:b w:val="0"/>
          <w:i w:val="0"/>
          <w:color w:val="333333"/>
          <w:sz w:val="18"/>
        </w:rPr>
        <w:t xml:space="preserve">  server.js              ← entry point, middleware stack, route mount</w:t>
      </w:r>
    </w:p>
    <w:p>
      <w:pPr>
        <w:spacing w:before="0" w:after="0" w:line="220" w:lineRule="exact"/>
        <w:ind w:left="432"/>
        <w:jc w:val="left"/>
      </w:pPr>
      <w:r>
        <w:rPr>
          <w:rFonts w:ascii="Courier New" w:hAnsi="Courier New"/>
          <w:b w:val="0"/>
          <w:i w:val="0"/>
          <w:color w:val="333333"/>
          <w:sz w:val="18"/>
        </w:rPr>
        <w:t xml:space="preserve">  routes/</w:t>
      </w:r>
    </w:p>
    <w:p>
      <w:pPr>
        <w:spacing w:before="0" w:after="0" w:line="220" w:lineRule="exact"/>
        <w:ind w:left="432"/>
        <w:jc w:val="left"/>
      </w:pPr>
      <w:r>
        <w:rPr>
          <w:rFonts w:ascii="Courier New" w:hAnsi="Courier New"/>
          <w:b w:val="0"/>
          <w:i w:val="0"/>
          <w:color w:val="333333"/>
          <w:sz w:val="18"/>
        </w:rPr>
        <w:t xml:space="preserve">    authRoutes.js</w:t>
      </w:r>
    </w:p>
    <w:p>
      <w:pPr>
        <w:spacing w:before="0" w:after="0" w:line="220" w:lineRule="exact"/>
        <w:ind w:left="432"/>
        <w:jc w:val="left"/>
      </w:pPr>
      <w:r>
        <w:rPr>
          <w:rFonts w:ascii="Courier New" w:hAnsi="Courier New"/>
          <w:b w:val="0"/>
          <w:i w:val="0"/>
          <w:color w:val="333333"/>
          <w:sz w:val="18"/>
        </w:rPr>
        <w:t xml:space="preserve">    adminRoutes.js        ← student CRUD, bulk import</w:t>
      </w:r>
    </w:p>
    <w:p>
      <w:pPr>
        <w:spacing w:before="0" w:after="0" w:line="220" w:lineRule="exact"/>
        <w:ind w:left="432"/>
        <w:jc w:val="left"/>
      </w:pPr>
      <w:r>
        <w:rPr>
          <w:rFonts w:ascii="Courier New" w:hAnsi="Courier New"/>
          <w:b w:val="0"/>
          <w:i w:val="0"/>
          <w:color w:val="333333"/>
          <w:sz w:val="18"/>
        </w:rPr>
        <w:t xml:space="preserve">    eventRoutes.js        ← contest lifecycle</w:t>
      </w:r>
    </w:p>
    <w:p>
      <w:pPr>
        <w:spacing w:before="0" w:after="0" w:line="220" w:lineRule="exact"/>
        <w:ind w:left="432"/>
        <w:jc w:val="left"/>
      </w:pPr>
      <w:r>
        <w:rPr>
          <w:rFonts w:ascii="Courier New" w:hAnsi="Courier New"/>
          <w:b w:val="0"/>
          <w:i w:val="0"/>
          <w:color w:val="333333"/>
          <w:sz w:val="18"/>
        </w:rPr>
        <w:t xml:space="preserve">    studentRoutes.js      ← contest attempt, submit</w:t>
      </w:r>
    </w:p>
    <w:p>
      <w:pPr>
        <w:spacing w:before="0" w:after="0" w:line="220" w:lineRule="exact"/>
        <w:ind w:left="432"/>
        <w:jc w:val="left"/>
      </w:pPr>
      <w:r>
        <w:rPr>
          <w:rFonts w:ascii="Courier New" w:hAnsi="Courier New"/>
          <w:b w:val="0"/>
          <w:i w:val="0"/>
          <w:color w:val="333333"/>
          <w:sz w:val="18"/>
        </w:rPr>
        <w:t xml:space="preserve">    judgeRoutes.js        ← run code, run tests, contest submit</w:t>
      </w:r>
    </w:p>
    <w:p>
      <w:pPr>
        <w:spacing w:before="0" w:after="0" w:line="220" w:lineRule="exact"/>
        <w:ind w:left="432"/>
        <w:jc w:val="left"/>
      </w:pPr>
      <w:r>
        <w:rPr>
          <w:rFonts w:ascii="Courier New" w:hAnsi="Courier New"/>
          <w:b w:val="0"/>
          <w:i w:val="0"/>
          <w:color w:val="333333"/>
          <w:sz w:val="18"/>
        </w:rPr>
        <w:t xml:space="preserve">    proctoringRoutes.js   ← log violations, fetch logs</w:t>
      </w:r>
    </w:p>
    <w:p>
      <w:pPr>
        <w:spacing w:before="0" w:after="0" w:line="220" w:lineRule="exact"/>
        <w:ind w:left="432"/>
        <w:jc w:val="left"/>
      </w:pPr>
      <w:r>
        <w:rPr>
          <w:rFonts w:ascii="Courier New" w:hAnsi="Courier New"/>
          <w:b w:val="0"/>
          <w:i w:val="0"/>
          <w:color w:val="333333"/>
          <w:sz w:val="18"/>
        </w:rPr>
        <w:t xml:space="preserve">    profileRoutes.js      ← profile, password, skills</w:t>
      </w:r>
    </w:p>
    <w:p>
      <w:pPr>
        <w:spacing w:before="0" w:after="0" w:line="220" w:lineRule="exact"/>
        <w:ind w:left="432"/>
        <w:jc w:val="left"/>
      </w:pPr>
      <w:r>
        <w:rPr>
          <w:rFonts w:ascii="Courier New" w:hAnsi="Courier New"/>
          <w:b w:val="0"/>
          <w:i w:val="0"/>
          <w:color w:val="333333"/>
          <w:sz w:val="18"/>
        </w:rPr>
        <w:t xml:space="preserve">    superRoutes.js        ← super-admin operations</w:t>
      </w:r>
    </w:p>
    <w:p>
      <w:pPr>
        <w:spacing w:before="0" w:after="0" w:line="220" w:lineRule="exact"/>
        <w:ind w:left="432"/>
        <w:jc w:val="left"/>
      </w:pPr>
      <w:r>
        <w:rPr>
          <w:rFonts w:ascii="Courier New" w:hAnsi="Courier New"/>
          <w:b w:val="0"/>
          <w:i w:val="0"/>
          <w:color w:val="333333"/>
          <w:sz w:val="18"/>
        </w:rPr>
        <w:t xml:space="preserve">    problemBankRoutes.js  ← reusable problem templates</w:t>
      </w:r>
    </w:p>
    <w:p>
      <w:pPr>
        <w:spacing w:before="0" w:after="0" w:line="220" w:lineRule="exact"/>
        <w:ind w:left="432"/>
        <w:jc w:val="left"/>
      </w:pPr>
      <w:r>
        <w:rPr>
          <w:rFonts w:ascii="Courier New" w:hAnsi="Courier New"/>
          <w:b w:val="0"/>
          <w:i w:val="0"/>
          <w:color w:val="333333"/>
          <w:sz w:val="18"/>
        </w:rPr>
        <w:t xml:space="preserve">    validationRoutes.js</w:t>
      </w:r>
    </w:p>
    <w:p>
      <w:pPr>
        <w:spacing w:before="0" w:after="0" w:line="220" w:lineRule="exact"/>
        <w:ind w:left="432"/>
        <w:jc w:val="left"/>
      </w:pPr>
      <w:r>
        <w:rPr>
          <w:rFonts w:ascii="Courier New" w:hAnsi="Courier New"/>
          <w:b w:val="0"/>
          <w:i w:val="0"/>
          <w:color w:val="333333"/>
          <w:sz w:val="18"/>
        </w:rPr>
        <w:t xml:space="preserve">  controllers/            ← 10 files, one per route module</w:t>
      </w:r>
    </w:p>
    <w:p>
      <w:pPr>
        <w:spacing w:before="0" w:after="0" w:line="220" w:lineRule="exact"/>
        <w:ind w:left="432"/>
        <w:jc w:val="left"/>
      </w:pPr>
      <w:r>
        <w:rPr>
          <w:rFonts w:ascii="Courier New" w:hAnsi="Courier New"/>
          <w:b w:val="0"/>
          <w:i w:val="0"/>
          <w:color w:val="333333"/>
          <w:sz w:val="18"/>
        </w:rPr>
        <w:t xml:space="preserve">  services/</w:t>
      </w:r>
    </w:p>
    <w:p>
      <w:pPr>
        <w:spacing w:before="0" w:after="0" w:line="220" w:lineRule="exact"/>
        <w:ind w:left="432"/>
        <w:jc w:val="left"/>
      </w:pPr>
      <w:r>
        <w:rPr>
          <w:rFonts w:ascii="Courier New" w:hAnsi="Courier New"/>
          <w:b w:val="0"/>
          <w:i w:val="0"/>
          <w:color w:val="333333"/>
          <w:sz w:val="18"/>
        </w:rPr>
        <w:t xml:space="preserve">    authService.js        ← login, bcrypt compare, JWT sign</w:t>
      </w:r>
    </w:p>
    <w:p>
      <w:pPr>
        <w:spacing w:before="0" w:after="0" w:line="220" w:lineRule="exact"/>
        <w:ind w:left="432"/>
        <w:jc w:val="left"/>
      </w:pPr>
      <w:r>
        <w:rPr>
          <w:rFonts w:ascii="Courier New" w:hAnsi="Courier New"/>
          <w:b w:val="0"/>
          <w:i w:val="0"/>
          <w:color w:val="333333"/>
          <w:sz w:val="18"/>
        </w:rPr>
        <w:t xml:space="preserve">    eventService.js       ← quiz/contest creation, status transitions</w:t>
      </w:r>
    </w:p>
    <w:p>
      <w:pPr>
        <w:spacing w:before="0" w:after="0" w:line="220" w:lineRule="exact"/>
        <w:ind w:left="432"/>
        <w:jc w:val="left"/>
      </w:pPr>
      <w:r>
        <w:rPr>
          <w:rFonts w:ascii="Courier New" w:hAnsi="Courier New"/>
          <w:b w:val="0"/>
          <w:i w:val="0"/>
          <w:color w:val="333333"/>
          <w:sz w:val="18"/>
        </w:rPr>
        <w:t xml:space="preserve">    validationService.js</w:t>
      </w:r>
    </w:p>
    <w:p>
      <w:pPr>
        <w:spacing w:before="0" w:after="0" w:line="220" w:lineRule="exact"/>
        <w:ind w:left="432"/>
        <w:jc w:val="left"/>
      </w:pPr>
      <w:r>
        <w:rPr>
          <w:rFonts w:ascii="Courier New" w:hAnsi="Courier New"/>
          <w:b w:val="0"/>
          <w:i w:val="0"/>
          <w:color w:val="333333"/>
          <w:sz w:val="18"/>
        </w:rPr>
        <w:t xml:space="preserve">  middleware/</w:t>
      </w:r>
    </w:p>
    <w:p>
      <w:pPr>
        <w:spacing w:before="0" w:after="0" w:line="220" w:lineRule="exact"/>
        <w:ind w:left="432"/>
        <w:jc w:val="left"/>
      </w:pPr>
      <w:r>
        <w:rPr>
          <w:rFonts w:ascii="Courier New" w:hAnsi="Courier New"/>
          <w:b w:val="0"/>
          <w:i w:val="0"/>
          <w:color w:val="333333"/>
          <w:sz w:val="18"/>
        </w:rPr>
        <w:t xml:space="preserve">    requireAdminAuth.js</w:t>
      </w:r>
    </w:p>
    <w:p>
      <w:pPr>
        <w:spacing w:before="0" w:after="0" w:line="220" w:lineRule="exact"/>
        <w:ind w:left="432"/>
        <w:jc w:val="left"/>
      </w:pPr>
      <w:r>
        <w:rPr>
          <w:rFonts w:ascii="Courier New" w:hAnsi="Courier New"/>
          <w:b w:val="0"/>
          <w:i w:val="0"/>
          <w:color w:val="333333"/>
          <w:sz w:val="18"/>
        </w:rPr>
        <w:t xml:space="preserve">    requireStudentAuth.js</w:t>
      </w:r>
    </w:p>
    <w:p>
      <w:pPr>
        <w:spacing w:before="0" w:after="0" w:line="220" w:lineRule="exact"/>
        <w:ind w:left="432"/>
        <w:jc w:val="left"/>
      </w:pPr>
      <w:r>
        <w:rPr>
          <w:rFonts w:ascii="Courier New" w:hAnsi="Courier New"/>
          <w:b w:val="0"/>
          <w:i w:val="0"/>
          <w:color w:val="333333"/>
          <w:sz w:val="18"/>
        </w:rPr>
        <w:t xml:space="preserve">    requireSuperAdminAuth.js</w:t>
      </w:r>
    </w:p>
    <w:p>
      <w:pPr>
        <w:spacing w:before="0" w:after="0" w:line="220" w:lineRule="exact"/>
        <w:ind w:left="432"/>
        <w:jc w:val="left"/>
      </w:pPr>
      <w:r>
        <w:rPr>
          <w:rFonts w:ascii="Courier New" w:hAnsi="Courier New"/>
          <w:b w:val="0"/>
          <w:i w:val="0"/>
          <w:color w:val="333333"/>
          <w:sz w:val="18"/>
        </w:rPr>
        <w:t xml:space="preserve">  utils/                  ← cache helpers, encryption keys</w:t>
      </w:r>
    </w:p>
    <w:p>
      <w:pPr>
        <w:spacing w:before="0" w:after="0" w:line="220" w:lineRule="exact"/>
        <w:ind w:left="432"/>
        <w:jc w:val="left"/>
      </w:pPr>
      <w:r>
        <w:rPr>
          <w:rFonts w:ascii="Courier New" w:hAnsi="Courier New"/>
          <w:b w:val="0"/>
          <w:i w:val="0"/>
          <w:color w:val="333333"/>
          <w:sz w:val="18"/>
        </w:rPr>
        <w:t xml:space="preserve">  Dockerfile</w:t>
      </w:r>
    </w:p>
    <w:p>
      <w:pPr>
        <w:spacing w:before="0" w:after="0" w:line="220" w:lineRule="exact"/>
        <w:ind w:left="432"/>
        <w:jc w:val="left"/>
      </w:pPr>
      <w:r>
        <w:rPr>
          <w:rFonts w:ascii="Courier New" w:hAnsi="Courier New"/>
          <w:b w:val="0"/>
          <w:i w:val="0"/>
          <w:color w:val="333333"/>
          <w:sz w:val="18"/>
        </w:rPr>
        <w:t xml:space="preserve">  cloudbuild.yaml</w:t>
      </w:r>
    </w:p>
    <w:p>
      <w:pPr>
        <w:spacing w:before="40" w:after="80"/>
        <w:jc w:val="left"/>
      </w:pPr>
    </w:p>
    <w:p>
      <w:pPr>
        <w:spacing w:before="200" w:after="60"/>
        <w:jc w:val="left"/>
      </w:pPr>
      <w:r>
        <w:rPr>
          <w:rFonts w:ascii="Calibri" w:hAnsi="Calibri"/>
          <w:b/>
          <w:i w:val="0"/>
          <w:color w:val="000000"/>
          <w:sz w:val="22"/>
        </w:rPr>
        <w:t>Folder Structure (Frontend)</w:t>
      </w:r>
    </w:p>
    <w:p>
      <w:pPr>
        <w:spacing w:before="0" w:after="0" w:line="220" w:lineRule="exact"/>
        <w:ind w:left="432"/>
        <w:jc w:val="left"/>
      </w:pPr>
      <w:r>
        <w:rPr>
          <w:rFonts w:ascii="Courier New" w:hAnsi="Courier New"/>
          <w:b w:val="0"/>
          <w:i w:val="0"/>
          <w:color w:val="333333"/>
          <w:sz w:val="18"/>
        </w:rPr>
        <w:t xml:space="preserve">  src/</w:t>
      </w:r>
    </w:p>
    <w:p>
      <w:pPr>
        <w:spacing w:before="0" w:after="0" w:line="220" w:lineRule="exact"/>
        <w:ind w:left="432"/>
        <w:jc w:val="left"/>
      </w:pPr>
      <w:r>
        <w:rPr>
          <w:rFonts w:ascii="Courier New" w:hAnsi="Courier New"/>
          <w:b w:val="0"/>
          <w:i w:val="0"/>
          <w:color w:val="333333"/>
          <w:sz w:val="18"/>
        </w:rPr>
        <w:t xml:space="preserve">    pages/</w:t>
      </w:r>
    </w:p>
    <w:p>
      <w:pPr>
        <w:spacing w:before="0" w:after="0" w:line="220" w:lineRule="exact"/>
        <w:ind w:left="432"/>
        <w:jc w:val="left"/>
      </w:pPr>
      <w:r>
        <w:rPr>
          <w:rFonts w:ascii="Courier New" w:hAnsi="Courier New"/>
          <w:b w:val="0"/>
          <w:i w:val="0"/>
          <w:color w:val="333333"/>
          <w:sz w:val="18"/>
        </w:rPr>
        <w:t xml:space="preserve">      Landing, RoleSelect                    (public)</w:t>
      </w:r>
    </w:p>
    <w:p>
      <w:pPr>
        <w:spacing w:before="0" w:after="0" w:line="220" w:lineRule="exact"/>
        <w:ind w:left="432"/>
        <w:jc w:val="left"/>
      </w:pPr>
      <w:r>
        <w:rPr>
          <w:rFonts w:ascii="Courier New" w:hAnsi="Courier New"/>
          <w:b w:val="0"/>
          <w:i w:val="0"/>
          <w:color w:val="333333"/>
          <w:sz w:val="18"/>
        </w:rPr>
        <w:t xml:space="preserve">      Admin*   (Dashboard, CreateContest, ManageContest, ...)</w:t>
      </w:r>
    </w:p>
    <w:p>
      <w:pPr>
        <w:spacing w:before="0" w:after="0" w:line="220" w:lineRule="exact"/>
        <w:ind w:left="432"/>
        <w:jc w:val="left"/>
      </w:pPr>
      <w:r>
        <w:rPr>
          <w:rFonts w:ascii="Courier New" w:hAnsi="Courier New"/>
          <w:b w:val="0"/>
          <w:i w:val="0"/>
          <w:color w:val="333333"/>
          <w:sz w:val="18"/>
        </w:rPr>
        <w:t xml:space="preserve">      Student* (Home, Contests, Quiz, CodingContest, Leaderboard, ...)</w:t>
      </w:r>
    </w:p>
    <w:p>
      <w:pPr>
        <w:spacing w:before="0" w:after="0" w:line="220" w:lineRule="exact"/>
        <w:ind w:left="432"/>
        <w:jc w:val="left"/>
      </w:pPr>
      <w:r>
        <w:rPr>
          <w:rFonts w:ascii="Courier New" w:hAnsi="Courier New"/>
          <w:b w:val="0"/>
          <w:i w:val="0"/>
          <w:color w:val="333333"/>
          <w:sz w:val="18"/>
        </w:rPr>
        <w:t xml:space="preserve">      Super*   (Dashboard, ManageUsers, ManageContests)</w:t>
      </w:r>
    </w:p>
    <w:p>
      <w:pPr>
        <w:spacing w:before="0" w:after="0" w:line="220" w:lineRule="exact"/>
        <w:ind w:left="432"/>
        <w:jc w:val="left"/>
      </w:pPr>
      <w:r>
        <w:rPr>
          <w:rFonts w:ascii="Courier New" w:hAnsi="Courier New"/>
          <w:b w:val="0"/>
          <w:i w:val="0"/>
          <w:color w:val="333333"/>
          <w:sz w:val="18"/>
        </w:rPr>
        <w:t xml:space="preserve">    components/</w:t>
      </w:r>
    </w:p>
    <w:p>
      <w:pPr>
        <w:spacing w:before="0" w:after="0" w:line="220" w:lineRule="exact"/>
        <w:ind w:left="432"/>
        <w:jc w:val="left"/>
      </w:pPr>
      <w:r>
        <w:rPr>
          <w:rFonts w:ascii="Courier New" w:hAnsi="Courier New"/>
          <w:b w:val="0"/>
          <w:i w:val="0"/>
          <w:color w:val="333333"/>
          <w:sz w:val="18"/>
        </w:rPr>
        <w:t xml:space="preserve">      Navbars, Modals, Alerts, Loader, MobileBlocker, ProblemBankSelector</w:t>
      </w:r>
    </w:p>
    <w:p>
      <w:pPr>
        <w:spacing w:before="0" w:after="0" w:line="220" w:lineRule="exact"/>
        <w:ind w:left="432"/>
        <w:jc w:val="left"/>
      </w:pPr>
      <w:r>
        <w:rPr>
          <w:rFonts w:ascii="Courier New" w:hAnsi="Courier New"/>
          <w:b w:val="0"/>
          <w:i w:val="0"/>
          <w:color w:val="333333"/>
          <w:sz w:val="18"/>
        </w:rPr>
        <w:t xml:space="preserve">    context/</w:t>
      </w:r>
    </w:p>
    <w:p>
      <w:pPr>
        <w:spacing w:before="0" w:after="0" w:line="220" w:lineRule="exact"/>
        <w:ind w:left="432"/>
        <w:jc w:val="left"/>
      </w:pPr>
      <w:r>
        <w:rPr>
          <w:rFonts w:ascii="Courier New" w:hAnsi="Courier New"/>
          <w:b w:val="0"/>
          <w:i w:val="0"/>
          <w:color w:val="333333"/>
          <w:sz w:val="18"/>
        </w:rPr>
        <w:t xml:space="preserve">      ContestContext.jsx   ← shared contest and auth state</w:t>
      </w:r>
    </w:p>
    <w:p>
      <w:pPr>
        <w:spacing w:before="0" w:after="0" w:line="220" w:lineRule="exact"/>
        <w:ind w:left="432"/>
        <w:jc w:val="left"/>
      </w:pPr>
      <w:r>
        <w:rPr>
          <w:rFonts w:ascii="Courier New" w:hAnsi="Courier New"/>
          <w:b w:val="0"/>
          <w:i w:val="0"/>
          <w:color w:val="333333"/>
          <w:sz w:val="18"/>
        </w:rPr>
        <w:t xml:space="preserve">      AlertContext.jsx     ← global toast notifications</w:t>
      </w:r>
    </w:p>
    <w:p>
      <w:pPr>
        <w:spacing w:before="0" w:after="0" w:line="220" w:lineRule="exact"/>
        <w:ind w:left="432"/>
        <w:jc w:val="left"/>
      </w:pPr>
      <w:r>
        <w:rPr>
          <w:rFonts w:ascii="Courier New" w:hAnsi="Courier New"/>
          <w:b w:val="0"/>
          <w:i w:val="0"/>
          <w:color w:val="333333"/>
          <w:sz w:val="18"/>
        </w:rPr>
        <w:t xml:space="preserve">    hooks/</w:t>
      </w:r>
    </w:p>
    <w:p>
      <w:pPr>
        <w:spacing w:before="0" w:after="0" w:line="220" w:lineRule="exact"/>
        <w:ind w:left="432"/>
        <w:jc w:val="left"/>
      </w:pPr>
      <w:r>
        <w:rPr>
          <w:rFonts w:ascii="Courier New" w:hAnsi="Courier New"/>
          <w:b w:val="0"/>
          <w:i w:val="0"/>
          <w:color w:val="333333"/>
          <w:sz w:val="18"/>
        </w:rPr>
        <w:t xml:space="preserve">      useProctoring.js    ← all anti-cheating logic</w:t>
      </w:r>
    </w:p>
    <w:p>
      <w:pPr>
        <w:spacing w:before="0" w:after="0" w:line="220" w:lineRule="exact"/>
        <w:ind w:left="432"/>
        <w:jc w:val="left"/>
      </w:pPr>
      <w:r>
        <w:rPr>
          <w:rFonts w:ascii="Courier New" w:hAnsi="Courier New"/>
          <w:b w:val="0"/>
          <w:i w:val="0"/>
          <w:color w:val="333333"/>
          <w:sz w:val="18"/>
        </w:rPr>
        <w:t xml:space="preserve">    App.jsx               ← route definitions</w:t>
      </w:r>
    </w:p>
    <w:p>
      <w:pPr>
        <w:spacing w:before="40" w:after="80"/>
        <w:jc w:val="left"/>
      </w:pPr>
    </w:p>
    <w:p>
      <w:pPr>
        <w:spacing w:before="360" w:after="120"/>
        <w:jc w:val="left"/>
        <w:pBdr>
          <w:bottom w:val="single" w:sz="6" w:space="4" w:color="000000"/>
        </w:pBdr>
      </w:pPr>
      <w:r>
        <w:rPr>
          <w:rFonts w:ascii="Calibri" w:hAnsi="Calibri"/>
          <w:b/>
          <w:i w:val="0"/>
          <w:color w:val="000000"/>
          <w:sz w:val="26"/>
        </w:rPr>
        <w:t>4. AUTHENTICATION AND AUTHORISATION</w:t>
      </w:r>
    </w:p>
    <w:p>
      <w:pPr>
        <w:spacing w:before="200" w:after="60"/>
        <w:jc w:val="left"/>
      </w:pPr>
      <w:r>
        <w:rPr>
          <w:rFonts w:ascii="Calibri" w:hAnsi="Calibri"/>
          <w:b/>
          <w:i w:val="0"/>
          <w:color w:val="000000"/>
          <w:sz w:val="22"/>
        </w:rPr>
        <w:t>JWT Implementation</w:t>
      </w:r>
    </w:p>
    <w:p>
      <w:pPr>
        <w:spacing w:before="40" w:after="80" w:line="260" w:lineRule="exact"/>
        <w:jc w:val="left"/>
      </w:pPr>
      <w:r>
        <w:rPr>
          <w:rFonts w:ascii="Calibri" w:hAnsi="Calibri"/>
          <w:b w:val="0"/>
          <w:i w:val="0"/>
          <w:color w:val="222222"/>
          <w:sz w:val="21"/>
        </w:rPr>
        <w:t>On successful login the server calls jwt.sign() with a payload containing the user's ID, name, email, and role flags. The token is placed in an httpOnly cookie with Secure and SameSite=None attributes. Every subsequent request to a protected endpoint passes through a middleware that extracts this cookie, calls jwt.verify(), and attaches the decoded claims to req.user. No database round-trip is involved in this step.</w:t>
      </w:r>
    </w:p>
    <w:p>
      <w:pPr>
        <w:spacing w:before="40" w:after="80" w:line="260" w:lineRule="exact"/>
        <w:jc w:val="left"/>
      </w:pPr>
      <w:r>
        <w:rPr>
          <w:rFonts w:ascii="Calibri" w:hAnsi="Calibri"/>
          <w:b w:val="0"/>
          <w:i w:val="0"/>
          <w:color w:val="222222"/>
          <w:sz w:val="21"/>
        </w:rPr>
        <w:t>Token lifetimes are intentionally short given the sensitivity of assessment data:</w:t>
      </w:r>
    </w:p>
    <w:p>
      <w:pPr>
        <w:spacing w:before="20" w:after="20" w:line="260" w:lineRule="exact"/>
        <w:ind w:left="360" w:hanging="259"/>
        <w:jc w:val="left"/>
      </w:pPr>
      <w:r>
        <w:rPr>
          <w:rFonts w:ascii="Calibri" w:hAnsi="Calibri"/>
          <w:b w:val="0"/>
          <w:i w:val="0"/>
          <w:color w:val="222222"/>
          <w:sz w:val="21"/>
        </w:rPr>
        <w:t xml:space="preserve">•  </w:t>
      </w:r>
      <w:r>
        <w:rPr>
          <w:rFonts w:ascii="Calibri" w:hAnsi="Calibri"/>
          <w:b w:val="0"/>
          <w:i w:val="0"/>
          <w:color w:val="222222"/>
          <w:sz w:val="21"/>
        </w:rPr>
        <w:t>Students and admins: 3 hours (covers the duration of the longest expected session).</w:t>
      </w:r>
    </w:p>
    <w:p>
      <w:pPr>
        <w:spacing w:before="20" w:after="20" w:line="260" w:lineRule="exact"/>
        <w:ind w:left="360" w:hanging="259"/>
        <w:jc w:val="left"/>
      </w:pPr>
      <w:r>
        <w:rPr>
          <w:rFonts w:ascii="Calibri" w:hAnsi="Calibri"/>
          <w:b w:val="0"/>
          <w:i w:val="0"/>
          <w:color w:val="222222"/>
          <w:sz w:val="21"/>
        </w:rPr>
        <w:t xml:space="preserve">•  </w:t>
      </w:r>
      <w:r>
        <w:rPr>
          <w:rFonts w:ascii="Calibri" w:hAnsi="Calibri"/>
          <w:b w:val="0"/>
          <w:i w:val="0"/>
          <w:color w:val="222222"/>
          <w:sz w:val="21"/>
        </w:rPr>
        <w:t>Super admins: 1 hour (shorter window for a higher-privilege account).</w:t>
      </w:r>
    </w:p>
    <w:p>
      <w:pPr>
        <w:spacing w:before="40" w:after="80" w:line="260" w:lineRule="exact"/>
        <w:jc w:val="left"/>
      </w:pPr>
      <w:r>
        <w:rPr>
          <w:rFonts w:ascii="Calibri" w:hAnsi="Calibri"/>
          <w:b w:val="0"/>
          <w:i w:val="0"/>
          <w:color w:val="222222"/>
          <w:sz w:val="21"/>
        </w:rPr>
        <w:t>Token payload structure:</w:t>
      </w:r>
    </w:p>
    <w:p>
      <w:pPr>
        <w:spacing w:before="0" w:after="0" w:line="220" w:lineRule="exact"/>
        <w:ind w:left="432"/>
        <w:jc w:val="left"/>
      </w:pPr>
      <w:r>
        <w:rPr>
          <w:rFonts w:ascii="Courier New" w:hAnsi="Courier New"/>
          <w:b w:val="0"/>
          <w:i w:val="0"/>
          <w:color w:val="333333"/>
          <w:sz w:val="18"/>
        </w:rPr>
        <w:t xml:space="preserve">  {</w:t>
      </w:r>
    </w:p>
    <w:p>
      <w:pPr>
        <w:spacing w:before="0" w:after="0" w:line="220" w:lineRule="exact"/>
        <w:ind w:left="432"/>
        <w:jc w:val="left"/>
      </w:pPr>
      <w:r>
        <w:rPr>
          <w:rFonts w:ascii="Courier New" w:hAnsi="Courier New"/>
          <w:b w:val="0"/>
          <w:i w:val="0"/>
          <w:color w:val="333333"/>
          <w:sz w:val="18"/>
        </w:rPr>
        <w:t xml:space="preserve">    userId, userName, email,</w:t>
      </w:r>
    </w:p>
    <w:p>
      <w:pPr>
        <w:spacing w:before="0" w:after="0" w:line="220" w:lineRule="exact"/>
        <w:ind w:left="432"/>
        <w:jc w:val="left"/>
      </w:pPr>
      <w:r>
        <w:rPr>
          <w:rFonts w:ascii="Courier New" w:hAnsi="Courier New"/>
          <w:b w:val="0"/>
          <w:i w:val="0"/>
          <w:color w:val="333333"/>
          <w:sz w:val="18"/>
        </w:rPr>
        <w:t xml:space="preserve">    isAdmin:   boolean,</w:t>
      </w:r>
    </w:p>
    <w:p>
      <w:pPr>
        <w:spacing w:before="0" w:after="0" w:line="220" w:lineRule="exact"/>
        <w:ind w:left="432"/>
        <w:jc w:val="left"/>
      </w:pPr>
      <w:r>
        <w:rPr>
          <w:rFonts w:ascii="Courier New" w:hAnsi="Courier New"/>
          <w:b w:val="0"/>
          <w:i w:val="0"/>
          <w:color w:val="333333"/>
          <w:sz w:val="18"/>
        </w:rPr>
        <w:t xml:space="preserve">    isStudent: boolean,</w:t>
      </w:r>
    </w:p>
    <w:p>
      <w:pPr>
        <w:spacing w:before="0" w:after="0" w:line="220" w:lineRule="exact"/>
        <w:ind w:left="432"/>
        <w:jc w:val="left"/>
      </w:pPr>
      <w:r>
        <w:rPr>
          <w:rFonts w:ascii="Courier New" w:hAnsi="Courier New"/>
          <w:b w:val="0"/>
          <w:i w:val="0"/>
          <w:color w:val="333333"/>
          <w:sz w:val="18"/>
        </w:rPr>
        <w:t xml:space="preserve">    isSuper:   boolean,</w:t>
      </w:r>
    </w:p>
    <w:p>
      <w:pPr>
        <w:spacing w:before="0" w:after="0" w:line="220" w:lineRule="exact"/>
        <w:ind w:left="432"/>
        <w:jc w:val="left"/>
      </w:pPr>
      <w:r>
        <w:rPr>
          <w:rFonts w:ascii="Courier New" w:hAnsi="Courier New"/>
          <w:b w:val="0"/>
          <w:i w:val="0"/>
          <w:color w:val="333333"/>
          <w:sz w:val="18"/>
        </w:rPr>
        <w:t xml:space="preserve">    // students additionally carry:</w:t>
      </w:r>
    </w:p>
    <w:p>
      <w:pPr>
        <w:spacing w:before="0" w:after="0" w:line="220" w:lineRule="exact"/>
        <w:ind w:left="432"/>
        <w:jc w:val="left"/>
      </w:pPr>
      <w:r>
        <w:rPr>
          <w:rFonts w:ascii="Courier New" w:hAnsi="Courier New"/>
          <w:b w:val="0"/>
          <w:i w:val="0"/>
          <w:color w:val="333333"/>
          <w:sz w:val="18"/>
        </w:rPr>
        <w:t xml:space="preserve">    department, year, section, semester, batch</w:t>
      </w:r>
    </w:p>
    <w:p>
      <w:pPr>
        <w:spacing w:before="0" w:after="0" w:line="220" w:lineRule="exact"/>
        <w:ind w:left="432"/>
        <w:jc w:val="left"/>
      </w:pPr>
      <w:r>
        <w:rPr>
          <w:rFonts w:ascii="Courier New" w:hAnsi="Courier New"/>
          <w:b w:val="0"/>
          <w:i w:val="0"/>
          <w:color w:val="333333"/>
          <w:sz w:val="18"/>
        </w:rPr>
        <w:t xml:space="preserve">  }</w:t>
      </w:r>
    </w:p>
    <w:p>
      <w:pPr>
        <w:spacing w:before="40" w:after="80"/>
        <w:jc w:val="left"/>
      </w:pPr>
    </w:p>
    <w:p>
      <w:pPr>
        <w:spacing w:before="200" w:after="60"/>
        <w:jc w:val="left"/>
      </w:pPr>
      <w:r>
        <w:rPr>
          <w:rFonts w:ascii="Calibri" w:hAnsi="Calibri"/>
          <w:b/>
          <w:i w:val="0"/>
          <w:color w:val="000000"/>
          <w:sz w:val="22"/>
        </w:rPr>
        <w:t>Three-Role RBAC</w:t>
      </w:r>
    </w:p>
    <w:tbl>
      <w:tblPr>
        <w:tblStyle w:val="TableGrid"/>
        <w:tblW w:type="auto" w:w="0"/>
        <w:jc w:val="left"/>
        <w:tblLook w:firstColumn="1" w:firstRow="1" w:lastColumn="0" w:lastRow="0" w:noHBand="0" w:noVBand="1" w:val="04A0"/>
      </w:tblPr>
      <w:tblGrid>
        <w:gridCol w:w="2976"/>
        <w:gridCol w:w="2976"/>
        <w:gridCol w:w="2976"/>
      </w:tblGrid>
      <w:tr>
        <w:tc>
          <w:tcPr>
            <w:tcW w:type="dxa" w:w="1728"/>
            <w:shd w:val="clear" w:color="auto" w:fill="1A1A1A"/>
            <w:vAlign w:val="center"/>
          </w:tcPr>
          <w:p>
            <w:pPr>
              <w:spacing w:before="60" w:after="60"/>
              <w:jc w:val="left"/>
            </w:pPr>
            <w:r>
              <w:rPr>
                <w:rFonts w:ascii="Calibri" w:hAnsi="Calibri"/>
                <w:b/>
                <w:i w:val="0"/>
                <w:color w:val="FFFFFF"/>
                <w:sz w:val="20"/>
              </w:rPr>
              <w:t>Role</w:t>
            </w:r>
          </w:p>
        </w:tc>
        <w:tc>
          <w:tcPr>
            <w:tcW w:type="dxa" w:w="2160"/>
            <w:shd w:val="clear" w:color="auto" w:fill="1A1A1A"/>
            <w:vAlign w:val="center"/>
          </w:tcPr>
          <w:p>
            <w:pPr>
              <w:spacing w:before="60" w:after="60"/>
              <w:jc w:val="left"/>
            </w:pPr>
            <w:r>
              <w:rPr>
                <w:rFonts w:ascii="Calibri" w:hAnsi="Calibri"/>
                <w:b/>
                <w:i w:val="0"/>
                <w:color w:val="FFFFFF"/>
                <w:sz w:val="20"/>
              </w:rPr>
              <w:t>Token Flag</w:t>
            </w:r>
          </w:p>
        </w:tc>
        <w:tc>
          <w:tcPr>
            <w:tcW w:type="dxa" w:w="6336"/>
            <w:shd w:val="clear" w:color="auto" w:fill="1A1A1A"/>
            <w:vAlign w:val="center"/>
          </w:tcPr>
          <w:p>
            <w:pPr>
              <w:spacing w:before="60" w:after="60"/>
              <w:jc w:val="left"/>
            </w:pPr>
            <w:r>
              <w:rPr>
                <w:rFonts w:ascii="Calibri" w:hAnsi="Calibri"/>
                <w:b/>
                <w:i w:val="0"/>
                <w:color w:val="FFFFFF"/>
                <w:sz w:val="20"/>
              </w:rPr>
              <w:t>Capabilities</w:t>
            </w:r>
          </w:p>
        </w:tc>
      </w:tr>
      <w:tr>
        <w:tc>
          <w:tcPr>
            <w:tcW w:type="dxa" w:w="1728"/>
            <w:shd w:val="clear" w:color="auto" w:fill="F9F9F9"/>
            <w:vAlign w:val="center"/>
          </w:tcPr>
          <w:p>
            <w:pPr>
              <w:spacing w:before="40" w:after="40"/>
              <w:jc w:val="left"/>
            </w:pPr>
            <w:r>
              <w:rPr>
                <w:rFonts w:ascii="Calibri" w:hAnsi="Calibri"/>
                <w:b w:val="0"/>
                <w:i w:val="0"/>
                <w:color w:val="222222"/>
                <w:sz w:val="20"/>
              </w:rPr>
              <w:t>Student</w:t>
            </w:r>
          </w:p>
        </w:tc>
        <w:tc>
          <w:tcPr>
            <w:tcW w:type="dxa" w:w="2160"/>
            <w:shd w:val="clear" w:color="auto" w:fill="F9F9F9"/>
            <w:vAlign w:val="center"/>
          </w:tcPr>
          <w:p>
            <w:pPr>
              <w:spacing w:before="40" w:after="40"/>
              <w:jc w:val="left"/>
            </w:pPr>
            <w:r>
              <w:rPr>
                <w:rFonts w:ascii="Calibri" w:hAnsi="Calibri"/>
                <w:b w:val="0"/>
                <w:i w:val="0"/>
                <w:color w:val="222222"/>
                <w:sz w:val="20"/>
              </w:rPr>
              <w:t>isStudent: true</w:t>
            </w:r>
          </w:p>
        </w:tc>
        <w:tc>
          <w:tcPr>
            <w:tcW w:type="dxa" w:w="6336"/>
            <w:shd w:val="clear" w:color="auto" w:fill="F9F9F9"/>
            <w:vAlign w:val="center"/>
          </w:tcPr>
          <w:p>
            <w:pPr>
              <w:spacing w:before="40" w:after="40"/>
              <w:jc w:val="left"/>
            </w:pPr>
            <w:r>
              <w:rPr>
                <w:rFonts w:ascii="Calibri" w:hAnsi="Calibri"/>
                <w:b w:val="0"/>
                <w:i w:val="0"/>
                <w:color w:val="222222"/>
                <w:sz w:val="20"/>
              </w:rPr>
              <w:t>Participate in contests and quizzes, view articles, check leaderboard, manage own profile.</w:t>
            </w:r>
          </w:p>
        </w:tc>
      </w:tr>
      <w:tr>
        <w:tc>
          <w:tcPr>
            <w:tcW w:type="dxa" w:w="1728"/>
            <w:shd w:val="clear" w:color="auto" w:fill="FFFFFF"/>
            <w:vAlign w:val="center"/>
          </w:tcPr>
          <w:p>
            <w:pPr>
              <w:spacing w:before="40" w:after="40"/>
              <w:jc w:val="left"/>
            </w:pPr>
            <w:r>
              <w:rPr>
                <w:rFonts w:ascii="Calibri" w:hAnsi="Calibri"/>
                <w:b w:val="0"/>
                <w:i w:val="0"/>
                <w:color w:val="222222"/>
                <w:sz w:val="20"/>
              </w:rPr>
              <w:t>Admin</w:t>
            </w:r>
          </w:p>
        </w:tc>
        <w:tc>
          <w:tcPr>
            <w:tcW w:type="dxa" w:w="2160"/>
            <w:shd w:val="clear" w:color="auto" w:fill="FFFFFF"/>
            <w:vAlign w:val="center"/>
          </w:tcPr>
          <w:p>
            <w:pPr>
              <w:spacing w:before="40" w:after="40"/>
              <w:jc w:val="left"/>
            </w:pPr>
            <w:r>
              <w:rPr>
                <w:rFonts w:ascii="Calibri" w:hAnsi="Calibri"/>
                <w:b w:val="0"/>
                <w:i w:val="0"/>
                <w:color w:val="222222"/>
                <w:sz w:val="20"/>
              </w:rPr>
              <w:t>isAdmin: true</w:t>
            </w:r>
          </w:p>
        </w:tc>
        <w:tc>
          <w:tcPr>
            <w:tcW w:type="dxa" w:w="6336"/>
            <w:shd w:val="clear" w:color="auto" w:fill="FFFFFF"/>
            <w:vAlign w:val="center"/>
          </w:tcPr>
          <w:p>
            <w:pPr>
              <w:spacing w:before="40" w:after="40"/>
              <w:jc w:val="left"/>
            </w:pPr>
            <w:r>
              <w:rPr>
                <w:rFonts w:ascii="Calibri" w:hAnsi="Calibri"/>
                <w:b w:val="0"/>
                <w:i w:val="0"/>
                <w:color w:val="222222"/>
                <w:sz w:val="20"/>
              </w:rPr>
              <w:t>Create and schedule contests, manage students (add/ban/bulk-import), view proctoring logs, reopen contests.</w:t>
            </w:r>
          </w:p>
        </w:tc>
      </w:tr>
      <w:tr>
        <w:tc>
          <w:tcPr>
            <w:tcW w:type="dxa" w:w="1728"/>
            <w:shd w:val="clear" w:color="auto" w:fill="F9F9F9"/>
            <w:vAlign w:val="center"/>
          </w:tcPr>
          <w:p>
            <w:pPr>
              <w:spacing w:before="40" w:after="40"/>
              <w:jc w:val="left"/>
            </w:pPr>
            <w:r>
              <w:rPr>
                <w:rFonts w:ascii="Calibri" w:hAnsi="Calibri"/>
                <w:b w:val="0"/>
                <w:i w:val="0"/>
                <w:color w:val="222222"/>
                <w:sz w:val="20"/>
              </w:rPr>
              <w:t>Super Admin</w:t>
            </w:r>
          </w:p>
        </w:tc>
        <w:tc>
          <w:tcPr>
            <w:tcW w:type="dxa" w:w="2160"/>
            <w:shd w:val="clear" w:color="auto" w:fill="F9F9F9"/>
            <w:vAlign w:val="center"/>
          </w:tcPr>
          <w:p>
            <w:pPr>
              <w:spacing w:before="40" w:after="40"/>
              <w:jc w:val="left"/>
            </w:pPr>
            <w:r>
              <w:rPr>
                <w:rFonts w:ascii="Calibri" w:hAnsi="Calibri"/>
                <w:b w:val="0"/>
                <w:i w:val="0"/>
                <w:color w:val="222222"/>
                <w:sz w:val="20"/>
              </w:rPr>
              <w:t>isSuper: true</w:t>
            </w:r>
          </w:p>
        </w:tc>
        <w:tc>
          <w:tcPr>
            <w:tcW w:type="dxa" w:w="6336"/>
            <w:shd w:val="clear" w:color="auto" w:fill="F9F9F9"/>
            <w:vAlign w:val="center"/>
          </w:tcPr>
          <w:p>
            <w:pPr>
              <w:spacing w:before="40" w:after="40"/>
              <w:jc w:val="left"/>
            </w:pPr>
            <w:r>
              <w:rPr>
                <w:rFonts w:ascii="Calibri" w:hAnsi="Calibri"/>
                <w:b w:val="0"/>
                <w:i w:val="0"/>
                <w:color w:val="222222"/>
                <w:sz w:val="20"/>
              </w:rPr>
              <w:t>Manage admin accounts, global contest oversight, database-level delete operations.</w:t>
            </w:r>
          </w:p>
        </w:tc>
      </w:tr>
    </w:tbl>
    <w:p>
      <w:pPr>
        <w:spacing w:before="80" w:after="160"/>
        <w:jc w:val="left"/>
      </w:pPr>
    </w:p>
    <w:p>
      <w:pPr>
        <w:spacing w:before="200" w:after="60"/>
        <w:jc w:val="left"/>
      </w:pPr>
      <w:r>
        <w:rPr>
          <w:rFonts w:ascii="Calibri" w:hAnsi="Calibri"/>
          <w:b/>
          <w:i w:val="0"/>
          <w:color w:val="000000"/>
          <w:sz w:val="22"/>
        </w:rPr>
        <w:t>Password Security</w:t>
      </w:r>
    </w:p>
    <w:p>
      <w:pPr>
        <w:spacing w:before="40" w:after="80" w:line="260" w:lineRule="exact"/>
        <w:jc w:val="left"/>
      </w:pPr>
      <w:r>
        <w:rPr>
          <w:rFonts w:ascii="Calibri" w:hAnsi="Calibri"/>
          <w:b w:val="0"/>
          <w:i w:val="0"/>
          <w:color w:val="222222"/>
          <w:sz w:val="21"/>
        </w:rPr>
        <w:t>Passwords are hashed with bcryptjs at 10 salt rounds before storage. The plaintext password never leaves the controller layer. On login, bcrypt.compare() validates the credential asynchronously. Bulk-imported student accounts are assigned a default password in the format Name@YearSection, which students are expected to change on first login.</w:t>
      </w:r>
    </w:p>
    <w:p>
      <w:pPr>
        <w:spacing w:before="360" w:after="120"/>
        <w:jc w:val="left"/>
        <w:pBdr>
          <w:bottom w:val="single" w:sz="6" w:space="4" w:color="000000"/>
        </w:pBdr>
      </w:pPr>
      <w:r>
        <w:rPr>
          <w:rFonts w:ascii="Calibri" w:hAnsi="Calibri"/>
          <w:b/>
          <w:i w:val="0"/>
          <w:color w:val="000000"/>
          <w:sz w:val="26"/>
        </w:rPr>
        <w:t>5. DATABASE SCHEMA (FIREBASE FIRESTORE)</w:t>
      </w:r>
    </w:p>
    <w:p>
      <w:pPr>
        <w:spacing w:before="40" w:after="80" w:line="260" w:lineRule="exact"/>
        <w:jc w:val="left"/>
      </w:pPr>
      <w:r>
        <w:rPr>
          <w:rFonts w:ascii="Calibri" w:hAnsi="Calibri"/>
          <w:b w:val="0"/>
          <w:i w:val="0"/>
          <w:color w:val="222222"/>
          <w:sz w:val="21"/>
        </w:rPr>
        <w:t>Firestore organises data as collections of documents. Each document is a flexible JSON-like object. Syntax uses six top-level collections and two subcollection paths.</w:t>
      </w:r>
    </w:p>
    <w:p>
      <w:pPr>
        <w:spacing w:before="200" w:after="60"/>
        <w:jc w:val="left"/>
      </w:pPr>
      <w:r>
        <w:rPr>
          <w:rFonts w:ascii="Calibri" w:hAnsi="Calibri"/>
          <w:b/>
          <w:i w:val="0"/>
          <w:color w:val="000000"/>
          <w:sz w:val="22"/>
        </w:rPr>
        <w:t>users</w:t>
      </w:r>
    </w:p>
    <w:p>
      <w:pPr>
        <w:spacing w:before="0" w:after="0" w:line="220" w:lineRule="exact"/>
        <w:ind w:left="432"/>
        <w:jc w:val="left"/>
      </w:pPr>
      <w:r>
        <w:rPr>
          <w:rFonts w:ascii="Courier New" w:hAnsi="Courier New"/>
          <w:b w:val="0"/>
          <w:i w:val="0"/>
          <w:color w:val="333333"/>
          <w:sz w:val="18"/>
        </w:rPr>
        <w:t xml:space="preserve">  {</w:t>
      </w:r>
    </w:p>
    <w:p>
      <w:pPr>
        <w:spacing w:before="0" w:after="0" w:line="220" w:lineRule="exact"/>
        <w:ind w:left="432"/>
        <w:jc w:val="left"/>
      </w:pPr>
      <w:r>
        <w:rPr>
          <w:rFonts w:ascii="Courier New" w:hAnsi="Courier New"/>
          <w:b w:val="0"/>
          <w:i w:val="0"/>
          <w:color w:val="333333"/>
          <w:sz w:val="18"/>
        </w:rPr>
        <w:t xml:space="preserve">    userName, email, hashedPassword,</w:t>
      </w:r>
    </w:p>
    <w:p>
      <w:pPr>
        <w:spacing w:before="0" w:after="0" w:line="220" w:lineRule="exact"/>
        <w:ind w:left="432"/>
        <w:jc w:val="left"/>
      </w:pPr>
      <w:r>
        <w:rPr>
          <w:rFonts w:ascii="Courier New" w:hAnsi="Courier New"/>
          <w:b w:val="0"/>
          <w:i w:val="0"/>
          <w:color w:val="333333"/>
          <w:sz w:val="18"/>
        </w:rPr>
        <w:t xml:space="preserve">    isStudent, isAdmin, isSuper,</w:t>
      </w:r>
    </w:p>
    <w:p>
      <w:pPr>
        <w:spacing w:before="0" w:after="0" w:line="220" w:lineRule="exact"/>
        <w:ind w:left="432"/>
        <w:jc w:val="left"/>
      </w:pPr>
      <w:r>
        <w:rPr>
          <w:rFonts w:ascii="Courier New" w:hAnsi="Courier New"/>
          <w:b w:val="0"/>
          <w:i w:val="0"/>
          <w:color w:val="333333"/>
          <w:sz w:val="18"/>
        </w:rPr>
        <w:t xml:space="preserve">    department, year, section, semester, batch,</w:t>
      </w:r>
    </w:p>
    <w:p>
      <w:pPr>
        <w:spacing w:before="0" w:after="0" w:line="220" w:lineRule="exact"/>
        <w:ind w:left="432"/>
        <w:jc w:val="left"/>
      </w:pPr>
      <w:r>
        <w:rPr>
          <w:rFonts w:ascii="Courier New" w:hAnsi="Courier New"/>
          <w:b w:val="0"/>
          <w:i w:val="0"/>
          <w:color w:val="333333"/>
          <w:sz w:val="18"/>
        </w:rPr>
        <w:t xml:space="preserve">    status: 'active' | 'banned',  banReason,</w:t>
      </w:r>
    </w:p>
    <w:p>
      <w:pPr>
        <w:spacing w:before="0" w:after="0" w:line="220" w:lineRule="exact"/>
        <w:ind w:left="432"/>
        <w:jc w:val="left"/>
      </w:pPr>
      <w:r>
        <w:rPr>
          <w:rFonts w:ascii="Courier New" w:hAnsi="Courier New"/>
          <w:b w:val="0"/>
          <w:i w:val="0"/>
          <w:color w:val="333333"/>
          <w:sz w:val="18"/>
        </w:rPr>
        <w:t xml:space="preserve">    totalScore, contestsParticipated, quizzesAttended,</w:t>
      </w:r>
    </w:p>
    <w:p>
      <w:pPr>
        <w:spacing w:before="0" w:after="0" w:line="220" w:lineRule="exact"/>
        <w:ind w:left="432"/>
        <w:jc w:val="left"/>
      </w:pPr>
      <w:r>
        <w:rPr>
          <w:rFonts w:ascii="Courier New" w:hAnsi="Courier New"/>
          <w:b w:val="0"/>
          <w:i w:val="0"/>
          <w:color w:val="333333"/>
          <w:sz w:val="18"/>
        </w:rPr>
        <w:t xml:space="preserve">    languages[], skills[],</w:t>
      </w:r>
    </w:p>
    <w:p>
      <w:pPr>
        <w:spacing w:before="0" w:after="0" w:line="220" w:lineRule="exact"/>
        <w:ind w:left="432"/>
        <w:jc w:val="left"/>
      </w:pPr>
      <w:r>
        <w:rPr>
          <w:rFonts w:ascii="Courier New" w:hAnsi="Courier New"/>
          <w:b w:val="0"/>
          <w:i w:val="0"/>
          <w:color w:val="333333"/>
          <w:sz w:val="18"/>
        </w:rPr>
        <w:t xml:space="preserve">    createdAt: timestamp</w:t>
      </w:r>
    </w:p>
    <w:p>
      <w:pPr>
        <w:spacing w:before="0" w:after="0" w:line="220" w:lineRule="exact"/>
        <w:ind w:left="432"/>
        <w:jc w:val="left"/>
      </w:pPr>
      <w:r>
        <w:rPr>
          <w:rFonts w:ascii="Courier New" w:hAnsi="Courier New"/>
          <w:b w:val="0"/>
          <w:i w:val="0"/>
          <w:color w:val="333333"/>
          <w:sz w:val="18"/>
        </w:rPr>
        <w:t xml:space="preserve">  }</w:t>
      </w:r>
    </w:p>
    <w:p>
      <w:pPr>
        <w:spacing w:before="0" w:after="0" w:line="220" w:lineRule="exact"/>
        <w:ind w:left="432"/>
        <w:jc w:val="left"/>
      </w:pPr>
      <w:r>
        <w:rPr>
          <w:rFonts w:ascii="Courier New" w:hAnsi="Courier New"/>
          <w:b w:val="0"/>
          <w:i w:val="0"/>
          <w:color w:val="333333"/>
          <w:sz w:val="18"/>
        </w:rPr>
        <w:t xml:space="preserve">  Subcollections:</w:t>
      </w:r>
    </w:p>
    <w:p>
      <w:pPr>
        <w:spacing w:before="0" w:after="0" w:line="220" w:lineRule="exact"/>
        <w:ind w:left="432"/>
        <w:jc w:val="left"/>
      </w:pPr>
      <w:r>
        <w:rPr>
          <w:rFonts w:ascii="Courier New" w:hAnsi="Courier New"/>
          <w:b w:val="0"/>
          <w:i w:val="0"/>
          <w:color w:val="333333"/>
          <w:sz w:val="18"/>
        </w:rPr>
        <w:t xml:space="preserve">    users/{userId}/contestResults/{eventId}</w:t>
      </w:r>
    </w:p>
    <w:p>
      <w:pPr>
        <w:spacing w:before="0" w:after="0" w:line="220" w:lineRule="exact"/>
        <w:ind w:left="432"/>
        <w:jc w:val="left"/>
      </w:pPr>
      <w:r>
        <w:rPr>
          <w:rFonts w:ascii="Courier New" w:hAnsi="Courier New"/>
          <w:b w:val="0"/>
          <w:i w:val="0"/>
          <w:color w:val="333333"/>
          <w:sz w:val="18"/>
        </w:rPr>
        <w:t xml:space="preserve">    users/{userId}/quizResults/{eventId}</w:t>
      </w:r>
    </w:p>
    <w:p>
      <w:pPr>
        <w:spacing w:before="40" w:after="80"/>
        <w:jc w:val="left"/>
      </w:pPr>
    </w:p>
    <w:p>
      <w:pPr>
        <w:spacing w:before="200" w:after="60"/>
        <w:jc w:val="left"/>
      </w:pPr>
      <w:r>
        <w:rPr>
          <w:rFonts w:ascii="Calibri" w:hAnsi="Calibri"/>
          <w:b/>
          <w:i w:val="0"/>
          <w:color w:val="000000"/>
          <w:sz w:val="22"/>
        </w:rPr>
        <w:t>events</w:t>
      </w:r>
    </w:p>
    <w:p>
      <w:pPr>
        <w:spacing w:before="0" w:after="0" w:line="220" w:lineRule="exact"/>
        <w:ind w:left="432"/>
        <w:jc w:val="left"/>
      </w:pPr>
      <w:r>
        <w:rPr>
          <w:rFonts w:ascii="Courier New" w:hAnsi="Courier New"/>
          <w:b w:val="0"/>
          <w:i w:val="0"/>
          <w:color w:val="333333"/>
          <w:sz w:val="18"/>
        </w:rPr>
        <w:t xml:space="preserve">  {</w:t>
      </w:r>
    </w:p>
    <w:p>
      <w:pPr>
        <w:spacing w:before="0" w:after="0" w:line="220" w:lineRule="exact"/>
        <w:ind w:left="432"/>
        <w:jc w:val="left"/>
      </w:pPr>
      <w:r>
        <w:rPr>
          <w:rFonts w:ascii="Courier New" w:hAnsi="Courier New"/>
          <w:b w:val="0"/>
          <w:i w:val="0"/>
          <w:color w:val="333333"/>
          <w:sz w:val="18"/>
        </w:rPr>
        <w:t xml:space="preserve">    eventTitle, eventDescription,</w:t>
      </w:r>
    </w:p>
    <w:p>
      <w:pPr>
        <w:spacing w:before="0" w:after="0" w:line="220" w:lineRule="exact"/>
        <w:ind w:left="432"/>
        <w:jc w:val="left"/>
      </w:pPr>
      <w:r>
        <w:rPr>
          <w:rFonts w:ascii="Courier New" w:hAnsi="Courier New"/>
          <w:b w:val="0"/>
          <w:i w:val="0"/>
          <w:color w:val="333333"/>
          <w:sz w:val="18"/>
        </w:rPr>
        <w:t xml:space="preserve">    eventType: 'quiz' | 'contest',</w:t>
      </w:r>
    </w:p>
    <w:p>
      <w:pPr>
        <w:spacing w:before="0" w:after="0" w:line="220" w:lineRule="exact"/>
        <w:ind w:left="432"/>
        <w:jc w:val="left"/>
      </w:pPr>
      <w:r>
        <w:rPr>
          <w:rFonts w:ascii="Courier New" w:hAnsi="Courier New"/>
          <w:b w:val="0"/>
          <w:i w:val="0"/>
          <w:color w:val="333333"/>
          <w:sz w:val="18"/>
        </w:rPr>
        <w:t xml:space="preserve">    eventMode: 'strict' | 'practice',</w:t>
      </w:r>
    </w:p>
    <w:p>
      <w:pPr>
        <w:spacing w:before="0" w:after="0" w:line="220" w:lineRule="exact"/>
        <w:ind w:left="432"/>
        <w:jc w:val="left"/>
      </w:pPr>
      <w:r>
        <w:rPr>
          <w:rFonts w:ascii="Courier New" w:hAnsi="Courier New"/>
          <w:b w:val="0"/>
          <w:i w:val="0"/>
          <w:color w:val="333333"/>
          <w:sz w:val="18"/>
        </w:rPr>
        <w:t xml:space="preserve">    status: 'queue' | 'active' | 'ended',</w:t>
      </w:r>
    </w:p>
    <w:p>
      <w:pPr>
        <w:spacing w:before="0" w:after="0" w:line="220" w:lineRule="exact"/>
        <w:ind w:left="432"/>
        <w:jc w:val="left"/>
      </w:pPr>
      <w:r>
        <w:rPr>
          <w:rFonts w:ascii="Courier New" w:hAnsi="Courier New"/>
          <w:b w:val="0"/>
          <w:i w:val="0"/>
          <w:color w:val="333333"/>
          <w:sz w:val="18"/>
        </w:rPr>
        <w:t xml:space="preserve">    durationMinutes, numberOfQuestions | numberOfPrograms,</w:t>
      </w:r>
    </w:p>
    <w:p>
      <w:pPr>
        <w:spacing w:before="0" w:after="0" w:line="220" w:lineRule="exact"/>
        <w:ind w:left="432"/>
        <w:jc w:val="left"/>
      </w:pPr>
      <w:r>
        <w:rPr>
          <w:rFonts w:ascii="Courier New" w:hAnsi="Courier New"/>
          <w:b w:val="0"/>
          <w:i w:val="0"/>
          <w:color w:val="333333"/>
          <w:sz w:val="18"/>
        </w:rPr>
        <w:t xml:space="preserve">    questions[]: { text, options[], correctAnswer, points },</w:t>
      </w:r>
    </w:p>
    <w:p>
      <w:pPr>
        <w:spacing w:before="0" w:after="0" w:line="220" w:lineRule="exact"/>
        <w:ind w:left="432"/>
        <w:jc w:val="left"/>
      </w:pPr>
      <w:r>
        <w:rPr>
          <w:rFonts w:ascii="Courier New" w:hAnsi="Courier New"/>
          <w:b w:val="0"/>
          <w:i w:val="0"/>
          <w:color w:val="333333"/>
          <w:sz w:val="18"/>
        </w:rPr>
        <w:t xml:space="preserve">    problems[]: {</w:t>
      </w:r>
    </w:p>
    <w:p>
      <w:pPr>
        <w:spacing w:before="0" w:after="0" w:line="220" w:lineRule="exact"/>
        <w:ind w:left="432"/>
        <w:jc w:val="left"/>
      </w:pPr>
      <w:r>
        <w:rPr>
          <w:rFonts w:ascii="Courier New" w:hAnsi="Courier New"/>
          <w:b w:val="0"/>
          <w:i w:val="0"/>
          <w:color w:val="333333"/>
          <w:sz w:val="18"/>
        </w:rPr>
        <w:t xml:space="preserve">      title, description, inputFormat, outputFormat, constraints,</w:t>
      </w:r>
    </w:p>
    <w:p>
      <w:pPr>
        <w:spacing w:before="0" w:after="0" w:line="220" w:lineRule="exact"/>
        <w:ind w:left="432"/>
        <w:jc w:val="left"/>
      </w:pPr>
      <w:r>
        <w:rPr>
          <w:rFonts w:ascii="Courier New" w:hAnsi="Courier New"/>
          <w:b w:val="0"/>
          <w:i w:val="0"/>
          <w:color w:val="333333"/>
          <w:sz w:val="18"/>
        </w:rPr>
        <w:t xml:space="preserve">      exampleIO[], openTestCases[], hiddenTestCases[],   // hidden never sent to frontend</w:t>
      </w:r>
    </w:p>
    <w:p>
      <w:pPr>
        <w:spacing w:before="0" w:after="0" w:line="220" w:lineRule="exact"/>
        <w:ind w:left="432"/>
        <w:jc w:val="left"/>
      </w:pPr>
      <w:r>
        <w:rPr>
          <w:rFonts w:ascii="Courier New" w:hAnsi="Courier New"/>
          <w:b w:val="0"/>
          <w:i w:val="0"/>
          <w:color w:val="333333"/>
          <w:sz w:val="18"/>
        </w:rPr>
        <w:t xml:space="preserve">      points, starterCode: { python, java, cpp, c, js }</w:t>
      </w:r>
    </w:p>
    <w:p>
      <w:pPr>
        <w:spacing w:before="0" w:after="0" w:line="220" w:lineRule="exact"/>
        <w:ind w:left="432"/>
        <w:jc w:val="left"/>
      </w:pPr>
      <w:r>
        <w:rPr>
          <w:rFonts w:ascii="Courier New" w:hAnsi="Courier New"/>
          <w:b w:val="0"/>
          <w:i w:val="0"/>
          <w:color w:val="333333"/>
          <w:sz w:val="18"/>
        </w:rPr>
        <w:t xml:space="preserve">    },</w:t>
      </w:r>
    </w:p>
    <w:p>
      <w:pPr>
        <w:spacing w:before="0" w:after="0" w:line="220" w:lineRule="exact"/>
        <w:ind w:left="432"/>
        <w:jc w:val="left"/>
      </w:pPr>
      <w:r>
        <w:rPr>
          <w:rFonts w:ascii="Courier New" w:hAnsi="Courier New"/>
          <w:b w:val="0"/>
          <w:i w:val="0"/>
          <w:color w:val="333333"/>
          <w:sz w:val="18"/>
        </w:rPr>
        <w:t xml:space="preserve">    totalScore, topicsCovered[], allowedDepartments[],</w:t>
      </w:r>
    </w:p>
    <w:p>
      <w:pPr>
        <w:spacing w:before="0" w:after="0" w:line="220" w:lineRule="exact"/>
        <w:ind w:left="432"/>
        <w:jc w:val="left"/>
      </w:pPr>
      <w:r>
        <w:rPr>
          <w:rFonts w:ascii="Courier New" w:hAnsi="Courier New"/>
          <w:b w:val="0"/>
          <w:i w:val="0"/>
          <w:color w:val="333333"/>
          <w:sz w:val="18"/>
        </w:rPr>
        <w:t xml:space="preserve">    createdBy (adminUserId), selectedLanguage,</w:t>
      </w:r>
    </w:p>
    <w:p>
      <w:pPr>
        <w:spacing w:before="0" w:after="0" w:line="220" w:lineRule="exact"/>
        <w:ind w:left="432"/>
        <w:jc w:val="left"/>
      </w:pPr>
      <w:r>
        <w:rPr>
          <w:rFonts w:ascii="Courier New" w:hAnsi="Courier New"/>
          <w:b w:val="0"/>
          <w:i w:val="0"/>
          <w:color w:val="333333"/>
          <w:sz w:val="18"/>
        </w:rPr>
        <w:t xml:space="preserve">    createdAt: timestamp</w:t>
      </w:r>
    </w:p>
    <w:p>
      <w:pPr>
        <w:spacing w:before="0" w:after="0" w:line="220" w:lineRule="exact"/>
        <w:ind w:left="432"/>
        <w:jc w:val="left"/>
      </w:pPr>
      <w:r>
        <w:rPr>
          <w:rFonts w:ascii="Courier New" w:hAnsi="Courier New"/>
          <w:b w:val="0"/>
          <w:i w:val="0"/>
          <w:color w:val="333333"/>
          <w:sz w:val="18"/>
        </w:rPr>
        <w:t xml:space="preserve">  }</w:t>
      </w:r>
    </w:p>
    <w:p>
      <w:pPr>
        <w:spacing w:before="40" w:after="80"/>
        <w:jc w:val="left"/>
      </w:pPr>
    </w:p>
    <w:p>
      <w:pPr>
        <w:spacing w:before="200" w:after="60"/>
        <w:jc w:val="left"/>
      </w:pPr>
      <w:r>
        <w:rPr>
          <w:rFonts w:ascii="Calibri" w:hAnsi="Calibri"/>
          <w:b/>
          <w:i w:val="0"/>
          <w:color w:val="000000"/>
          <w:sz w:val="22"/>
        </w:rPr>
        <w:t>eventAttempts / eventResults</w:t>
      </w:r>
    </w:p>
    <w:p>
      <w:pPr>
        <w:spacing w:before="0" w:after="0" w:line="220" w:lineRule="exact"/>
        <w:ind w:left="432"/>
        <w:jc w:val="left"/>
      </w:pPr>
      <w:r>
        <w:rPr>
          <w:rFonts w:ascii="Courier New" w:hAnsi="Courier New"/>
          <w:b w:val="0"/>
          <w:i w:val="0"/>
          <w:color w:val="333333"/>
          <w:sz w:val="18"/>
        </w:rPr>
        <w:t xml:space="preserve">  eventAttempts: {</w:t>
      </w:r>
    </w:p>
    <w:p>
      <w:pPr>
        <w:spacing w:before="0" w:after="0" w:line="220" w:lineRule="exact"/>
        <w:ind w:left="432"/>
        <w:jc w:val="left"/>
      </w:pPr>
      <w:r>
        <w:rPr>
          <w:rFonts w:ascii="Courier New" w:hAnsi="Courier New"/>
          <w:b w:val="0"/>
          <w:i w:val="0"/>
          <w:color w:val="333333"/>
          <w:sz w:val="18"/>
        </w:rPr>
        <w:t xml:space="preserve">    userId, userName, eventId, eventTitle,</w:t>
      </w:r>
    </w:p>
    <w:p>
      <w:pPr>
        <w:spacing w:before="0" w:after="0" w:line="220" w:lineRule="exact"/>
        <w:ind w:left="432"/>
        <w:jc w:val="left"/>
      </w:pPr>
      <w:r>
        <w:rPr>
          <w:rFonts w:ascii="Courier New" w:hAnsi="Courier New"/>
          <w:b w:val="0"/>
          <w:i w:val="0"/>
          <w:color w:val="333333"/>
          <w:sz w:val="18"/>
        </w:rPr>
        <w:t xml:space="preserve">    status: 'in-progress' | 'completed',</w:t>
      </w:r>
    </w:p>
    <w:p>
      <w:pPr>
        <w:spacing w:before="0" w:after="0" w:line="220" w:lineRule="exact"/>
        <w:ind w:left="432"/>
        <w:jc w:val="left"/>
      </w:pPr>
      <w:r>
        <w:rPr>
          <w:rFonts w:ascii="Courier New" w:hAnsi="Courier New"/>
          <w:b w:val="0"/>
          <w:i w:val="0"/>
          <w:color w:val="333333"/>
          <w:sz w:val="18"/>
        </w:rPr>
        <w:t xml:space="preserve">    code, language, testResults[], score,</w:t>
      </w:r>
    </w:p>
    <w:p>
      <w:pPr>
        <w:spacing w:before="0" w:after="0" w:line="220" w:lineRule="exact"/>
        <w:ind w:left="432"/>
        <w:jc w:val="left"/>
      </w:pPr>
      <w:r>
        <w:rPr>
          <w:rFonts w:ascii="Courier New" w:hAnsi="Courier New"/>
          <w:b w:val="0"/>
          <w:i w:val="0"/>
          <w:color w:val="333333"/>
          <w:sz w:val="18"/>
        </w:rPr>
        <w:t xml:space="preserve">    started_at, completed_at</w:t>
      </w:r>
    </w:p>
    <w:p>
      <w:pPr>
        <w:spacing w:before="0" w:after="0" w:line="220" w:lineRule="exact"/>
        <w:ind w:left="432"/>
        <w:jc w:val="left"/>
      </w:pPr>
      <w:r>
        <w:rPr>
          <w:rFonts w:ascii="Courier New" w:hAnsi="Courier New"/>
          <w:b w:val="0"/>
          <w:i w:val="0"/>
          <w:color w:val="333333"/>
          <w:sz w:val="18"/>
        </w:rPr>
        <w:t xml:space="preserve">  }</w:t>
      </w:r>
    </w:p>
    <w:p>
      <w:pPr>
        <w:spacing w:before="0" w:after="0" w:line="220" w:lineRule="exact"/>
        <w:ind w:left="432"/>
        <w:jc w:val="left"/>
      </w:pPr>
      <w:r>
        <w:rPr>
          <w:rFonts w:ascii="Courier New" w:hAnsi="Courier New"/>
          <w:b w:val="0"/>
          <w:i w:val="0"/>
          <w:color w:val="333333"/>
          <w:sz w:val="18"/>
        </w:rPr>
        <w:t xml:space="preserve"> </w:t>
      </w:r>
    </w:p>
    <w:p>
      <w:pPr>
        <w:spacing w:before="0" w:after="0" w:line="220" w:lineRule="exact"/>
        <w:ind w:left="432"/>
        <w:jc w:val="left"/>
      </w:pPr>
      <w:r>
        <w:rPr>
          <w:rFonts w:ascii="Courier New" w:hAnsi="Courier New"/>
          <w:b w:val="0"/>
          <w:i w:val="0"/>
          <w:color w:val="333333"/>
          <w:sz w:val="18"/>
        </w:rPr>
        <w:t xml:space="preserve">  eventResults: {</w:t>
      </w:r>
    </w:p>
    <w:p>
      <w:pPr>
        <w:spacing w:before="0" w:after="0" w:line="220" w:lineRule="exact"/>
        <w:ind w:left="432"/>
        <w:jc w:val="left"/>
      </w:pPr>
      <w:r>
        <w:rPr>
          <w:rFonts w:ascii="Courier New" w:hAnsi="Courier New"/>
          <w:b w:val="0"/>
          <w:i w:val="0"/>
          <w:color w:val="333333"/>
          <w:sz w:val="18"/>
        </w:rPr>
        <w:t xml:space="preserve">    userId, userName, department,</w:t>
      </w:r>
    </w:p>
    <w:p>
      <w:pPr>
        <w:spacing w:before="0" w:after="0" w:line="220" w:lineRule="exact"/>
        <w:ind w:left="432"/>
        <w:jc w:val="left"/>
      </w:pPr>
      <w:r>
        <w:rPr>
          <w:rFonts w:ascii="Courier New" w:hAnsi="Courier New"/>
          <w:b w:val="0"/>
          <w:i w:val="0"/>
          <w:color w:val="333333"/>
          <w:sz w:val="18"/>
        </w:rPr>
        <w:t xml:space="preserve">    eventId, eventTitle,</w:t>
      </w:r>
    </w:p>
    <w:p>
      <w:pPr>
        <w:spacing w:before="0" w:after="0" w:line="220" w:lineRule="exact"/>
        <w:ind w:left="432"/>
        <w:jc w:val="left"/>
      </w:pPr>
      <w:r>
        <w:rPr>
          <w:rFonts w:ascii="Courier New" w:hAnsi="Courier New"/>
          <w:b w:val="0"/>
          <w:i w:val="0"/>
          <w:color w:val="333333"/>
          <w:sz w:val="18"/>
        </w:rPr>
        <w:t xml:space="preserve">    points, maxPoints,</w:t>
      </w:r>
    </w:p>
    <w:p>
      <w:pPr>
        <w:spacing w:before="0" w:after="0" w:line="220" w:lineRule="exact"/>
        <w:ind w:left="432"/>
        <w:jc w:val="left"/>
      </w:pPr>
      <w:r>
        <w:rPr>
          <w:rFonts w:ascii="Courier New" w:hAnsi="Courier New"/>
          <w:b w:val="0"/>
          <w:i w:val="0"/>
          <w:color w:val="333333"/>
          <w:sz w:val="18"/>
        </w:rPr>
        <w:t xml:space="preserve">    problemsAttempted, totalProblems,</w:t>
      </w:r>
    </w:p>
    <w:p>
      <w:pPr>
        <w:spacing w:before="0" w:after="0" w:line="220" w:lineRule="exact"/>
        <w:ind w:left="432"/>
        <w:jc w:val="left"/>
      </w:pPr>
      <w:r>
        <w:rPr>
          <w:rFonts w:ascii="Courier New" w:hAnsi="Courier New"/>
          <w:b w:val="0"/>
          <w:i w:val="0"/>
          <w:color w:val="333333"/>
          <w:sz w:val="18"/>
        </w:rPr>
        <w:t xml:space="preserve">    submittedAt: timestamp,</w:t>
      </w:r>
    </w:p>
    <w:p>
      <w:pPr>
        <w:spacing w:before="0" w:after="0" w:line="220" w:lineRule="exact"/>
        <w:ind w:left="432"/>
        <w:jc w:val="left"/>
      </w:pPr>
      <w:r>
        <w:rPr>
          <w:rFonts w:ascii="Courier New" w:hAnsi="Courier New"/>
          <w:b w:val="0"/>
          <w:i w:val="0"/>
          <w:color w:val="333333"/>
          <w:sz w:val="18"/>
        </w:rPr>
        <w:t xml:space="preserve">    questionDetails[]   // per-question breakdown</w:t>
      </w:r>
    </w:p>
    <w:p>
      <w:pPr>
        <w:spacing w:before="0" w:after="0" w:line="220" w:lineRule="exact"/>
        <w:ind w:left="432"/>
        <w:jc w:val="left"/>
      </w:pPr>
      <w:r>
        <w:rPr>
          <w:rFonts w:ascii="Courier New" w:hAnsi="Courier New"/>
          <w:b w:val="0"/>
          <w:i w:val="0"/>
          <w:color w:val="333333"/>
          <w:sz w:val="18"/>
        </w:rPr>
        <w:t xml:space="preserve">  }</w:t>
      </w:r>
    </w:p>
    <w:p>
      <w:pPr>
        <w:spacing w:before="40" w:after="80"/>
        <w:jc w:val="left"/>
      </w:pPr>
    </w:p>
    <w:p>
      <w:pPr>
        <w:spacing w:before="200" w:after="60"/>
        <w:jc w:val="left"/>
      </w:pPr>
      <w:r>
        <w:rPr>
          <w:rFonts w:ascii="Calibri" w:hAnsi="Calibri"/>
          <w:b/>
          <w:i w:val="0"/>
          <w:color w:val="000000"/>
          <w:sz w:val="22"/>
        </w:rPr>
        <w:t>proctoringLogs / articles / problemBank</w:t>
      </w:r>
    </w:p>
    <w:p>
      <w:pPr>
        <w:spacing w:before="0" w:after="0" w:line="220" w:lineRule="exact"/>
        <w:ind w:left="432"/>
        <w:jc w:val="left"/>
      </w:pPr>
      <w:r>
        <w:rPr>
          <w:rFonts w:ascii="Courier New" w:hAnsi="Courier New"/>
          <w:b w:val="0"/>
          <w:i w:val="0"/>
          <w:color w:val="333333"/>
          <w:sz w:val="18"/>
        </w:rPr>
        <w:t xml:space="preserve">  proctoringLogs: {</w:t>
      </w:r>
    </w:p>
    <w:p>
      <w:pPr>
        <w:spacing w:before="0" w:after="0" w:line="220" w:lineRule="exact"/>
        <w:ind w:left="432"/>
        <w:jc w:val="left"/>
      </w:pPr>
      <w:r>
        <w:rPr>
          <w:rFonts w:ascii="Courier New" w:hAnsi="Courier New"/>
          <w:b w:val="0"/>
          <w:i w:val="0"/>
          <w:color w:val="333333"/>
          <w:sz w:val="18"/>
        </w:rPr>
        <w:t xml:space="preserve">    userId, userName, contestId,</w:t>
      </w:r>
    </w:p>
    <w:p>
      <w:pPr>
        <w:spacing w:before="0" w:after="0" w:line="220" w:lineRule="exact"/>
        <w:ind w:left="432"/>
        <w:jc w:val="left"/>
      </w:pPr>
      <w:r>
        <w:rPr>
          <w:rFonts w:ascii="Courier New" w:hAnsi="Courier New"/>
          <w:b w:val="0"/>
          <w:i w:val="0"/>
          <w:color w:val="333333"/>
          <w:sz w:val="18"/>
        </w:rPr>
        <w:t xml:space="preserve">    violations[]: { type, timestamp, count },</w:t>
      </w:r>
    </w:p>
    <w:p>
      <w:pPr>
        <w:spacing w:before="0" w:after="0" w:line="220" w:lineRule="exact"/>
        <w:ind w:left="432"/>
        <w:jc w:val="left"/>
      </w:pPr>
      <w:r>
        <w:rPr>
          <w:rFonts w:ascii="Courier New" w:hAnsi="Courier New"/>
          <w:b w:val="0"/>
          <w:i w:val="0"/>
          <w:color w:val="333333"/>
          <w:sz w:val="18"/>
        </w:rPr>
        <w:t xml:space="preserve">    totalViolations, createdAt</w:t>
      </w:r>
    </w:p>
    <w:p>
      <w:pPr>
        <w:spacing w:before="0" w:after="0" w:line="220" w:lineRule="exact"/>
        <w:ind w:left="432"/>
        <w:jc w:val="left"/>
      </w:pPr>
      <w:r>
        <w:rPr>
          <w:rFonts w:ascii="Courier New" w:hAnsi="Courier New"/>
          <w:b w:val="0"/>
          <w:i w:val="0"/>
          <w:color w:val="333333"/>
          <w:sz w:val="18"/>
        </w:rPr>
        <w:t xml:space="preserve">  }</w:t>
      </w:r>
    </w:p>
    <w:p>
      <w:pPr>
        <w:spacing w:before="0" w:after="0" w:line="220" w:lineRule="exact"/>
        <w:ind w:left="432"/>
        <w:jc w:val="left"/>
      </w:pPr>
      <w:r>
        <w:rPr>
          <w:rFonts w:ascii="Courier New" w:hAnsi="Courier New"/>
          <w:b w:val="0"/>
          <w:i w:val="0"/>
          <w:color w:val="333333"/>
          <w:sz w:val="18"/>
        </w:rPr>
        <w:t xml:space="preserve"> </w:t>
      </w:r>
    </w:p>
    <w:p>
      <w:pPr>
        <w:spacing w:before="0" w:after="0" w:line="220" w:lineRule="exact"/>
        <w:ind w:left="432"/>
        <w:jc w:val="left"/>
      </w:pPr>
      <w:r>
        <w:rPr>
          <w:rFonts w:ascii="Courier New" w:hAnsi="Courier New"/>
          <w:b w:val="0"/>
          <w:i w:val="0"/>
          <w:color w:val="333333"/>
          <w:sz w:val="18"/>
        </w:rPr>
        <w:t xml:space="preserve">  articles: {</w:t>
      </w:r>
    </w:p>
    <w:p>
      <w:pPr>
        <w:spacing w:before="0" w:after="0" w:line="220" w:lineRule="exact"/>
        <w:ind w:left="432"/>
        <w:jc w:val="left"/>
      </w:pPr>
      <w:r>
        <w:rPr>
          <w:rFonts w:ascii="Courier New" w:hAnsi="Courier New"/>
          <w:b w:val="0"/>
          <w:i w:val="0"/>
          <w:color w:val="333333"/>
          <w:sz w:val="18"/>
        </w:rPr>
        <w:t xml:space="preserve">    title, description,</w:t>
      </w:r>
    </w:p>
    <w:p>
      <w:pPr>
        <w:spacing w:before="0" w:after="0" w:line="220" w:lineRule="exact"/>
        <w:ind w:left="432"/>
        <w:jc w:val="left"/>
      </w:pPr>
      <w:r>
        <w:rPr>
          <w:rFonts w:ascii="Courier New" w:hAnsi="Courier New"/>
          <w:b w:val="0"/>
          <w:i w:val="0"/>
          <w:color w:val="333333"/>
          <w:sz w:val="18"/>
        </w:rPr>
        <w:t xml:space="preserve">    type: 'file' | 'link',</w:t>
      </w:r>
    </w:p>
    <w:p>
      <w:pPr>
        <w:spacing w:before="0" w:after="0" w:line="220" w:lineRule="exact"/>
        <w:ind w:left="432"/>
        <w:jc w:val="left"/>
      </w:pPr>
      <w:r>
        <w:rPr>
          <w:rFonts w:ascii="Courier New" w:hAnsi="Courier New"/>
          <w:b w:val="0"/>
          <w:i w:val="0"/>
          <w:color w:val="333333"/>
          <w:sz w:val="18"/>
        </w:rPr>
        <w:t xml:space="preserve">    fileUrl | articleLink | articleText,</w:t>
      </w:r>
    </w:p>
    <w:p>
      <w:pPr>
        <w:spacing w:before="0" w:after="0" w:line="220" w:lineRule="exact"/>
        <w:ind w:left="432"/>
        <w:jc w:val="left"/>
      </w:pPr>
      <w:r>
        <w:rPr>
          <w:rFonts w:ascii="Courier New" w:hAnsi="Courier New"/>
          <w:b w:val="0"/>
          <w:i w:val="0"/>
          <w:color w:val="333333"/>
          <w:sz w:val="18"/>
        </w:rPr>
        <w:t xml:space="preserve">    createdBy (adminId), createdAt</w:t>
      </w:r>
    </w:p>
    <w:p>
      <w:pPr>
        <w:spacing w:before="0" w:after="0" w:line="220" w:lineRule="exact"/>
        <w:ind w:left="432"/>
        <w:jc w:val="left"/>
      </w:pPr>
      <w:r>
        <w:rPr>
          <w:rFonts w:ascii="Courier New" w:hAnsi="Courier New"/>
          <w:b w:val="0"/>
          <w:i w:val="0"/>
          <w:color w:val="333333"/>
          <w:sz w:val="18"/>
        </w:rPr>
        <w:t xml:space="preserve">  }</w:t>
      </w:r>
    </w:p>
    <w:p>
      <w:pPr>
        <w:spacing w:before="0" w:after="0" w:line="220" w:lineRule="exact"/>
        <w:ind w:left="432"/>
        <w:jc w:val="left"/>
      </w:pPr>
      <w:r>
        <w:rPr>
          <w:rFonts w:ascii="Courier New" w:hAnsi="Courier New"/>
          <w:b w:val="0"/>
          <w:i w:val="0"/>
          <w:color w:val="333333"/>
          <w:sz w:val="18"/>
        </w:rPr>
        <w:t xml:space="preserve"> </w:t>
      </w:r>
    </w:p>
    <w:p>
      <w:pPr>
        <w:spacing w:before="0" w:after="0" w:line="220" w:lineRule="exact"/>
        <w:ind w:left="432"/>
        <w:jc w:val="left"/>
      </w:pPr>
      <w:r>
        <w:rPr>
          <w:rFonts w:ascii="Courier New" w:hAnsi="Courier New"/>
          <w:b w:val="0"/>
          <w:i w:val="0"/>
          <w:color w:val="333333"/>
          <w:sz w:val="18"/>
        </w:rPr>
        <w:t xml:space="preserve">  problemBank: {</w:t>
      </w:r>
    </w:p>
    <w:p>
      <w:pPr>
        <w:spacing w:before="0" w:after="0" w:line="220" w:lineRule="exact"/>
        <w:ind w:left="432"/>
        <w:jc w:val="left"/>
      </w:pPr>
      <w:r>
        <w:rPr>
          <w:rFonts w:ascii="Courier New" w:hAnsi="Courier New"/>
          <w:b w:val="0"/>
          <w:i w:val="0"/>
          <w:color w:val="333333"/>
          <w:sz w:val="18"/>
        </w:rPr>
        <w:t xml:space="preserve">    title, description, difficulty,</w:t>
      </w:r>
    </w:p>
    <w:p>
      <w:pPr>
        <w:spacing w:before="0" w:after="0" w:line="220" w:lineRule="exact"/>
        <w:ind w:left="432"/>
        <w:jc w:val="left"/>
      </w:pPr>
      <w:r>
        <w:rPr>
          <w:rFonts w:ascii="Courier New" w:hAnsi="Courier New"/>
          <w:b w:val="0"/>
          <w:i w:val="0"/>
          <w:color w:val="333333"/>
          <w:sz w:val="18"/>
        </w:rPr>
        <w:t xml:space="preserve">    inputFormat, outputFormat, constraints,</w:t>
      </w:r>
    </w:p>
    <w:p>
      <w:pPr>
        <w:spacing w:before="0" w:after="0" w:line="220" w:lineRule="exact"/>
        <w:ind w:left="432"/>
        <w:jc w:val="left"/>
      </w:pPr>
      <w:r>
        <w:rPr>
          <w:rFonts w:ascii="Courier New" w:hAnsi="Courier New"/>
          <w:b w:val="0"/>
          <w:i w:val="0"/>
          <w:color w:val="333333"/>
          <w:sz w:val="18"/>
        </w:rPr>
        <w:t xml:space="preserve">    exampleIO[], openTestCases[], hiddenTestCases[],</w:t>
      </w:r>
    </w:p>
    <w:p>
      <w:pPr>
        <w:spacing w:before="0" w:after="0" w:line="220" w:lineRule="exact"/>
        <w:ind w:left="432"/>
        <w:jc w:val="left"/>
      </w:pPr>
      <w:r>
        <w:rPr>
          <w:rFonts w:ascii="Courier New" w:hAnsi="Courier New"/>
          <w:b w:val="0"/>
          <w:i w:val="0"/>
          <w:color w:val="333333"/>
          <w:sz w:val="18"/>
        </w:rPr>
        <w:t xml:space="preserve">    starterCode: { python, java, js, ... }</w:t>
      </w:r>
    </w:p>
    <w:p>
      <w:pPr>
        <w:spacing w:before="0" w:after="0" w:line="220" w:lineRule="exact"/>
        <w:ind w:left="432"/>
        <w:jc w:val="left"/>
      </w:pPr>
      <w:r>
        <w:rPr>
          <w:rFonts w:ascii="Courier New" w:hAnsi="Courier New"/>
          <w:b w:val="0"/>
          <w:i w:val="0"/>
          <w:color w:val="333333"/>
          <w:sz w:val="18"/>
        </w:rPr>
        <w:t xml:space="preserve">  }</w:t>
      </w:r>
    </w:p>
    <w:p>
      <w:pPr>
        <w:spacing w:before="40" w:after="80"/>
        <w:jc w:val="left"/>
      </w:pPr>
    </w:p>
    <w:p>
      <w:pPr>
        <w:spacing w:before="360" w:after="120"/>
        <w:jc w:val="left"/>
        <w:pBdr>
          <w:bottom w:val="single" w:sz="6" w:space="4" w:color="000000"/>
        </w:pBdr>
      </w:pPr>
      <w:r>
        <w:rPr>
          <w:rFonts w:ascii="Calibri" w:hAnsi="Calibri"/>
          <w:b/>
          <w:i w:val="0"/>
          <w:color w:val="000000"/>
          <w:sz w:val="26"/>
        </w:rPr>
        <w:t>6. SECURITY ARCHITECTURE</w:t>
      </w:r>
    </w:p>
    <w:p>
      <w:pPr>
        <w:spacing w:before="40" w:after="80" w:line="260" w:lineRule="exact"/>
        <w:jc w:val="left"/>
      </w:pPr>
      <w:r>
        <w:rPr>
          <w:rFonts w:ascii="Calibri" w:hAnsi="Calibri"/>
          <w:b w:val="0"/>
          <w:i w:val="0"/>
          <w:color w:val="222222"/>
          <w:sz w:val="21"/>
        </w:rPr>
        <w:t>Security in an assessment platform has an unusual threat model. Cheating — not external attackers — is the primary adversary. The system is hardened against both.</w:t>
      </w:r>
    </w:p>
    <w:p>
      <w:pPr>
        <w:spacing w:before="200" w:after="60"/>
        <w:jc w:val="left"/>
      </w:pPr>
      <w:r>
        <w:rPr>
          <w:rFonts w:ascii="Calibri" w:hAnsi="Calibri"/>
          <w:b/>
          <w:i w:val="0"/>
          <w:color w:val="000000"/>
          <w:sz w:val="22"/>
        </w:rPr>
        <w:t>Transport and Cookie Security</w:t>
      </w:r>
    </w:p>
    <w:p>
      <w:pPr>
        <w:spacing w:before="20" w:after="20" w:line="260" w:lineRule="exact"/>
        <w:ind w:left="360" w:hanging="259"/>
        <w:jc w:val="left"/>
      </w:pPr>
      <w:r>
        <w:rPr>
          <w:rFonts w:ascii="Calibri" w:hAnsi="Calibri"/>
          <w:b w:val="0"/>
          <w:i w:val="0"/>
          <w:color w:val="222222"/>
          <w:sz w:val="21"/>
        </w:rPr>
        <w:t xml:space="preserve">•  </w:t>
      </w:r>
      <w:r>
        <w:rPr>
          <w:rFonts w:ascii="Calibri" w:hAnsi="Calibri"/>
          <w:b w:val="0"/>
          <w:i w:val="0"/>
          <w:color w:val="222222"/>
          <w:sz w:val="21"/>
        </w:rPr>
        <w:t>All traffic runs over HTTPS (Cloud Run enforces TLS; Vercel enforces TLS).</w:t>
      </w:r>
    </w:p>
    <w:p>
      <w:pPr>
        <w:spacing w:before="20" w:after="20" w:line="260" w:lineRule="exact"/>
        <w:ind w:left="360" w:hanging="259"/>
        <w:jc w:val="left"/>
      </w:pPr>
      <w:r>
        <w:rPr>
          <w:rFonts w:ascii="Calibri" w:hAnsi="Calibri"/>
          <w:b w:val="0"/>
          <w:i w:val="0"/>
          <w:color w:val="222222"/>
          <w:sz w:val="21"/>
        </w:rPr>
        <w:t xml:space="preserve">•  </w:t>
      </w:r>
      <w:r>
        <w:rPr>
          <w:rFonts w:ascii="Calibri" w:hAnsi="Calibri"/>
          <w:b w:val="0"/>
          <w:i w:val="0"/>
          <w:color w:val="222222"/>
          <w:sz w:val="21"/>
        </w:rPr>
        <w:t>auth_token cookie is httpOnly, Secure, SameSite=None.</w:t>
      </w:r>
    </w:p>
    <w:p>
      <w:pPr>
        <w:spacing w:before="20" w:after="20" w:line="260" w:lineRule="exact"/>
        <w:ind w:left="360" w:hanging="259"/>
        <w:jc w:val="left"/>
      </w:pPr>
      <w:r>
        <w:rPr>
          <w:rFonts w:ascii="Calibri" w:hAnsi="Calibri"/>
          <w:b w:val="0"/>
          <w:i w:val="0"/>
          <w:color w:val="222222"/>
          <w:sz w:val="21"/>
        </w:rPr>
        <w:t xml:space="preserve">•  </w:t>
      </w:r>
      <w:r>
        <w:rPr>
          <w:rFonts w:ascii="Calibri" w:hAnsi="Calibri"/>
          <w:b w:val="0"/>
          <w:i w:val="0"/>
          <w:color w:val="222222"/>
          <w:sz w:val="21"/>
        </w:rPr>
        <w:t>JavaScript cannot read or modify the auth token, eliminating XSS token theft.</w:t>
      </w:r>
    </w:p>
    <w:p>
      <w:pPr>
        <w:spacing w:before="200" w:after="60"/>
        <w:jc w:val="left"/>
      </w:pPr>
      <w:r>
        <w:rPr>
          <w:rFonts w:ascii="Calibri" w:hAnsi="Calibri"/>
          <w:b/>
          <w:i w:val="0"/>
          <w:color w:val="000000"/>
          <w:sz w:val="22"/>
        </w:rPr>
        <w:t>Asymmetric Encryption for Contest Submissions</w:t>
      </w:r>
    </w:p>
    <w:p>
      <w:pPr>
        <w:spacing w:before="40" w:after="80" w:line="260" w:lineRule="exact"/>
        <w:jc w:val="left"/>
      </w:pPr>
      <w:r>
        <w:rPr>
          <w:rFonts w:ascii="Calibri" w:hAnsi="Calibri"/>
          <w:b w:val="0"/>
          <w:i w:val="0"/>
          <w:color w:val="222222"/>
          <w:sz w:val="21"/>
        </w:rPr>
        <w:t>When a student finalises a coding submission, the frontend encrypts the submission payload using RSA-OAEP with the backend's public key. The private key exists only on the server. This means that even if a student intercepts the network traffic or injects code into the page, they cannot forge or tamper with a submission — only the server can decrypt it.</w:t>
      </w:r>
    </w:p>
    <w:p>
      <w:pPr>
        <w:spacing w:before="40" w:after="80" w:line="260" w:lineRule="exact"/>
        <w:jc w:val="left"/>
      </w:pPr>
      <w:r>
        <w:rPr>
          <w:rFonts w:ascii="Calibri" w:hAnsi="Calibri"/>
          <w:b w:val="0"/>
          <w:i w:val="0"/>
          <w:color w:val="222222"/>
          <w:sz w:val="21"/>
        </w:rPr>
        <w:t>For large payloads a hybrid approach is used: AES encrypts the data (fast), then RSA encrypts the AES session key (secure). This keeps the RSA operation small while maintaining the integrity guarantee.</w:t>
      </w:r>
    </w:p>
    <w:p>
      <w:pPr>
        <w:spacing w:before="200" w:after="60"/>
        <w:jc w:val="left"/>
      </w:pPr>
      <w:r>
        <w:rPr>
          <w:rFonts w:ascii="Calibri" w:hAnsi="Calibri"/>
          <w:b/>
          <w:i w:val="0"/>
          <w:color w:val="000000"/>
          <w:sz w:val="22"/>
        </w:rPr>
        <w:t>AES Encryption for localStorage Persistence</w:t>
      </w:r>
    </w:p>
    <w:p>
      <w:pPr>
        <w:spacing w:before="40" w:after="80" w:line="260" w:lineRule="exact"/>
        <w:jc w:val="left"/>
      </w:pPr>
      <w:r>
        <w:rPr>
          <w:rFonts w:ascii="Calibri" w:hAnsi="Calibri"/>
          <w:b w:val="0"/>
          <w:i w:val="0"/>
          <w:color w:val="222222"/>
          <w:sz w:val="21"/>
        </w:rPr>
        <w:t>Contest state (time remaining, problem navigation) is persisted in localStorage so the student can recover from an accidental page refresh. This data is AES-256 encrypted with a key derived from SHA-256(contestId + sessionToken). An HMAC-SHA-256 signature detects tampering. Code content is never stored in localStorage; only display-safe metadata is.</w:t>
      </w:r>
    </w:p>
    <w:p>
      <w:pPr>
        <w:spacing w:before="200" w:after="60"/>
        <w:jc w:val="left"/>
      </w:pPr>
      <w:r>
        <w:rPr>
          <w:rFonts w:ascii="Calibri" w:hAnsi="Calibri"/>
          <w:b/>
          <w:i w:val="0"/>
          <w:color w:val="000000"/>
          <w:sz w:val="22"/>
        </w:rPr>
        <w:t>Hidden Test Cases</w:t>
      </w:r>
    </w:p>
    <w:p>
      <w:pPr>
        <w:spacing w:before="40" w:after="80" w:line="260" w:lineRule="exact"/>
        <w:jc w:val="left"/>
      </w:pPr>
      <w:r>
        <w:rPr>
          <w:rFonts w:ascii="Calibri" w:hAnsi="Calibri"/>
          <w:b w:val="0"/>
          <w:i w:val="0"/>
          <w:color w:val="222222"/>
          <w:sz w:val="21"/>
        </w:rPr>
        <w:t>The events collection stores two categories of test cases for coding problems: open test cases (visible to the student during the contest) and hidden test cases (used for final scoring). The backend API that delivers problem data to the frontend strips the hidden test cases entirely from the response. A student inspecting browser DevTools sees only visible test cases. Scoring against hidden cases happens server-side on submission.</w:t>
      </w:r>
    </w:p>
    <w:p>
      <w:pPr>
        <w:spacing w:before="200" w:after="60"/>
        <w:jc w:val="left"/>
      </w:pPr>
      <w:r>
        <w:rPr>
          <w:rFonts w:ascii="Calibri" w:hAnsi="Calibri"/>
          <w:b/>
          <w:i w:val="0"/>
          <w:color w:val="000000"/>
          <w:sz w:val="22"/>
        </w:rPr>
        <w:t>Rate Limiting and Input Validation</w:t>
      </w:r>
    </w:p>
    <w:p>
      <w:pPr>
        <w:spacing w:before="20" w:after="20" w:line="260" w:lineRule="exact"/>
        <w:ind w:left="360" w:hanging="259"/>
        <w:jc w:val="left"/>
      </w:pPr>
      <w:r>
        <w:rPr>
          <w:rFonts w:ascii="Calibri" w:hAnsi="Calibri"/>
          <w:b w:val="0"/>
          <w:i w:val="0"/>
          <w:color w:val="222222"/>
          <w:sz w:val="21"/>
        </w:rPr>
        <w:t xml:space="preserve">•  </w:t>
      </w:r>
      <w:r>
        <w:rPr>
          <w:rFonts w:ascii="Calibri" w:hAnsi="Calibri"/>
          <w:b w:val="0"/>
          <w:i w:val="0"/>
          <w:color w:val="222222"/>
          <w:sz w:val="21"/>
        </w:rPr>
        <w:t>express-rate-limit is applied to login and sensitive endpoints to prevent brute-force attacks.</w:t>
      </w:r>
    </w:p>
    <w:p>
      <w:pPr>
        <w:spacing w:before="20" w:after="20" w:line="260" w:lineRule="exact"/>
        <w:ind w:left="360" w:hanging="259"/>
        <w:jc w:val="left"/>
      </w:pPr>
      <w:r>
        <w:rPr>
          <w:rFonts w:ascii="Calibri" w:hAnsi="Calibri"/>
          <w:b w:val="0"/>
          <w:i w:val="0"/>
          <w:color w:val="222222"/>
          <w:sz w:val="21"/>
        </w:rPr>
        <w:t xml:space="preserve">•  </w:t>
      </w:r>
      <w:r>
        <w:rPr>
          <w:rFonts w:ascii="Calibri" w:hAnsi="Calibri"/>
          <w:b w:val="0"/>
          <w:i w:val="0"/>
          <w:color w:val="222222"/>
          <w:sz w:val="21"/>
        </w:rPr>
        <w:t>express-validator validates all inbound data at the route layer before controllers execute.</w:t>
      </w:r>
    </w:p>
    <w:p>
      <w:pPr>
        <w:spacing w:before="20" w:after="20" w:line="260" w:lineRule="exact"/>
        <w:ind w:left="360" w:hanging="259"/>
        <w:jc w:val="left"/>
      </w:pPr>
      <w:r>
        <w:rPr>
          <w:rFonts w:ascii="Calibri" w:hAnsi="Calibri"/>
          <w:b w:val="0"/>
          <w:i w:val="0"/>
          <w:color w:val="222222"/>
          <w:sz w:val="21"/>
        </w:rPr>
        <w:t xml:space="preserve">•  </w:t>
      </w:r>
      <w:r>
        <w:rPr>
          <w:rFonts w:ascii="Calibri" w:hAnsi="Calibri"/>
          <w:b w:val="0"/>
          <w:i w:val="0"/>
          <w:color w:val="222222"/>
          <w:sz w:val="21"/>
        </w:rPr>
        <w:t>Multer restricts bulk import uploads to Excel files with a 5 MB ceiling.</w:t>
      </w:r>
    </w:p>
    <w:p>
      <w:pPr>
        <w:spacing w:before="20" w:after="20" w:line="260" w:lineRule="exact"/>
        <w:ind w:left="360" w:hanging="259"/>
        <w:jc w:val="left"/>
      </w:pPr>
      <w:r>
        <w:rPr>
          <w:rFonts w:ascii="Calibri" w:hAnsi="Calibri"/>
          <w:b w:val="0"/>
          <w:i w:val="0"/>
          <w:color w:val="222222"/>
          <w:sz w:val="21"/>
        </w:rPr>
        <w:t xml:space="preserve">•  </w:t>
      </w:r>
      <w:r>
        <w:rPr>
          <w:rFonts w:ascii="Calibri" w:hAnsi="Calibri"/>
          <w:b w:val="0"/>
          <w:i w:val="0"/>
          <w:color w:val="222222"/>
          <w:sz w:val="21"/>
        </w:rPr>
        <w:t>CORS is configured with an origin whitelist (FRONTEND_URL env variable); arbitrary origins are rejected.</w:t>
      </w:r>
    </w:p>
    <w:p>
      <w:pPr>
        <w:spacing w:before="200" w:after="60"/>
        <w:jc w:val="left"/>
      </w:pPr>
      <w:r>
        <w:rPr>
          <w:rFonts w:ascii="Calibri" w:hAnsi="Calibri"/>
          <w:b/>
          <w:i w:val="0"/>
          <w:color w:val="000000"/>
          <w:sz w:val="22"/>
        </w:rPr>
        <w:t>Idempotency and Submission Integrity</w:t>
      </w:r>
    </w:p>
    <w:p>
      <w:pPr>
        <w:spacing w:before="40" w:after="80" w:line="260" w:lineRule="exact"/>
        <w:jc w:val="left"/>
      </w:pPr>
      <w:r>
        <w:rPr>
          <w:rFonts w:ascii="Calibri" w:hAnsi="Calibri"/>
          <w:b w:val="0"/>
          <w:i w:val="0"/>
          <w:color w:val="222222"/>
          <w:sz w:val="21"/>
        </w:rPr>
        <w:t>Idempotency tokens prevent double submissions. Server-side timestamp verification ensures that submissions arriving after the contest deadline are rejected. The combination of RSA-signed payloads and server-side validation means neither the submission content nor its timing can be manipulated from the client.</w:t>
      </w:r>
    </w:p>
    <w:p>
      <w:pPr>
        <w:spacing w:before="360" w:after="120"/>
        <w:jc w:val="left"/>
        <w:pBdr>
          <w:bottom w:val="single" w:sz="6" w:space="4" w:color="000000"/>
        </w:pBdr>
      </w:pPr>
      <w:r>
        <w:rPr>
          <w:rFonts w:ascii="Calibri" w:hAnsi="Calibri"/>
          <w:b/>
          <w:i w:val="0"/>
          <w:color w:val="000000"/>
          <w:sz w:val="26"/>
        </w:rPr>
        <w:t>7. PROCTORING SYSTEM</w:t>
      </w:r>
    </w:p>
    <w:p>
      <w:pPr>
        <w:spacing w:before="40" w:after="80" w:line="260" w:lineRule="exact"/>
        <w:jc w:val="left"/>
      </w:pPr>
      <w:r>
        <w:rPr>
          <w:rFonts w:ascii="Calibri" w:hAnsi="Calibri"/>
          <w:b w:val="0"/>
          <w:i w:val="0"/>
          <w:color w:val="222222"/>
          <w:sz w:val="21"/>
        </w:rPr>
        <w:t>Proctoring logic lives entirely in a custom React hook, useProctoring.js. The hook attaches event listeners to the document and window on mount and re-attaches them every three seconds. The re-attachment loop is intentional: it counters simple bypass scripts that attempt to remove event listeners after page load. Violations are tracked in React state and mirrored to localStorage so they survive an accidental page reload.</w:t>
      </w:r>
    </w:p>
    <w:p>
      <w:pPr>
        <w:spacing w:before="200" w:after="60"/>
        <w:jc w:val="left"/>
      </w:pPr>
      <w:r>
        <w:rPr>
          <w:rFonts w:ascii="Calibri" w:hAnsi="Calibri"/>
          <w:b/>
          <w:i w:val="0"/>
          <w:color w:val="000000"/>
          <w:sz w:val="22"/>
        </w:rPr>
        <w:t>Detection Mechanisms</w:t>
      </w:r>
    </w:p>
    <w:tbl>
      <w:tblPr>
        <w:tblStyle w:val="TableGrid"/>
        <w:tblW w:type="auto" w:w="0"/>
        <w:jc w:val="left"/>
        <w:tblLook w:firstColumn="1" w:firstRow="1" w:lastColumn="0" w:lastRow="0" w:noHBand="0" w:noVBand="1" w:val="04A0"/>
      </w:tblPr>
      <w:tblGrid>
        <w:gridCol w:w="2976"/>
        <w:gridCol w:w="2976"/>
        <w:gridCol w:w="2976"/>
      </w:tblGrid>
      <w:tr>
        <w:tc>
          <w:tcPr>
            <w:tcW w:type="dxa" w:w="2160"/>
            <w:shd w:val="clear" w:color="auto" w:fill="1A1A1A"/>
            <w:vAlign w:val="center"/>
          </w:tcPr>
          <w:p>
            <w:pPr>
              <w:spacing w:before="60" w:after="60"/>
              <w:jc w:val="left"/>
            </w:pPr>
            <w:r>
              <w:rPr>
                <w:rFonts w:ascii="Calibri" w:hAnsi="Calibri"/>
                <w:b/>
                <w:i w:val="0"/>
                <w:color w:val="FFFFFF"/>
                <w:sz w:val="20"/>
              </w:rPr>
              <w:t>Violation Type</w:t>
            </w:r>
          </w:p>
        </w:tc>
        <w:tc>
          <w:tcPr>
            <w:tcW w:type="dxa" w:w="2592"/>
            <w:shd w:val="clear" w:color="auto" w:fill="1A1A1A"/>
            <w:vAlign w:val="center"/>
          </w:tcPr>
          <w:p>
            <w:pPr>
              <w:spacing w:before="60" w:after="60"/>
              <w:jc w:val="left"/>
            </w:pPr>
            <w:r>
              <w:rPr>
                <w:rFonts w:ascii="Calibri" w:hAnsi="Calibri"/>
                <w:b/>
                <w:i w:val="0"/>
                <w:color w:val="FFFFFF"/>
                <w:sz w:val="20"/>
              </w:rPr>
              <w:t>Detection Method</w:t>
            </w:r>
          </w:p>
        </w:tc>
        <w:tc>
          <w:tcPr>
            <w:tcW w:type="dxa" w:w="5472"/>
            <w:shd w:val="clear" w:color="auto" w:fill="1A1A1A"/>
            <w:vAlign w:val="center"/>
          </w:tcPr>
          <w:p>
            <w:pPr>
              <w:spacing w:before="60" w:after="60"/>
              <w:jc w:val="left"/>
            </w:pPr>
            <w:r>
              <w:rPr>
                <w:rFonts w:ascii="Calibri" w:hAnsi="Calibri"/>
                <w:b/>
                <w:i w:val="0"/>
                <w:color w:val="FFFFFF"/>
                <w:sz w:val="20"/>
              </w:rPr>
              <w:t>Notes</w:t>
            </w:r>
          </w:p>
        </w:tc>
      </w:tr>
      <w:tr>
        <w:tc>
          <w:tcPr>
            <w:tcW w:type="dxa" w:w="2160"/>
            <w:shd w:val="clear" w:color="auto" w:fill="F9F9F9"/>
            <w:vAlign w:val="center"/>
          </w:tcPr>
          <w:p>
            <w:pPr>
              <w:spacing w:before="40" w:after="40"/>
              <w:jc w:val="left"/>
            </w:pPr>
            <w:r>
              <w:rPr>
                <w:rFonts w:ascii="Calibri" w:hAnsi="Calibri"/>
                <w:b w:val="0"/>
                <w:i w:val="0"/>
                <w:color w:val="222222"/>
                <w:sz w:val="20"/>
              </w:rPr>
              <w:t>Fullscreen exit</w:t>
            </w:r>
          </w:p>
        </w:tc>
        <w:tc>
          <w:tcPr>
            <w:tcW w:type="dxa" w:w="2592"/>
            <w:shd w:val="clear" w:color="auto" w:fill="F9F9F9"/>
            <w:vAlign w:val="center"/>
          </w:tcPr>
          <w:p>
            <w:pPr>
              <w:spacing w:before="40" w:after="40"/>
              <w:jc w:val="left"/>
            </w:pPr>
            <w:r>
              <w:rPr>
                <w:rFonts w:ascii="Calibri" w:hAnsi="Calibri"/>
                <w:b w:val="0"/>
                <w:i w:val="0"/>
                <w:color w:val="222222"/>
                <w:sz w:val="20"/>
              </w:rPr>
              <w:t>Fullscreen change event</w:t>
            </w:r>
          </w:p>
        </w:tc>
        <w:tc>
          <w:tcPr>
            <w:tcW w:type="dxa" w:w="5472"/>
            <w:shd w:val="clear" w:color="auto" w:fill="F9F9F9"/>
            <w:vAlign w:val="center"/>
          </w:tcPr>
          <w:p>
            <w:pPr>
              <w:spacing w:before="40" w:after="40"/>
              <w:jc w:val="left"/>
            </w:pPr>
            <w:r>
              <w:rPr>
                <w:rFonts w:ascii="Calibri" w:hAnsi="Calibri"/>
                <w:b w:val="0"/>
                <w:i w:val="0"/>
                <w:color w:val="222222"/>
                <w:sz w:val="20"/>
              </w:rPr>
              <w:t>2-second grace period before recording; re-entry is automatically attempted.</w:t>
            </w:r>
          </w:p>
        </w:tc>
      </w:tr>
      <w:tr>
        <w:tc>
          <w:tcPr>
            <w:tcW w:type="dxa" w:w="2160"/>
            <w:shd w:val="clear" w:color="auto" w:fill="FFFFFF"/>
            <w:vAlign w:val="center"/>
          </w:tcPr>
          <w:p>
            <w:pPr>
              <w:spacing w:before="40" w:after="40"/>
              <w:jc w:val="left"/>
            </w:pPr>
            <w:r>
              <w:rPr>
                <w:rFonts w:ascii="Calibri" w:hAnsi="Calibri"/>
                <w:b w:val="0"/>
                <w:i w:val="0"/>
                <w:color w:val="222222"/>
                <w:sz w:val="20"/>
              </w:rPr>
              <w:t>Tab switch</w:t>
            </w:r>
          </w:p>
        </w:tc>
        <w:tc>
          <w:tcPr>
            <w:tcW w:type="dxa" w:w="2592"/>
            <w:shd w:val="clear" w:color="auto" w:fill="FFFFFF"/>
            <w:vAlign w:val="center"/>
          </w:tcPr>
          <w:p>
            <w:pPr>
              <w:spacing w:before="40" w:after="40"/>
              <w:jc w:val="left"/>
            </w:pPr>
            <w:r>
              <w:rPr>
                <w:rFonts w:ascii="Calibri" w:hAnsi="Calibri"/>
                <w:b w:val="0"/>
                <w:i w:val="0"/>
                <w:color w:val="222222"/>
                <w:sz w:val="20"/>
              </w:rPr>
              <w:t>document visibilitychange event</w:t>
            </w:r>
          </w:p>
        </w:tc>
        <w:tc>
          <w:tcPr>
            <w:tcW w:type="dxa" w:w="5472"/>
            <w:shd w:val="clear" w:color="auto" w:fill="FFFFFF"/>
            <w:vAlign w:val="center"/>
          </w:tcPr>
          <w:p>
            <w:pPr>
              <w:spacing w:before="40" w:after="40"/>
              <w:jc w:val="left"/>
            </w:pPr>
            <w:r>
              <w:rPr>
                <w:rFonts w:ascii="Calibri" w:hAnsi="Calibri"/>
                <w:b w:val="0"/>
                <w:i w:val="0"/>
                <w:color w:val="222222"/>
                <w:sz w:val="20"/>
              </w:rPr>
              <w:t>Triggers when browser tab loses focus.</w:t>
            </w:r>
          </w:p>
        </w:tc>
      </w:tr>
      <w:tr>
        <w:tc>
          <w:tcPr>
            <w:tcW w:type="dxa" w:w="2160"/>
            <w:shd w:val="clear" w:color="auto" w:fill="F9F9F9"/>
            <w:vAlign w:val="center"/>
          </w:tcPr>
          <w:p>
            <w:pPr>
              <w:spacing w:before="40" w:after="40"/>
              <w:jc w:val="left"/>
            </w:pPr>
            <w:r>
              <w:rPr>
                <w:rFonts w:ascii="Calibri" w:hAnsi="Calibri"/>
                <w:b w:val="0"/>
                <w:i w:val="0"/>
                <w:color w:val="222222"/>
                <w:sz w:val="20"/>
              </w:rPr>
              <w:t>Window blur</w:t>
            </w:r>
          </w:p>
        </w:tc>
        <w:tc>
          <w:tcPr>
            <w:tcW w:type="dxa" w:w="2592"/>
            <w:shd w:val="clear" w:color="auto" w:fill="F9F9F9"/>
            <w:vAlign w:val="center"/>
          </w:tcPr>
          <w:p>
            <w:pPr>
              <w:spacing w:before="40" w:after="40"/>
              <w:jc w:val="left"/>
            </w:pPr>
            <w:r>
              <w:rPr>
                <w:rFonts w:ascii="Calibri" w:hAnsi="Calibri"/>
                <w:b w:val="0"/>
                <w:i w:val="0"/>
                <w:color w:val="222222"/>
                <w:sz w:val="20"/>
              </w:rPr>
              <w:t>window blur event</w:t>
            </w:r>
          </w:p>
        </w:tc>
        <w:tc>
          <w:tcPr>
            <w:tcW w:type="dxa" w:w="5472"/>
            <w:shd w:val="clear" w:color="auto" w:fill="F9F9F9"/>
            <w:vAlign w:val="center"/>
          </w:tcPr>
          <w:p>
            <w:pPr>
              <w:spacing w:before="40" w:after="40"/>
              <w:jc w:val="left"/>
            </w:pPr>
            <w:r>
              <w:rPr>
                <w:rFonts w:ascii="Calibri" w:hAnsi="Calibri"/>
                <w:b w:val="0"/>
                <w:i w:val="0"/>
                <w:color w:val="222222"/>
                <w:sz w:val="20"/>
              </w:rPr>
              <w:t>Detects switching to another application window.</w:t>
            </w:r>
          </w:p>
        </w:tc>
      </w:tr>
      <w:tr>
        <w:tc>
          <w:tcPr>
            <w:tcW w:type="dxa" w:w="2160"/>
            <w:shd w:val="clear" w:color="auto" w:fill="FFFFFF"/>
            <w:vAlign w:val="center"/>
          </w:tcPr>
          <w:p>
            <w:pPr>
              <w:spacing w:before="40" w:after="40"/>
              <w:jc w:val="left"/>
            </w:pPr>
            <w:r>
              <w:rPr>
                <w:rFonts w:ascii="Calibri" w:hAnsi="Calibri"/>
                <w:b w:val="0"/>
                <w:i w:val="0"/>
                <w:color w:val="222222"/>
                <w:sz w:val="20"/>
              </w:rPr>
              <w:t>Mouse outside page</w:t>
            </w:r>
          </w:p>
        </w:tc>
        <w:tc>
          <w:tcPr>
            <w:tcW w:type="dxa" w:w="2592"/>
            <w:shd w:val="clear" w:color="auto" w:fill="FFFFFF"/>
            <w:vAlign w:val="center"/>
          </w:tcPr>
          <w:p>
            <w:pPr>
              <w:spacing w:before="40" w:after="40"/>
              <w:jc w:val="left"/>
            </w:pPr>
            <w:r>
              <w:rPr>
                <w:rFonts w:ascii="Calibri" w:hAnsi="Calibri"/>
                <w:b w:val="0"/>
                <w:i w:val="0"/>
                <w:color w:val="222222"/>
                <w:sz w:val="20"/>
              </w:rPr>
              <w:t>mouseleave on document</w:t>
            </w:r>
          </w:p>
        </w:tc>
        <w:tc>
          <w:tcPr>
            <w:tcW w:type="dxa" w:w="5472"/>
            <w:shd w:val="clear" w:color="auto" w:fill="FFFFFF"/>
            <w:vAlign w:val="center"/>
          </w:tcPr>
          <w:p>
            <w:pPr>
              <w:spacing w:before="40" w:after="40"/>
              <w:jc w:val="left"/>
            </w:pPr>
            <w:r>
              <w:rPr>
                <w:rFonts w:ascii="Calibri" w:hAnsi="Calibri"/>
                <w:b w:val="0"/>
                <w:i w:val="0"/>
                <w:color w:val="222222"/>
                <w:sz w:val="20"/>
              </w:rPr>
              <w:t>3-second grace before recording. Flags DevTools or secondary windows.</w:t>
            </w:r>
          </w:p>
        </w:tc>
      </w:tr>
      <w:tr>
        <w:tc>
          <w:tcPr>
            <w:tcW w:type="dxa" w:w="2160"/>
            <w:shd w:val="clear" w:color="auto" w:fill="F9F9F9"/>
            <w:vAlign w:val="center"/>
          </w:tcPr>
          <w:p>
            <w:pPr>
              <w:spacing w:before="40" w:after="40"/>
              <w:jc w:val="left"/>
            </w:pPr>
            <w:r>
              <w:rPr>
                <w:rFonts w:ascii="Calibri" w:hAnsi="Calibri"/>
                <w:b w:val="0"/>
                <w:i w:val="0"/>
                <w:color w:val="222222"/>
                <w:sz w:val="20"/>
              </w:rPr>
              <w:t>Clipboard actions</w:t>
            </w:r>
          </w:p>
        </w:tc>
        <w:tc>
          <w:tcPr>
            <w:tcW w:type="dxa" w:w="2592"/>
            <w:shd w:val="clear" w:color="auto" w:fill="F9F9F9"/>
            <w:vAlign w:val="center"/>
          </w:tcPr>
          <w:p>
            <w:pPr>
              <w:spacing w:before="40" w:after="40"/>
              <w:jc w:val="left"/>
            </w:pPr>
            <w:r>
              <w:rPr>
                <w:rFonts w:ascii="Calibri" w:hAnsi="Calibri"/>
                <w:b w:val="0"/>
                <w:i w:val="0"/>
                <w:color w:val="222222"/>
                <w:sz w:val="20"/>
              </w:rPr>
              <w:t>copy / paste / cut events</w:t>
            </w:r>
          </w:p>
        </w:tc>
        <w:tc>
          <w:tcPr>
            <w:tcW w:type="dxa" w:w="5472"/>
            <w:shd w:val="clear" w:color="auto" w:fill="F9F9F9"/>
            <w:vAlign w:val="center"/>
          </w:tcPr>
          <w:p>
            <w:pPr>
              <w:spacing w:before="40" w:after="40"/>
              <w:jc w:val="left"/>
            </w:pPr>
            <w:r>
              <w:rPr>
                <w:rFonts w:ascii="Calibri" w:hAnsi="Calibri"/>
                <w:b w:val="0"/>
                <w:i w:val="0"/>
                <w:color w:val="222222"/>
                <w:sz w:val="20"/>
              </w:rPr>
              <w:t>All three are blocked and logged.</w:t>
            </w:r>
          </w:p>
        </w:tc>
      </w:tr>
      <w:tr>
        <w:tc>
          <w:tcPr>
            <w:tcW w:type="dxa" w:w="2160"/>
            <w:shd w:val="clear" w:color="auto" w:fill="FFFFFF"/>
            <w:vAlign w:val="center"/>
          </w:tcPr>
          <w:p>
            <w:pPr>
              <w:spacing w:before="40" w:after="40"/>
              <w:jc w:val="left"/>
            </w:pPr>
            <w:r>
              <w:rPr>
                <w:rFonts w:ascii="Calibri" w:hAnsi="Calibri"/>
                <w:b w:val="0"/>
                <w:i w:val="0"/>
                <w:color w:val="222222"/>
                <w:sz w:val="20"/>
              </w:rPr>
              <w:t>DevTools shortcuts</w:t>
            </w:r>
          </w:p>
        </w:tc>
        <w:tc>
          <w:tcPr>
            <w:tcW w:type="dxa" w:w="2592"/>
            <w:shd w:val="clear" w:color="auto" w:fill="FFFFFF"/>
            <w:vAlign w:val="center"/>
          </w:tcPr>
          <w:p>
            <w:pPr>
              <w:spacing w:before="40" w:after="40"/>
              <w:jc w:val="left"/>
            </w:pPr>
            <w:r>
              <w:rPr>
                <w:rFonts w:ascii="Calibri" w:hAnsi="Calibri"/>
                <w:b w:val="0"/>
                <w:i w:val="0"/>
                <w:color w:val="222222"/>
                <w:sz w:val="20"/>
              </w:rPr>
              <w:t>keydown listener</w:t>
            </w:r>
          </w:p>
        </w:tc>
        <w:tc>
          <w:tcPr>
            <w:tcW w:type="dxa" w:w="5472"/>
            <w:shd w:val="clear" w:color="auto" w:fill="FFFFFF"/>
            <w:vAlign w:val="center"/>
          </w:tcPr>
          <w:p>
            <w:pPr>
              <w:spacing w:before="40" w:after="40"/>
              <w:jc w:val="left"/>
            </w:pPr>
            <w:r>
              <w:rPr>
                <w:rFonts w:ascii="Calibri" w:hAnsi="Calibri"/>
                <w:b w:val="0"/>
                <w:i w:val="0"/>
                <w:color w:val="222222"/>
                <w:sz w:val="20"/>
              </w:rPr>
              <w:t>F12, Ctrl+Shift+I/J/C are intercepted.</w:t>
            </w:r>
          </w:p>
        </w:tc>
      </w:tr>
      <w:tr>
        <w:tc>
          <w:tcPr>
            <w:tcW w:type="dxa" w:w="2160"/>
            <w:shd w:val="clear" w:color="auto" w:fill="F9F9F9"/>
            <w:vAlign w:val="center"/>
          </w:tcPr>
          <w:p>
            <w:pPr>
              <w:spacing w:before="40" w:after="40"/>
              <w:jc w:val="left"/>
            </w:pPr>
            <w:r>
              <w:rPr>
                <w:rFonts w:ascii="Calibri" w:hAnsi="Calibri"/>
                <w:b w:val="0"/>
                <w:i w:val="0"/>
                <w:color w:val="222222"/>
                <w:sz w:val="20"/>
              </w:rPr>
              <w:t>Right-click</w:t>
            </w:r>
          </w:p>
        </w:tc>
        <w:tc>
          <w:tcPr>
            <w:tcW w:type="dxa" w:w="2592"/>
            <w:shd w:val="clear" w:color="auto" w:fill="F9F9F9"/>
            <w:vAlign w:val="center"/>
          </w:tcPr>
          <w:p>
            <w:pPr>
              <w:spacing w:before="40" w:after="40"/>
              <w:jc w:val="left"/>
            </w:pPr>
            <w:r>
              <w:rPr>
                <w:rFonts w:ascii="Calibri" w:hAnsi="Calibri"/>
                <w:b w:val="0"/>
                <w:i w:val="0"/>
                <w:color w:val="222222"/>
                <w:sz w:val="20"/>
              </w:rPr>
              <w:t>contextmenu event</w:t>
            </w:r>
          </w:p>
        </w:tc>
        <w:tc>
          <w:tcPr>
            <w:tcW w:type="dxa" w:w="5472"/>
            <w:shd w:val="clear" w:color="auto" w:fill="F9F9F9"/>
            <w:vAlign w:val="center"/>
          </w:tcPr>
          <w:p>
            <w:pPr>
              <w:spacing w:before="40" w:after="40"/>
              <w:jc w:val="left"/>
            </w:pPr>
            <w:r>
              <w:rPr>
                <w:rFonts w:ascii="Calibri" w:hAnsi="Calibri"/>
                <w:b w:val="0"/>
                <w:i w:val="0"/>
                <w:color w:val="222222"/>
                <w:sz w:val="20"/>
              </w:rPr>
              <w:t>Disabled during contest.</w:t>
            </w:r>
          </w:p>
        </w:tc>
      </w:tr>
      <w:tr>
        <w:tc>
          <w:tcPr>
            <w:tcW w:type="dxa" w:w="2160"/>
            <w:shd w:val="clear" w:color="auto" w:fill="FFFFFF"/>
            <w:vAlign w:val="center"/>
          </w:tcPr>
          <w:p>
            <w:pPr>
              <w:spacing w:before="40" w:after="40"/>
              <w:jc w:val="left"/>
            </w:pPr>
            <w:r>
              <w:rPr>
                <w:rFonts w:ascii="Calibri" w:hAnsi="Calibri"/>
                <w:b w:val="0"/>
                <w:i w:val="0"/>
                <w:color w:val="222222"/>
                <w:sz w:val="20"/>
              </w:rPr>
              <w:t>Drag and drop</w:t>
            </w:r>
          </w:p>
        </w:tc>
        <w:tc>
          <w:tcPr>
            <w:tcW w:type="dxa" w:w="2592"/>
            <w:shd w:val="clear" w:color="auto" w:fill="FFFFFF"/>
            <w:vAlign w:val="center"/>
          </w:tcPr>
          <w:p>
            <w:pPr>
              <w:spacing w:before="40" w:after="40"/>
              <w:jc w:val="left"/>
            </w:pPr>
            <w:r>
              <w:rPr>
                <w:rFonts w:ascii="Calibri" w:hAnsi="Calibri"/>
                <w:b w:val="0"/>
                <w:i w:val="0"/>
                <w:color w:val="222222"/>
                <w:sz w:val="20"/>
              </w:rPr>
              <w:t>dragover / drop events</w:t>
            </w:r>
          </w:p>
        </w:tc>
        <w:tc>
          <w:tcPr>
            <w:tcW w:type="dxa" w:w="5472"/>
            <w:shd w:val="clear" w:color="auto" w:fill="FFFFFF"/>
            <w:vAlign w:val="center"/>
          </w:tcPr>
          <w:p>
            <w:pPr>
              <w:spacing w:before="40" w:after="40"/>
              <w:jc w:val="left"/>
            </w:pPr>
            <w:r>
              <w:rPr>
                <w:rFonts w:ascii="Calibri" w:hAnsi="Calibri"/>
                <w:b w:val="0"/>
                <w:i w:val="0"/>
                <w:color w:val="222222"/>
                <w:sz w:val="20"/>
              </w:rPr>
              <w:t>Blocked to prevent external content drops.</w:t>
            </w:r>
          </w:p>
        </w:tc>
      </w:tr>
      <w:tr>
        <w:tc>
          <w:tcPr>
            <w:tcW w:type="dxa" w:w="2160"/>
            <w:shd w:val="clear" w:color="auto" w:fill="F9F9F9"/>
            <w:vAlign w:val="center"/>
          </w:tcPr>
          <w:p>
            <w:pPr>
              <w:spacing w:before="40" w:after="40"/>
              <w:jc w:val="left"/>
            </w:pPr>
            <w:r>
              <w:rPr>
                <w:rFonts w:ascii="Calibri" w:hAnsi="Calibri"/>
                <w:b w:val="0"/>
                <w:i w:val="0"/>
                <w:color w:val="222222"/>
                <w:sz w:val="20"/>
              </w:rPr>
              <w:t>Navigation</w:t>
            </w:r>
          </w:p>
        </w:tc>
        <w:tc>
          <w:tcPr>
            <w:tcW w:type="dxa" w:w="2592"/>
            <w:shd w:val="clear" w:color="auto" w:fill="F9F9F9"/>
            <w:vAlign w:val="center"/>
          </w:tcPr>
          <w:p>
            <w:pPr>
              <w:spacing w:before="40" w:after="40"/>
              <w:jc w:val="left"/>
            </w:pPr>
            <w:r>
              <w:rPr>
                <w:rFonts w:ascii="Calibri" w:hAnsi="Calibri"/>
                <w:b w:val="0"/>
                <w:i w:val="0"/>
                <w:color w:val="222222"/>
                <w:sz w:val="20"/>
              </w:rPr>
              <w:t>beforeunload + popstate listeners</w:t>
            </w:r>
          </w:p>
        </w:tc>
        <w:tc>
          <w:tcPr>
            <w:tcW w:type="dxa" w:w="5472"/>
            <w:shd w:val="clear" w:color="auto" w:fill="F9F9F9"/>
            <w:vAlign w:val="center"/>
          </w:tcPr>
          <w:p>
            <w:pPr>
              <w:spacing w:before="40" w:after="40"/>
              <w:jc w:val="left"/>
            </w:pPr>
            <w:r>
              <w:rPr>
                <w:rFonts w:ascii="Calibri" w:hAnsi="Calibri"/>
                <w:b w:val="0"/>
                <w:i w:val="0"/>
                <w:color w:val="222222"/>
                <w:sz w:val="20"/>
              </w:rPr>
              <w:t>Prevents back/forward browser navigation.</w:t>
            </w:r>
          </w:p>
        </w:tc>
      </w:tr>
    </w:tbl>
    <w:p>
      <w:pPr>
        <w:spacing w:before="80" w:after="160"/>
        <w:jc w:val="left"/>
      </w:pPr>
    </w:p>
    <w:p>
      <w:pPr>
        <w:spacing w:before="200" w:after="60"/>
        <w:jc w:val="left"/>
      </w:pPr>
      <w:r>
        <w:rPr>
          <w:rFonts w:ascii="Calibri" w:hAnsi="Calibri"/>
          <w:b/>
          <w:i w:val="0"/>
          <w:color w:val="000000"/>
          <w:sz w:val="22"/>
        </w:rPr>
        <w:t>Violation Flow</w:t>
      </w:r>
    </w:p>
    <w:p>
      <w:pPr>
        <w:spacing w:before="0" w:after="0" w:line="220" w:lineRule="exact"/>
        <w:ind w:left="432"/>
        <w:jc w:val="left"/>
      </w:pPr>
      <w:r>
        <w:rPr>
          <w:rFonts w:ascii="Courier New" w:hAnsi="Courier New"/>
          <w:b w:val="0"/>
          <w:i w:val="0"/>
          <w:color w:val="333333"/>
          <w:sz w:val="18"/>
        </w:rPr>
        <w:t xml:space="preserve">  1.  Event fires (e.g. tab switch detected)</w:t>
      </w:r>
    </w:p>
    <w:p>
      <w:pPr>
        <w:spacing w:before="0" w:after="0" w:line="220" w:lineRule="exact"/>
        <w:ind w:left="432"/>
        <w:jc w:val="left"/>
      </w:pPr>
      <w:r>
        <w:rPr>
          <w:rFonts w:ascii="Courier New" w:hAnsi="Courier New"/>
          <w:b w:val="0"/>
          <w:i w:val="0"/>
          <w:color w:val="333333"/>
          <w:sz w:val="18"/>
        </w:rPr>
        <w:t xml:space="preserve">  2.  recordViolation(type) called</w:t>
      </w:r>
    </w:p>
    <w:p>
      <w:pPr>
        <w:spacing w:before="0" w:after="0" w:line="220" w:lineRule="exact"/>
        <w:ind w:left="432"/>
        <w:jc w:val="left"/>
      </w:pPr>
      <w:r>
        <w:rPr>
          <w:rFonts w:ascii="Courier New" w:hAnsi="Courier New"/>
          <w:b w:val="0"/>
          <w:i w:val="0"/>
          <w:color w:val="333333"/>
          <w:sz w:val="18"/>
        </w:rPr>
        <w:t xml:space="preserve">  3.  Violation count incremented in React state</w:t>
      </w:r>
    </w:p>
    <w:p>
      <w:pPr>
        <w:spacing w:before="0" w:after="0" w:line="220" w:lineRule="exact"/>
        <w:ind w:left="432"/>
        <w:jc w:val="left"/>
      </w:pPr>
      <w:r>
        <w:rPr>
          <w:rFonts w:ascii="Courier New" w:hAnsi="Courier New"/>
          <w:b w:val="0"/>
          <w:i w:val="0"/>
          <w:color w:val="333333"/>
          <w:sz w:val="18"/>
        </w:rPr>
        <w:t xml:space="preserve">  4.  Saved to localStorage: proctoring_violations_{contestId}</w:t>
      </w:r>
    </w:p>
    <w:p>
      <w:pPr>
        <w:spacing w:before="0" w:after="0" w:line="220" w:lineRule="exact"/>
        <w:ind w:left="432"/>
        <w:jc w:val="left"/>
      </w:pPr>
      <w:r>
        <w:rPr>
          <w:rFonts w:ascii="Courier New" w:hAnsi="Courier New"/>
          <w:b w:val="0"/>
          <w:i w:val="0"/>
          <w:color w:val="333333"/>
          <w:sz w:val="18"/>
        </w:rPr>
        <w:t xml:space="preserve">  5.  POST /api/proctoring/log-violation  →  Firestore proctoringLogs document updated</w:t>
      </w:r>
    </w:p>
    <w:p>
      <w:pPr>
        <w:spacing w:before="0" w:after="0" w:line="220" w:lineRule="exact"/>
        <w:ind w:left="432"/>
        <w:jc w:val="left"/>
      </w:pPr>
      <w:r>
        <w:rPr>
          <w:rFonts w:ascii="Courier New" w:hAnsi="Courier New"/>
          <w:b w:val="0"/>
          <w:i w:val="0"/>
          <w:color w:val="333333"/>
          <w:sz w:val="18"/>
        </w:rPr>
        <w:t xml:space="preserve">  6.  ProctoringWarning modal displayed to student</w:t>
      </w:r>
    </w:p>
    <w:p>
      <w:pPr>
        <w:spacing w:before="0" w:after="0" w:line="220" w:lineRule="exact"/>
        <w:ind w:left="432"/>
        <w:jc w:val="left"/>
      </w:pPr>
      <w:r>
        <w:rPr>
          <w:rFonts w:ascii="Courier New" w:hAnsi="Courier New"/>
          <w:b w:val="0"/>
          <w:i w:val="0"/>
          <w:color w:val="333333"/>
          <w:sz w:val="18"/>
        </w:rPr>
        <w:t xml:space="preserve">  7.  If totalViolations &gt;= 10  →  onAutoSubmit() callback fires</w:t>
      </w:r>
    </w:p>
    <w:p>
      <w:pPr>
        <w:spacing w:before="40" w:after="80"/>
        <w:jc w:val="left"/>
      </w:pPr>
    </w:p>
    <w:p>
      <w:pPr>
        <w:spacing w:before="200" w:after="60"/>
        <w:jc w:val="left"/>
      </w:pPr>
      <w:r>
        <w:rPr>
          <w:rFonts w:ascii="Calibri" w:hAnsi="Calibri"/>
          <w:b/>
          <w:i w:val="0"/>
          <w:color w:val="000000"/>
          <w:sz w:val="22"/>
        </w:rPr>
        <w:t>Admin Visibility</w:t>
      </w:r>
    </w:p>
    <w:p>
      <w:pPr>
        <w:spacing w:before="40" w:after="80" w:line="260" w:lineRule="exact"/>
        <w:jc w:val="left"/>
      </w:pPr>
      <w:r>
        <w:rPr>
          <w:rFonts w:ascii="Calibri" w:hAnsi="Calibri"/>
          <w:b w:val="0"/>
          <w:i w:val="0"/>
          <w:color w:val="222222"/>
          <w:sz w:val="21"/>
        </w:rPr>
        <w:t>Admins can open the violation log for any student from the ManageContest page. The log shows each violation type, its timestamp, and a cumulative count. This audit trail is stored server-side and cannot be modified by the student.</w:t>
      </w:r>
    </w:p>
    <w:p>
      <w:pPr>
        <w:spacing w:before="360" w:after="120"/>
        <w:jc w:val="left"/>
        <w:pBdr>
          <w:bottom w:val="single" w:sz="6" w:space="4" w:color="000000"/>
        </w:pBdr>
      </w:pPr>
      <w:r>
        <w:rPr>
          <w:rFonts w:ascii="Calibri" w:hAnsi="Calibri"/>
          <w:b/>
          <w:i w:val="0"/>
          <w:color w:val="000000"/>
          <w:sz w:val="26"/>
        </w:rPr>
        <w:t>8. CODE EXECUTION ENGINE</w:t>
      </w:r>
    </w:p>
    <w:p>
      <w:pPr>
        <w:spacing w:before="200" w:after="60"/>
        <w:jc w:val="left"/>
      </w:pPr>
      <w:r>
        <w:rPr>
          <w:rFonts w:ascii="Calibri" w:hAnsi="Calibri"/>
          <w:b/>
          <w:i w:val="0"/>
          <w:color w:val="000000"/>
          <w:sz w:val="22"/>
        </w:rPr>
        <w:t>Judge0 Integration</w:t>
      </w:r>
    </w:p>
    <w:p>
      <w:pPr>
        <w:spacing w:before="40" w:after="80" w:line="260" w:lineRule="exact"/>
        <w:jc w:val="left"/>
      </w:pPr>
      <w:r>
        <w:rPr>
          <w:rFonts w:ascii="Calibri" w:hAnsi="Calibri"/>
          <w:b w:val="0"/>
          <w:i w:val="0"/>
          <w:color w:val="222222"/>
          <w:sz w:val="21"/>
        </w:rPr>
        <w:t>All code execution is delegated to Judge0 CE, an open-source online judge engine that runs submissions in isolated Docker containers. Syntax communicates with Judge0 via its REST API. The backend assembles a batch of submissions (one per test case), sends them in a single POST request, then polls the batch endpoint until all tokens return a terminal status (not queued or processing).</w:t>
      </w:r>
    </w:p>
    <w:p>
      <w:pPr>
        <w:spacing w:before="200" w:after="60"/>
        <w:jc w:val="left"/>
      </w:pPr>
      <w:r>
        <w:rPr>
          <w:rFonts w:ascii="Calibri" w:hAnsi="Calibri"/>
          <w:b/>
          <w:i w:val="0"/>
          <w:color w:val="000000"/>
          <w:sz w:val="22"/>
        </w:rPr>
        <w:t>Supported Languages</w:t>
      </w:r>
    </w:p>
    <w:tbl>
      <w:tblPr>
        <w:tblStyle w:val="TableGrid"/>
        <w:tblW w:type="auto" w:w="0"/>
        <w:jc w:val="left"/>
        <w:tblLook w:firstColumn="1" w:firstRow="1" w:lastColumn="0" w:lastRow="0" w:noHBand="0" w:noVBand="1" w:val="04A0"/>
      </w:tblPr>
      <w:tblGrid>
        <w:gridCol w:w="2976"/>
        <w:gridCol w:w="2976"/>
        <w:gridCol w:w="2976"/>
      </w:tblGrid>
      <w:tr>
        <w:tc>
          <w:tcPr>
            <w:tcW w:type="dxa" w:w="2880"/>
            <w:shd w:val="clear" w:color="auto" w:fill="1A1A1A"/>
            <w:vAlign w:val="center"/>
          </w:tcPr>
          <w:p>
            <w:pPr>
              <w:spacing w:before="60" w:after="60"/>
              <w:jc w:val="left"/>
            </w:pPr>
            <w:r>
              <w:rPr>
                <w:rFonts w:ascii="Calibri" w:hAnsi="Calibri"/>
                <w:b/>
                <w:i w:val="0"/>
                <w:color w:val="FFFFFF"/>
                <w:sz w:val="20"/>
              </w:rPr>
              <w:t>Language</w:t>
            </w:r>
          </w:p>
        </w:tc>
        <w:tc>
          <w:tcPr>
            <w:tcW w:type="dxa" w:w="2880"/>
            <w:shd w:val="clear" w:color="auto" w:fill="1A1A1A"/>
            <w:vAlign w:val="center"/>
          </w:tcPr>
          <w:p>
            <w:pPr>
              <w:spacing w:before="60" w:after="60"/>
              <w:jc w:val="left"/>
            </w:pPr>
            <w:r>
              <w:rPr>
                <w:rFonts w:ascii="Calibri" w:hAnsi="Calibri"/>
                <w:b/>
                <w:i w:val="0"/>
                <w:color w:val="FFFFFF"/>
                <w:sz w:val="20"/>
              </w:rPr>
              <w:t>Judge0 Language ID</w:t>
            </w:r>
          </w:p>
        </w:tc>
        <w:tc>
          <w:tcPr>
            <w:tcW w:type="dxa" w:w="4464"/>
            <w:shd w:val="clear" w:color="auto" w:fill="1A1A1A"/>
            <w:vAlign w:val="center"/>
          </w:tcPr>
          <w:p>
            <w:pPr>
              <w:spacing w:before="60" w:after="60"/>
              <w:jc w:val="left"/>
            </w:pPr>
            <w:r>
              <w:rPr>
                <w:rFonts w:ascii="Calibri" w:hAnsi="Calibri"/>
                <w:b/>
                <w:i w:val="0"/>
                <w:color w:val="FFFFFF"/>
                <w:sz w:val="20"/>
              </w:rPr>
              <w:t>Version</w:t>
            </w:r>
          </w:p>
        </w:tc>
      </w:tr>
      <w:tr>
        <w:tc>
          <w:tcPr>
            <w:tcW w:type="dxa" w:w="2880"/>
            <w:shd w:val="clear" w:color="auto" w:fill="F9F9F9"/>
            <w:vAlign w:val="center"/>
          </w:tcPr>
          <w:p>
            <w:pPr>
              <w:spacing w:before="40" w:after="40"/>
              <w:jc w:val="left"/>
            </w:pPr>
            <w:r>
              <w:rPr>
                <w:rFonts w:ascii="Calibri" w:hAnsi="Calibri"/>
                <w:b w:val="0"/>
                <w:i w:val="0"/>
                <w:color w:val="222222"/>
                <w:sz w:val="20"/>
              </w:rPr>
              <w:t>Python</w:t>
            </w:r>
          </w:p>
        </w:tc>
        <w:tc>
          <w:tcPr>
            <w:tcW w:type="dxa" w:w="2880"/>
            <w:shd w:val="clear" w:color="auto" w:fill="F9F9F9"/>
            <w:vAlign w:val="center"/>
          </w:tcPr>
          <w:p>
            <w:pPr>
              <w:spacing w:before="40" w:after="40"/>
              <w:jc w:val="left"/>
            </w:pPr>
            <w:r>
              <w:rPr>
                <w:rFonts w:ascii="Calibri" w:hAnsi="Calibri"/>
                <w:b w:val="0"/>
                <w:i w:val="0"/>
                <w:color w:val="222222"/>
                <w:sz w:val="20"/>
              </w:rPr>
              <w:t>71</w:t>
            </w:r>
          </w:p>
        </w:tc>
        <w:tc>
          <w:tcPr>
            <w:tcW w:type="dxa" w:w="4464"/>
            <w:shd w:val="clear" w:color="auto" w:fill="F9F9F9"/>
            <w:vAlign w:val="center"/>
          </w:tcPr>
          <w:p>
            <w:pPr>
              <w:spacing w:before="40" w:after="40"/>
              <w:jc w:val="left"/>
            </w:pPr>
            <w:r>
              <w:rPr>
                <w:rFonts w:ascii="Calibri" w:hAnsi="Calibri"/>
                <w:b w:val="0"/>
                <w:i w:val="0"/>
                <w:color w:val="222222"/>
                <w:sz w:val="20"/>
              </w:rPr>
              <w:t>Python 3</w:t>
            </w:r>
          </w:p>
        </w:tc>
      </w:tr>
      <w:tr>
        <w:tc>
          <w:tcPr>
            <w:tcW w:type="dxa" w:w="2880"/>
            <w:shd w:val="clear" w:color="auto" w:fill="FFFFFF"/>
            <w:vAlign w:val="center"/>
          </w:tcPr>
          <w:p>
            <w:pPr>
              <w:spacing w:before="40" w:after="40"/>
              <w:jc w:val="left"/>
            </w:pPr>
            <w:r>
              <w:rPr>
                <w:rFonts w:ascii="Calibri" w:hAnsi="Calibri"/>
                <w:b w:val="0"/>
                <w:i w:val="0"/>
                <w:color w:val="222222"/>
                <w:sz w:val="20"/>
              </w:rPr>
              <w:t>Java</w:t>
            </w:r>
          </w:p>
        </w:tc>
        <w:tc>
          <w:tcPr>
            <w:tcW w:type="dxa" w:w="2880"/>
            <w:shd w:val="clear" w:color="auto" w:fill="FFFFFF"/>
            <w:vAlign w:val="center"/>
          </w:tcPr>
          <w:p>
            <w:pPr>
              <w:spacing w:before="40" w:after="40"/>
              <w:jc w:val="left"/>
            </w:pPr>
            <w:r>
              <w:rPr>
                <w:rFonts w:ascii="Calibri" w:hAnsi="Calibri"/>
                <w:b w:val="0"/>
                <w:i w:val="0"/>
                <w:color w:val="222222"/>
                <w:sz w:val="20"/>
              </w:rPr>
              <w:t>62</w:t>
            </w:r>
          </w:p>
        </w:tc>
        <w:tc>
          <w:tcPr>
            <w:tcW w:type="dxa" w:w="4464"/>
            <w:shd w:val="clear" w:color="auto" w:fill="FFFFFF"/>
            <w:vAlign w:val="center"/>
          </w:tcPr>
          <w:p>
            <w:pPr>
              <w:spacing w:before="40" w:after="40"/>
              <w:jc w:val="left"/>
            </w:pPr>
            <w:r>
              <w:rPr>
                <w:rFonts w:ascii="Calibri" w:hAnsi="Calibri"/>
                <w:b w:val="0"/>
                <w:i w:val="0"/>
                <w:color w:val="222222"/>
                <w:sz w:val="20"/>
              </w:rPr>
              <w:t>Java 11+</w:t>
            </w:r>
          </w:p>
        </w:tc>
      </w:tr>
      <w:tr>
        <w:tc>
          <w:tcPr>
            <w:tcW w:type="dxa" w:w="2880"/>
            <w:shd w:val="clear" w:color="auto" w:fill="F9F9F9"/>
            <w:vAlign w:val="center"/>
          </w:tcPr>
          <w:p>
            <w:pPr>
              <w:spacing w:before="40" w:after="40"/>
              <w:jc w:val="left"/>
            </w:pPr>
            <w:r>
              <w:rPr>
                <w:rFonts w:ascii="Calibri" w:hAnsi="Calibri"/>
                <w:b w:val="0"/>
                <w:i w:val="0"/>
                <w:color w:val="222222"/>
                <w:sz w:val="20"/>
              </w:rPr>
              <w:t>C++ (GCC)</w:t>
            </w:r>
          </w:p>
        </w:tc>
        <w:tc>
          <w:tcPr>
            <w:tcW w:type="dxa" w:w="2880"/>
            <w:shd w:val="clear" w:color="auto" w:fill="F9F9F9"/>
            <w:vAlign w:val="center"/>
          </w:tcPr>
          <w:p>
            <w:pPr>
              <w:spacing w:before="40" w:after="40"/>
              <w:jc w:val="left"/>
            </w:pPr>
            <w:r>
              <w:rPr>
                <w:rFonts w:ascii="Calibri" w:hAnsi="Calibri"/>
                <w:b w:val="0"/>
                <w:i w:val="0"/>
                <w:color w:val="222222"/>
                <w:sz w:val="20"/>
              </w:rPr>
              <w:t>54</w:t>
            </w:r>
          </w:p>
        </w:tc>
        <w:tc>
          <w:tcPr>
            <w:tcW w:type="dxa" w:w="4464"/>
            <w:shd w:val="clear" w:color="auto" w:fill="F9F9F9"/>
            <w:vAlign w:val="center"/>
          </w:tcPr>
          <w:p>
            <w:pPr>
              <w:spacing w:before="40" w:after="40"/>
              <w:jc w:val="left"/>
            </w:pPr>
            <w:r>
              <w:rPr>
                <w:rFonts w:ascii="Calibri" w:hAnsi="Calibri"/>
                <w:b w:val="0"/>
                <w:i w:val="0"/>
                <w:color w:val="222222"/>
                <w:sz w:val="20"/>
              </w:rPr>
              <w:t>C++17</w:t>
            </w:r>
          </w:p>
        </w:tc>
      </w:tr>
      <w:tr>
        <w:tc>
          <w:tcPr>
            <w:tcW w:type="dxa" w:w="2880"/>
            <w:shd w:val="clear" w:color="auto" w:fill="FFFFFF"/>
            <w:vAlign w:val="center"/>
          </w:tcPr>
          <w:p>
            <w:pPr>
              <w:spacing w:before="40" w:after="40"/>
              <w:jc w:val="left"/>
            </w:pPr>
            <w:r>
              <w:rPr>
                <w:rFonts w:ascii="Calibri" w:hAnsi="Calibri"/>
                <w:b w:val="0"/>
                <w:i w:val="0"/>
                <w:color w:val="222222"/>
                <w:sz w:val="20"/>
              </w:rPr>
              <w:t>C (GCC)</w:t>
            </w:r>
          </w:p>
        </w:tc>
        <w:tc>
          <w:tcPr>
            <w:tcW w:type="dxa" w:w="2880"/>
            <w:shd w:val="clear" w:color="auto" w:fill="FFFFFF"/>
            <w:vAlign w:val="center"/>
          </w:tcPr>
          <w:p>
            <w:pPr>
              <w:spacing w:before="40" w:after="40"/>
              <w:jc w:val="left"/>
            </w:pPr>
            <w:r>
              <w:rPr>
                <w:rFonts w:ascii="Calibri" w:hAnsi="Calibri"/>
                <w:b w:val="0"/>
                <w:i w:val="0"/>
                <w:color w:val="222222"/>
                <w:sz w:val="20"/>
              </w:rPr>
              <w:t>50</w:t>
            </w:r>
          </w:p>
        </w:tc>
        <w:tc>
          <w:tcPr>
            <w:tcW w:type="dxa" w:w="4464"/>
            <w:shd w:val="clear" w:color="auto" w:fill="FFFFFF"/>
            <w:vAlign w:val="center"/>
          </w:tcPr>
          <w:p>
            <w:pPr>
              <w:spacing w:before="40" w:after="40"/>
              <w:jc w:val="left"/>
            </w:pPr>
            <w:r>
              <w:rPr>
                <w:rFonts w:ascii="Calibri" w:hAnsi="Calibri"/>
                <w:b w:val="0"/>
                <w:i w:val="0"/>
                <w:color w:val="222222"/>
                <w:sz w:val="20"/>
              </w:rPr>
              <w:t>C11</w:t>
            </w:r>
          </w:p>
        </w:tc>
      </w:tr>
      <w:tr>
        <w:tc>
          <w:tcPr>
            <w:tcW w:type="dxa" w:w="2880"/>
            <w:shd w:val="clear" w:color="auto" w:fill="F9F9F9"/>
            <w:vAlign w:val="center"/>
          </w:tcPr>
          <w:p>
            <w:pPr>
              <w:spacing w:before="40" w:after="40"/>
              <w:jc w:val="left"/>
            </w:pPr>
            <w:r>
              <w:rPr>
                <w:rFonts w:ascii="Calibri" w:hAnsi="Calibri"/>
                <w:b w:val="0"/>
                <w:i w:val="0"/>
                <w:color w:val="222222"/>
                <w:sz w:val="20"/>
              </w:rPr>
              <w:t>JavaScript</w:t>
            </w:r>
          </w:p>
        </w:tc>
        <w:tc>
          <w:tcPr>
            <w:tcW w:type="dxa" w:w="2880"/>
            <w:shd w:val="clear" w:color="auto" w:fill="F9F9F9"/>
            <w:vAlign w:val="center"/>
          </w:tcPr>
          <w:p>
            <w:pPr>
              <w:spacing w:before="40" w:after="40"/>
              <w:jc w:val="left"/>
            </w:pPr>
            <w:r>
              <w:rPr>
                <w:rFonts w:ascii="Calibri" w:hAnsi="Calibri"/>
                <w:b w:val="0"/>
                <w:i w:val="0"/>
                <w:color w:val="222222"/>
                <w:sz w:val="20"/>
              </w:rPr>
              <w:t>63</w:t>
            </w:r>
          </w:p>
        </w:tc>
        <w:tc>
          <w:tcPr>
            <w:tcW w:type="dxa" w:w="4464"/>
            <w:shd w:val="clear" w:color="auto" w:fill="F9F9F9"/>
            <w:vAlign w:val="center"/>
          </w:tcPr>
          <w:p>
            <w:pPr>
              <w:spacing w:before="40" w:after="40"/>
              <w:jc w:val="left"/>
            </w:pPr>
            <w:r>
              <w:rPr>
                <w:rFonts w:ascii="Calibri" w:hAnsi="Calibri"/>
                <w:b w:val="0"/>
                <w:i w:val="0"/>
                <w:color w:val="222222"/>
                <w:sz w:val="20"/>
              </w:rPr>
              <w:t>Node.js</w:t>
            </w:r>
          </w:p>
        </w:tc>
      </w:tr>
    </w:tbl>
    <w:p>
      <w:pPr>
        <w:spacing w:before="80" w:after="160"/>
        <w:jc w:val="left"/>
      </w:pPr>
    </w:p>
    <w:p>
      <w:pPr>
        <w:spacing w:before="200" w:after="60"/>
        <w:jc w:val="left"/>
      </w:pPr>
      <w:r>
        <w:rPr>
          <w:rFonts w:ascii="Calibri" w:hAnsi="Calibri"/>
          <w:b/>
          <w:i w:val="0"/>
          <w:color w:val="000000"/>
          <w:sz w:val="22"/>
        </w:rPr>
        <w:t>Three Execution Modes</w:t>
      </w:r>
    </w:p>
    <w:p>
      <w:pPr>
        <w:spacing w:before="120" w:after="40"/>
        <w:jc w:val="left"/>
      </w:pPr>
      <w:r>
        <w:rPr>
          <w:rFonts w:ascii="Calibri" w:hAnsi="Calibri"/>
          <w:b/>
          <w:i/>
          <w:color w:val="222222"/>
          <w:sz w:val="21"/>
        </w:rPr>
        <w:t>1. Free Run  (/api/judge/run)</w:t>
      </w:r>
    </w:p>
    <w:p>
      <w:pPr>
        <w:spacing w:before="40" w:after="80" w:line="260" w:lineRule="exact"/>
        <w:ind w:left="360"/>
        <w:jc w:val="left"/>
      </w:pPr>
      <w:r>
        <w:rPr>
          <w:rFonts w:ascii="Calibri" w:hAnsi="Calibri"/>
          <w:b w:val="0"/>
          <w:i w:val="0"/>
          <w:color w:val="222222"/>
          <w:sz w:val="21"/>
        </w:rPr>
        <w:t>Available from the Codeground playground. Accepts arbitrary code, a language ID, and custom stdin. Returns stdout, stderr, execution time, and memory usage. No test case framework is applied.</w:t>
      </w:r>
    </w:p>
    <w:p>
      <w:pPr>
        <w:spacing w:before="120" w:after="40"/>
        <w:jc w:val="left"/>
      </w:pPr>
      <w:r>
        <w:rPr>
          <w:rFonts w:ascii="Calibri" w:hAnsi="Calibri"/>
          <w:b/>
          <w:i/>
          <w:color w:val="222222"/>
          <w:sz w:val="21"/>
        </w:rPr>
        <w:t>2. Open Test Run  (/api/judge/run-open-tests)</w:t>
      </w:r>
    </w:p>
    <w:p>
      <w:pPr>
        <w:spacing w:before="40" w:after="80" w:line="260" w:lineRule="exact"/>
        <w:ind w:left="360"/>
        <w:jc w:val="left"/>
      </w:pPr>
      <w:r>
        <w:rPr>
          <w:rFonts w:ascii="Calibri" w:hAnsi="Calibri"/>
          <w:b w:val="0"/>
          <w:i w:val="0"/>
          <w:color w:val="222222"/>
          <w:sz w:val="21"/>
        </w:rPr>
        <w:t>Used during a contest for practice runs. Fetches the problem's exampleIO and openTestCases from Firestore, builds a batch submission, runs it through Judge0, and returns per-test results with input/output visible. Hidden test cases are never included.</w:t>
      </w:r>
    </w:p>
    <w:p>
      <w:pPr>
        <w:spacing w:before="120" w:after="40"/>
        <w:jc w:val="left"/>
      </w:pPr>
      <w:r>
        <w:rPr>
          <w:rFonts w:ascii="Calibri" w:hAnsi="Calibri"/>
          <w:b/>
          <w:i/>
          <w:color w:val="222222"/>
          <w:sz w:val="21"/>
        </w:rPr>
        <w:t>3. Contest Submit  (/api/judge/contest-submit)</w:t>
      </w:r>
    </w:p>
    <w:p>
      <w:pPr>
        <w:spacing w:before="40" w:after="80" w:line="260" w:lineRule="exact"/>
        <w:ind w:left="360"/>
        <w:jc w:val="left"/>
      </w:pPr>
      <w:r>
        <w:rPr>
          <w:rFonts w:ascii="Calibri" w:hAnsi="Calibri"/>
          <w:b w:val="0"/>
          <w:i w:val="0"/>
          <w:color w:val="222222"/>
          <w:sz w:val="21"/>
        </w:rPr>
        <w:t>The final submission endpoint. Combines exampleIO + openTestCases + hiddenTestCases into the batch. Results for hidden tests are returned with the input/output fields redacted. Scoring: Math.round((passedCount / totalTestCases) * problem.points). The response marks each result as visible or hidden so the frontend can display them appropriately.</w:t>
      </w:r>
    </w:p>
    <w:p>
      <w:pPr>
        <w:spacing w:before="200" w:after="60"/>
        <w:jc w:val="left"/>
      </w:pPr>
      <w:r>
        <w:rPr>
          <w:rFonts w:ascii="Calibri" w:hAnsi="Calibri"/>
          <w:b/>
          <w:i w:val="0"/>
          <w:color w:val="000000"/>
          <w:sz w:val="22"/>
        </w:rPr>
        <w:t>Polling Logic</w:t>
      </w:r>
    </w:p>
    <w:p>
      <w:pPr>
        <w:spacing w:before="0" w:after="0" w:line="220" w:lineRule="exact"/>
        <w:ind w:left="432"/>
        <w:jc w:val="left"/>
      </w:pPr>
      <w:r>
        <w:rPr>
          <w:rFonts w:ascii="Courier New" w:hAnsi="Courier New"/>
          <w:b w:val="0"/>
          <w:i w:val="0"/>
          <w:color w:val="333333"/>
          <w:sz w:val="18"/>
        </w:rPr>
        <w:t xml:space="preserve">  1. POST /submissions/batch  → returns token[]</w:t>
      </w:r>
    </w:p>
    <w:p>
      <w:pPr>
        <w:spacing w:before="0" w:after="0" w:line="220" w:lineRule="exact"/>
        <w:ind w:left="432"/>
        <w:jc w:val="left"/>
      </w:pPr>
      <w:r>
        <w:rPr>
          <w:rFonts w:ascii="Courier New" w:hAnsi="Courier New"/>
          <w:b w:val="0"/>
          <w:i w:val="0"/>
          <w:color w:val="333333"/>
          <w:sz w:val="18"/>
        </w:rPr>
        <w:t xml:space="preserve">  2. Loop (max 30 attempts, 1-second interval):</w:t>
      </w:r>
    </w:p>
    <w:p>
      <w:pPr>
        <w:spacing w:before="0" w:after="0" w:line="220" w:lineRule="exact"/>
        <w:ind w:left="432"/>
        <w:jc w:val="left"/>
      </w:pPr>
      <w:r>
        <w:rPr>
          <w:rFonts w:ascii="Courier New" w:hAnsi="Courier New"/>
          <w:b w:val="0"/>
          <w:i w:val="0"/>
          <w:color w:val="333333"/>
          <w:sz w:val="18"/>
        </w:rPr>
        <w:t xml:space="preserve">       GET /submissions/batch?tokens=...&amp;fields=...</w:t>
      </w:r>
    </w:p>
    <w:p>
      <w:pPr>
        <w:spacing w:before="0" w:after="0" w:line="220" w:lineRule="exact"/>
        <w:ind w:left="432"/>
        <w:jc w:val="left"/>
      </w:pPr>
      <w:r>
        <w:rPr>
          <w:rFonts w:ascii="Courier New" w:hAnsi="Courier New"/>
          <w:b w:val="0"/>
          <w:i w:val="0"/>
          <w:color w:val="333333"/>
          <w:sz w:val="18"/>
        </w:rPr>
        <w:t xml:space="preserve">       if all status.id not in {1 (queued), 2 (processing)} → break</w:t>
      </w:r>
    </w:p>
    <w:p>
      <w:pPr>
        <w:spacing w:before="0" w:after="0" w:line="220" w:lineRule="exact"/>
        <w:ind w:left="432"/>
        <w:jc w:val="left"/>
      </w:pPr>
      <w:r>
        <w:rPr>
          <w:rFonts w:ascii="Courier New" w:hAnsi="Courier New"/>
          <w:b w:val="0"/>
          <w:i w:val="0"/>
          <w:color w:val="333333"/>
          <w:sz w:val="18"/>
        </w:rPr>
        <w:t xml:space="preserve">  3. Process results:</w:t>
      </w:r>
    </w:p>
    <w:p>
      <w:pPr>
        <w:spacing w:before="0" w:after="0" w:line="220" w:lineRule="exact"/>
        <w:ind w:left="432"/>
        <w:jc w:val="left"/>
      </w:pPr>
      <w:r>
        <w:rPr>
          <w:rFonts w:ascii="Courier New" w:hAnsi="Courier New"/>
          <w:b w:val="0"/>
          <w:i w:val="0"/>
          <w:color w:val="333333"/>
          <w:sz w:val="18"/>
        </w:rPr>
        <w:t xml:space="preserve">       status.id == 3 → compare actual output with expected output</w:t>
      </w:r>
    </w:p>
    <w:p>
      <w:pPr>
        <w:spacing w:before="0" w:after="0" w:line="220" w:lineRule="exact"/>
        <w:ind w:left="432"/>
        <w:jc w:val="left"/>
      </w:pPr>
      <w:r>
        <w:rPr>
          <w:rFonts w:ascii="Courier New" w:hAnsi="Courier New"/>
          <w:b w:val="0"/>
          <w:i w:val="0"/>
          <w:color w:val="333333"/>
          <w:sz w:val="18"/>
        </w:rPr>
        <w:t xml:space="preserve">       status.id != 3 → Compilation Error / Runtime Error / TLE</w:t>
      </w:r>
    </w:p>
    <w:p>
      <w:pPr>
        <w:spacing w:before="0" w:after="0" w:line="220" w:lineRule="exact"/>
        <w:ind w:left="432"/>
        <w:jc w:val="left"/>
      </w:pPr>
      <w:r>
        <w:rPr>
          <w:rFonts w:ascii="Courier New" w:hAnsi="Courier New"/>
          <w:b w:val="0"/>
          <w:i w:val="0"/>
          <w:color w:val="333333"/>
          <w:sz w:val="18"/>
        </w:rPr>
        <w:t xml:space="preserve">  4. Build per-test verdict; aggregate total passed count</w:t>
      </w:r>
    </w:p>
    <w:p>
      <w:pPr>
        <w:spacing w:before="40" w:after="80"/>
        <w:jc w:val="left"/>
      </w:pPr>
    </w:p>
    <w:p>
      <w:pPr>
        <w:spacing w:before="360" w:after="120"/>
        <w:jc w:val="left"/>
        <w:pBdr>
          <w:bottom w:val="single" w:sz="6" w:space="4" w:color="000000"/>
        </w:pBdr>
      </w:pPr>
      <w:r>
        <w:rPr>
          <w:rFonts w:ascii="Calibri" w:hAnsi="Calibri"/>
          <w:b/>
          <w:i w:val="0"/>
          <w:color w:val="000000"/>
          <w:sz w:val="26"/>
        </w:rPr>
        <w:t>9. CONTEST LIFECYCLE</w:t>
      </w:r>
    </w:p>
    <w:p>
      <w:pPr>
        <w:spacing w:before="200" w:after="60"/>
        <w:jc w:val="left"/>
      </w:pPr>
      <w:r>
        <w:rPr>
          <w:rFonts w:ascii="Calibri" w:hAnsi="Calibri"/>
          <w:b/>
          <w:i w:val="0"/>
          <w:color w:val="000000"/>
          <w:sz w:val="22"/>
        </w:rPr>
        <w:t>Creation (Admin)</w:t>
      </w:r>
    </w:p>
    <w:p>
      <w:pPr>
        <w:spacing w:before="0" w:after="0" w:line="220" w:lineRule="exact"/>
        <w:ind w:left="432"/>
        <w:jc w:val="left"/>
      </w:pPr>
      <w:r>
        <w:rPr>
          <w:rFonts w:ascii="Courier New" w:hAnsi="Courier New"/>
          <w:b w:val="0"/>
          <w:i w:val="0"/>
          <w:color w:val="333333"/>
          <w:sz w:val="18"/>
        </w:rPr>
        <w:t xml:space="preserve">  Admin → CreateContest.jsx (4-step wizard)</w:t>
      </w:r>
    </w:p>
    <w:p>
      <w:pPr>
        <w:spacing w:before="0" w:after="0" w:line="220" w:lineRule="exact"/>
        <w:ind w:left="432"/>
        <w:jc w:val="left"/>
      </w:pPr>
      <w:r>
        <w:rPr>
          <w:rFonts w:ascii="Courier New" w:hAnsi="Courier New"/>
          <w:b w:val="0"/>
          <w:i w:val="0"/>
          <w:color w:val="333333"/>
          <w:sz w:val="18"/>
        </w:rPr>
        <w:t xml:space="preserve">    Step 1: Event type (Quiz / Coding) and mode (Strict / Practice)</w:t>
      </w:r>
    </w:p>
    <w:p>
      <w:pPr>
        <w:spacing w:before="0" w:after="0" w:line="220" w:lineRule="exact"/>
        <w:ind w:left="432"/>
        <w:jc w:val="left"/>
      </w:pPr>
      <w:r>
        <w:rPr>
          <w:rFonts w:ascii="Courier New" w:hAnsi="Courier New"/>
          <w:b w:val="0"/>
          <w:i w:val="0"/>
          <w:color w:val="333333"/>
          <w:sz w:val="18"/>
        </w:rPr>
        <w:t xml:space="preserve">    Step 2: Metadata — title, description, duration, topics, departments</w:t>
      </w:r>
    </w:p>
    <w:p>
      <w:pPr>
        <w:spacing w:before="0" w:after="0" w:line="220" w:lineRule="exact"/>
        <w:ind w:left="432"/>
        <w:jc w:val="left"/>
      </w:pPr>
      <w:r>
        <w:rPr>
          <w:rFonts w:ascii="Courier New" w:hAnsi="Courier New"/>
          <w:b w:val="0"/>
          <w:i w:val="0"/>
          <w:color w:val="333333"/>
          <w:sz w:val="18"/>
        </w:rPr>
        <w:t xml:space="preserve">    Step 3: Add questions (MCQ with 4 options) or problems (statement + test cases)</w:t>
      </w:r>
    </w:p>
    <w:p>
      <w:pPr>
        <w:spacing w:before="0" w:after="0" w:line="220" w:lineRule="exact"/>
        <w:ind w:left="432"/>
        <w:jc w:val="left"/>
      </w:pPr>
      <w:r>
        <w:rPr>
          <w:rFonts w:ascii="Courier New" w:hAnsi="Courier New"/>
          <w:b w:val="0"/>
          <w:i w:val="0"/>
          <w:color w:val="333333"/>
          <w:sz w:val="18"/>
        </w:rPr>
        <w:t xml:space="preserve">    Step 4: Review and submit</w:t>
      </w:r>
    </w:p>
    <w:p>
      <w:pPr>
        <w:spacing w:before="0" w:after="0" w:line="220" w:lineRule="exact"/>
        <w:ind w:left="432"/>
        <w:jc w:val="left"/>
      </w:pPr>
      <w:r>
        <w:rPr>
          <w:rFonts w:ascii="Courier New" w:hAnsi="Courier New"/>
          <w:b w:val="0"/>
          <w:i w:val="0"/>
          <w:color w:val="333333"/>
          <w:sz w:val="18"/>
        </w:rPr>
        <w:t xml:space="preserve">  POST /api/admin/create-contest</w:t>
      </w:r>
    </w:p>
    <w:p>
      <w:pPr>
        <w:spacing w:before="0" w:after="0" w:line="220" w:lineRule="exact"/>
        <w:ind w:left="432"/>
        <w:jc w:val="left"/>
      </w:pPr>
      <w:r>
        <w:rPr>
          <w:rFonts w:ascii="Courier New" w:hAnsi="Courier New"/>
          <w:b w:val="0"/>
          <w:i w:val="0"/>
          <w:color w:val="333333"/>
          <w:sz w:val="18"/>
        </w:rPr>
        <w:t xml:space="preserve">    → eventController.createContest</w:t>
      </w:r>
    </w:p>
    <w:p>
      <w:pPr>
        <w:spacing w:before="0" w:after="0" w:line="220" w:lineRule="exact"/>
        <w:ind w:left="432"/>
        <w:jc w:val="left"/>
      </w:pPr>
      <w:r>
        <w:rPr>
          <w:rFonts w:ascii="Courier New" w:hAnsi="Courier New"/>
          <w:b w:val="0"/>
          <w:i w:val="0"/>
          <w:color w:val="333333"/>
          <w:sz w:val="18"/>
        </w:rPr>
        <w:t xml:space="preserve">    → eventService.handleQuizCreation | handleCodingContestCreation</w:t>
      </w:r>
    </w:p>
    <w:p>
      <w:pPr>
        <w:spacing w:before="0" w:after="0" w:line="220" w:lineRule="exact"/>
        <w:ind w:left="432"/>
        <w:jc w:val="left"/>
      </w:pPr>
      <w:r>
        <w:rPr>
          <w:rFonts w:ascii="Courier New" w:hAnsi="Courier New"/>
          <w:b w:val="0"/>
          <w:i w:val="0"/>
          <w:color w:val="333333"/>
          <w:sz w:val="18"/>
        </w:rPr>
        <w:t xml:space="preserve">    → Firestore events collection: new document, status = 'queue'</w:t>
      </w:r>
    </w:p>
    <w:p>
      <w:pPr>
        <w:spacing w:before="40" w:after="80"/>
        <w:jc w:val="left"/>
      </w:pPr>
    </w:p>
    <w:p>
      <w:pPr>
        <w:spacing w:before="200" w:after="60"/>
        <w:jc w:val="left"/>
      </w:pPr>
      <w:r>
        <w:rPr>
          <w:rFonts w:ascii="Calibri" w:hAnsi="Calibri"/>
          <w:b/>
          <w:i w:val="0"/>
          <w:color w:val="000000"/>
          <w:sz w:val="22"/>
        </w:rPr>
        <w:t>Scheduling and Execution</w:t>
      </w:r>
    </w:p>
    <w:p>
      <w:pPr>
        <w:spacing w:before="0" w:after="0" w:line="220" w:lineRule="exact"/>
        <w:ind w:left="432"/>
        <w:jc w:val="left"/>
      </w:pPr>
      <w:r>
        <w:rPr>
          <w:rFonts w:ascii="Courier New" w:hAnsi="Courier New"/>
          <w:b w:val="0"/>
          <w:i w:val="0"/>
          <w:color w:val="333333"/>
          <w:sz w:val="18"/>
        </w:rPr>
        <w:t xml:space="preserve">  Admin: ManageContest.jsx</w:t>
      </w:r>
    </w:p>
    <w:p>
      <w:pPr>
        <w:spacing w:before="0" w:after="0" w:line="220" w:lineRule="exact"/>
        <w:ind w:left="432"/>
        <w:jc w:val="left"/>
      </w:pPr>
      <w:r>
        <w:rPr>
          <w:rFonts w:ascii="Courier New" w:hAnsi="Courier New"/>
          <w:b w:val="0"/>
          <w:i w:val="0"/>
          <w:color w:val="333333"/>
          <w:sz w:val="18"/>
        </w:rPr>
        <w:t xml:space="preserve">    Activate  → PUT /api/admin/events/:id  (status: queue → active)</w:t>
      </w:r>
    </w:p>
    <w:p>
      <w:pPr>
        <w:spacing w:before="0" w:after="0" w:line="220" w:lineRule="exact"/>
        <w:ind w:left="432"/>
        <w:jc w:val="left"/>
      </w:pPr>
      <w:r>
        <w:rPr>
          <w:rFonts w:ascii="Courier New" w:hAnsi="Courier New"/>
          <w:b w:val="0"/>
          <w:i w:val="0"/>
          <w:color w:val="333333"/>
          <w:sz w:val="18"/>
        </w:rPr>
        <w:t xml:space="preserve">    End       → PUT /api/admin/events/:id  (status: active → ended)</w:t>
      </w:r>
    </w:p>
    <w:p>
      <w:pPr>
        <w:spacing w:before="0" w:after="0" w:line="220" w:lineRule="exact"/>
        <w:ind w:left="432"/>
        <w:jc w:val="left"/>
      </w:pPr>
      <w:r>
        <w:rPr>
          <w:rFonts w:ascii="Courier New" w:hAnsi="Courier New"/>
          <w:b w:val="0"/>
          <w:i w:val="0"/>
          <w:color w:val="333333"/>
          <w:sz w:val="18"/>
        </w:rPr>
        <w:t xml:space="preserve">    Reopen    → POST /api/admin/reopen-contest</w:t>
      </w:r>
    </w:p>
    <w:p>
      <w:pPr>
        <w:spacing w:before="0" w:after="0" w:line="220" w:lineRule="exact"/>
        <w:ind w:left="432"/>
        <w:jc w:val="left"/>
      </w:pPr>
      <w:r>
        <w:rPr>
          <w:rFonts w:ascii="Courier New" w:hAnsi="Courier New"/>
          <w:b w:val="0"/>
          <w:i w:val="0"/>
          <w:color w:val="333333"/>
          <w:sz w:val="18"/>
        </w:rPr>
        <w:t xml:space="preserve">                 Deletes student submission, resets event status to active</w:t>
      </w:r>
    </w:p>
    <w:p>
      <w:pPr>
        <w:spacing w:before="40" w:after="80"/>
        <w:jc w:val="left"/>
      </w:pPr>
    </w:p>
    <w:p>
      <w:pPr>
        <w:spacing w:before="200" w:after="60"/>
        <w:jc w:val="left"/>
      </w:pPr>
      <w:r>
        <w:rPr>
          <w:rFonts w:ascii="Calibri" w:hAnsi="Calibri"/>
          <w:b/>
          <w:i w:val="0"/>
          <w:color w:val="000000"/>
          <w:sz w:val="22"/>
        </w:rPr>
        <w:t>Student Participation — Quiz</w:t>
      </w:r>
    </w:p>
    <w:p>
      <w:pPr>
        <w:spacing w:before="0" w:after="0" w:line="220" w:lineRule="exact"/>
        <w:ind w:left="432"/>
        <w:jc w:val="left"/>
      </w:pPr>
      <w:r>
        <w:rPr>
          <w:rFonts w:ascii="Courier New" w:hAnsi="Courier New"/>
          <w:b w:val="0"/>
          <w:i w:val="0"/>
          <w:color w:val="333333"/>
          <w:sz w:val="18"/>
        </w:rPr>
        <w:t xml:space="preserve">  1. GET /api/student/events           → list (no question content)</w:t>
      </w:r>
    </w:p>
    <w:p>
      <w:pPr>
        <w:spacing w:before="0" w:after="0" w:line="220" w:lineRule="exact"/>
        <w:ind w:left="432"/>
        <w:jc w:val="left"/>
      </w:pPr>
      <w:r>
        <w:rPr>
          <w:rFonts w:ascii="Courier New" w:hAnsi="Courier New"/>
          <w:b w:val="0"/>
          <w:i w:val="0"/>
          <w:color w:val="333333"/>
          <w:sz w:val="18"/>
        </w:rPr>
        <w:t xml:space="preserve">  2. GET /api/student/events/:eventId  → questions without correctAnswer</w:t>
      </w:r>
    </w:p>
    <w:p>
      <w:pPr>
        <w:spacing w:before="0" w:after="0" w:line="220" w:lineRule="exact"/>
        <w:ind w:left="432"/>
        <w:jc w:val="left"/>
      </w:pPr>
      <w:r>
        <w:rPr>
          <w:rFonts w:ascii="Courier New" w:hAnsi="Courier New"/>
          <w:b w:val="0"/>
          <w:i w:val="0"/>
          <w:color w:val="333333"/>
          <w:sz w:val="18"/>
        </w:rPr>
        <w:t xml:space="preserve">  3. If Strict mode: fullscreen request + proctoring hook activated</w:t>
      </w:r>
    </w:p>
    <w:p>
      <w:pPr>
        <w:spacing w:before="0" w:after="0" w:line="220" w:lineRule="exact"/>
        <w:ind w:left="432"/>
        <w:jc w:val="left"/>
      </w:pPr>
      <w:r>
        <w:rPr>
          <w:rFonts w:ascii="Courier New" w:hAnsi="Courier New"/>
          <w:b w:val="0"/>
          <w:i w:val="0"/>
          <w:color w:val="333333"/>
          <w:sz w:val="18"/>
        </w:rPr>
        <w:t xml:space="preserve">  4. Seeded shuffle of question order (consistent per student across refresh)</w:t>
      </w:r>
    </w:p>
    <w:p>
      <w:pPr>
        <w:spacing w:before="0" w:after="0" w:line="220" w:lineRule="exact"/>
        <w:ind w:left="432"/>
        <w:jc w:val="left"/>
      </w:pPr>
      <w:r>
        <w:rPr>
          <w:rFonts w:ascii="Courier New" w:hAnsi="Courier New"/>
          <w:b w:val="0"/>
          <w:i w:val="0"/>
          <w:color w:val="333333"/>
          <w:sz w:val="18"/>
        </w:rPr>
        <w:t xml:space="preserve">  5. Timer synced with server-side start time</w:t>
      </w:r>
    </w:p>
    <w:p>
      <w:pPr>
        <w:spacing w:before="0" w:after="0" w:line="220" w:lineRule="exact"/>
        <w:ind w:left="432"/>
        <w:jc w:val="left"/>
      </w:pPr>
      <w:r>
        <w:rPr>
          <w:rFonts w:ascii="Courier New" w:hAnsi="Courier New"/>
          <w:b w:val="0"/>
          <w:i w:val="0"/>
          <w:color w:val="333333"/>
          <w:sz w:val="18"/>
        </w:rPr>
        <w:t xml:space="preserve">  6. POST /api/student/finish-contest  { contestId, answers[] }</w:t>
      </w:r>
    </w:p>
    <w:p>
      <w:pPr>
        <w:spacing w:before="0" w:after="0" w:line="220" w:lineRule="exact"/>
        <w:ind w:left="432"/>
        <w:jc w:val="left"/>
      </w:pPr>
      <w:r>
        <w:rPr>
          <w:rFonts w:ascii="Courier New" w:hAnsi="Courier New"/>
          <w:b w:val="0"/>
          <w:i w:val="0"/>
          <w:color w:val="333333"/>
          <w:sz w:val="18"/>
        </w:rPr>
        <w:t xml:space="preserve">       Server compares answers against stored correctAnswer</w:t>
      </w:r>
    </w:p>
    <w:p>
      <w:pPr>
        <w:spacing w:before="0" w:after="0" w:line="220" w:lineRule="exact"/>
        <w:ind w:left="432"/>
        <w:jc w:val="left"/>
      </w:pPr>
      <w:r>
        <w:rPr>
          <w:rFonts w:ascii="Courier New" w:hAnsi="Courier New"/>
          <w:b w:val="0"/>
          <w:i w:val="0"/>
          <w:color w:val="333333"/>
          <w:sz w:val="18"/>
        </w:rPr>
        <w:t xml:space="preserve">       Calculates score, writes eventResult, updates user.totalScore</w:t>
      </w:r>
    </w:p>
    <w:p>
      <w:pPr>
        <w:spacing w:before="40" w:after="80"/>
        <w:jc w:val="left"/>
      </w:pPr>
    </w:p>
    <w:p>
      <w:pPr>
        <w:spacing w:before="200" w:after="60"/>
        <w:jc w:val="left"/>
      </w:pPr>
      <w:r>
        <w:rPr>
          <w:rFonts w:ascii="Calibri" w:hAnsi="Calibri"/>
          <w:b/>
          <w:i w:val="0"/>
          <w:color w:val="000000"/>
          <w:sz w:val="22"/>
        </w:rPr>
        <w:t>Student Participation — Coding Contest</w:t>
      </w:r>
    </w:p>
    <w:p>
      <w:pPr>
        <w:spacing w:before="0" w:after="0" w:line="220" w:lineRule="exact"/>
        <w:ind w:left="432"/>
        <w:jc w:val="left"/>
      </w:pPr>
      <w:r>
        <w:rPr>
          <w:rFonts w:ascii="Courier New" w:hAnsi="Courier New"/>
          <w:b w:val="0"/>
          <w:i w:val="0"/>
          <w:color w:val="333333"/>
          <w:sz w:val="18"/>
        </w:rPr>
        <w:t xml:space="preserve">  1. GET /api/student/events/:eventId  → problems (hidden test cases stripped)</w:t>
      </w:r>
    </w:p>
    <w:p>
      <w:pPr>
        <w:spacing w:before="0" w:after="0" w:line="220" w:lineRule="exact"/>
        <w:ind w:left="432"/>
        <w:jc w:val="left"/>
      </w:pPr>
      <w:r>
        <w:rPr>
          <w:rFonts w:ascii="Courier New" w:hAnsi="Courier New"/>
          <w:b w:val="0"/>
          <w:i w:val="0"/>
          <w:color w:val="333333"/>
          <w:sz w:val="18"/>
        </w:rPr>
        <w:t xml:space="preserve">  2. Monaco editor per problem, language selector</w:t>
      </w:r>
    </w:p>
    <w:p>
      <w:pPr>
        <w:spacing w:before="0" w:after="0" w:line="220" w:lineRule="exact"/>
        <w:ind w:left="432"/>
        <w:jc w:val="left"/>
      </w:pPr>
      <w:r>
        <w:rPr>
          <w:rFonts w:ascii="Courier New" w:hAnsi="Courier New"/>
          <w:b w:val="0"/>
          <w:i w:val="0"/>
          <w:color w:val="333333"/>
          <w:sz w:val="18"/>
        </w:rPr>
        <w:t xml:space="preserve">  3. POST /api/judge/run-open-tests    → real-time feedback</w:t>
      </w:r>
    </w:p>
    <w:p>
      <w:pPr>
        <w:spacing w:before="0" w:after="0" w:line="220" w:lineRule="exact"/>
        <w:ind w:left="432"/>
        <w:jc w:val="left"/>
      </w:pPr>
      <w:r>
        <w:rPr>
          <w:rFonts w:ascii="Courier New" w:hAnsi="Courier New"/>
          <w:b w:val="0"/>
          <w:i w:val="0"/>
          <w:color w:val="333333"/>
          <w:sz w:val="18"/>
        </w:rPr>
        <w:t xml:space="preserve">  4. POST /api/judge/contest-submit    → scored against all test cases</w:t>
      </w:r>
    </w:p>
    <w:p>
      <w:pPr>
        <w:spacing w:before="0" w:after="0" w:line="220" w:lineRule="exact"/>
        <w:ind w:left="432"/>
        <w:jc w:val="left"/>
      </w:pPr>
      <w:r>
        <w:rPr>
          <w:rFonts w:ascii="Courier New" w:hAnsi="Courier New"/>
          <w:b w:val="0"/>
          <w:i w:val="0"/>
          <w:color w:val="333333"/>
          <w:sz w:val="18"/>
        </w:rPr>
        <w:t xml:space="preserve">       Submission metadata encrypted (RSA) → stored in localStorage</w:t>
      </w:r>
    </w:p>
    <w:p>
      <w:pPr>
        <w:spacing w:before="0" w:after="0" w:line="220" w:lineRule="exact"/>
        <w:ind w:left="432"/>
        <w:jc w:val="left"/>
      </w:pPr>
      <w:r>
        <w:rPr>
          <w:rFonts w:ascii="Courier New" w:hAnsi="Courier New"/>
          <w:b w:val="0"/>
          <w:i w:val="0"/>
          <w:color w:val="333333"/>
          <w:sz w:val="18"/>
        </w:rPr>
        <w:t xml:space="preserve">  5. POST /api/student/finish-contest</w:t>
      </w:r>
    </w:p>
    <w:p>
      <w:pPr>
        <w:spacing w:before="0" w:after="0" w:line="220" w:lineRule="exact"/>
        <w:ind w:left="432"/>
        <w:jc w:val="left"/>
      </w:pPr>
      <w:r>
        <w:rPr>
          <w:rFonts w:ascii="Courier New" w:hAnsi="Courier New"/>
          <w:b w:val="0"/>
          <w:i w:val="0"/>
          <w:color w:val="333333"/>
          <w:sz w:val="18"/>
        </w:rPr>
        <w:t xml:space="preserve">       Backend aggregates scores from all problem submissions</w:t>
      </w:r>
    </w:p>
    <w:p>
      <w:pPr>
        <w:spacing w:before="0" w:after="0" w:line="220" w:lineRule="exact"/>
        <w:ind w:left="432"/>
        <w:jc w:val="left"/>
      </w:pPr>
      <w:r>
        <w:rPr>
          <w:rFonts w:ascii="Courier New" w:hAnsi="Courier New"/>
          <w:b w:val="0"/>
          <w:i w:val="0"/>
          <w:color w:val="333333"/>
          <w:sz w:val="18"/>
        </w:rPr>
        <w:t xml:space="preserve">       Writes eventResults document</w:t>
      </w:r>
    </w:p>
    <w:p>
      <w:pPr>
        <w:spacing w:before="40" w:after="80"/>
        <w:jc w:val="left"/>
      </w:pPr>
    </w:p>
    <w:p>
      <w:pPr>
        <w:spacing w:before="360" w:after="120"/>
        <w:jc w:val="left"/>
        <w:pBdr>
          <w:bottom w:val="single" w:sz="6" w:space="4" w:color="000000"/>
        </w:pBdr>
      </w:pPr>
      <w:r>
        <w:rPr>
          <w:rFonts w:ascii="Calibri" w:hAnsi="Calibri"/>
          <w:b/>
          <w:i w:val="0"/>
          <w:color w:val="000000"/>
          <w:sz w:val="26"/>
        </w:rPr>
        <w:t>10. DEPLOYMENT ARCHITECTURE</w:t>
      </w:r>
    </w:p>
    <w:p>
      <w:pPr>
        <w:spacing w:before="200" w:after="60"/>
        <w:jc w:val="left"/>
      </w:pPr>
      <w:r>
        <w:rPr>
          <w:rFonts w:ascii="Calibri" w:hAnsi="Calibri"/>
          <w:b/>
          <w:i w:val="0"/>
          <w:color w:val="000000"/>
          <w:sz w:val="22"/>
        </w:rPr>
        <w:t>Production Topology</w:t>
      </w:r>
    </w:p>
    <w:tbl>
      <w:tblPr>
        <w:tblStyle w:val="TableGrid"/>
        <w:tblW w:type="auto" w:w="0"/>
        <w:jc w:val="left"/>
        <w:tblLook w:firstColumn="1" w:firstRow="1" w:lastColumn="0" w:lastRow="0" w:noHBand="0" w:noVBand="1" w:val="04A0"/>
      </w:tblPr>
      <w:tblGrid>
        <w:gridCol w:w="2976"/>
        <w:gridCol w:w="2976"/>
        <w:gridCol w:w="2976"/>
      </w:tblGrid>
      <w:tr>
        <w:tc>
          <w:tcPr>
            <w:tcW w:type="dxa" w:w="2016"/>
            <w:shd w:val="clear" w:color="auto" w:fill="1A1A1A"/>
            <w:vAlign w:val="center"/>
          </w:tcPr>
          <w:p>
            <w:pPr>
              <w:spacing w:before="60" w:after="60"/>
              <w:jc w:val="left"/>
            </w:pPr>
            <w:r>
              <w:rPr>
                <w:rFonts w:ascii="Calibri" w:hAnsi="Calibri"/>
                <w:b/>
                <w:i w:val="0"/>
                <w:color w:val="FFFFFF"/>
                <w:sz w:val="20"/>
              </w:rPr>
              <w:t>Component</w:t>
            </w:r>
          </w:p>
        </w:tc>
        <w:tc>
          <w:tcPr>
            <w:tcW w:type="dxa" w:w="2448"/>
            <w:shd w:val="clear" w:color="auto" w:fill="1A1A1A"/>
            <w:vAlign w:val="center"/>
          </w:tcPr>
          <w:p>
            <w:pPr>
              <w:spacing w:before="60" w:after="60"/>
              <w:jc w:val="left"/>
            </w:pPr>
            <w:r>
              <w:rPr>
                <w:rFonts w:ascii="Calibri" w:hAnsi="Calibri"/>
                <w:b/>
                <w:i w:val="0"/>
                <w:color w:val="FFFFFF"/>
                <w:sz w:val="20"/>
              </w:rPr>
              <w:t>Platform</w:t>
            </w:r>
          </w:p>
        </w:tc>
        <w:tc>
          <w:tcPr>
            <w:tcW w:type="dxa" w:w="5760"/>
            <w:shd w:val="clear" w:color="auto" w:fill="1A1A1A"/>
            <w:vAlign w:val="center"/>
          </w:tcPr>
          <w:p>
            <w:pPr>
              <w:spacing w:before="60" w:after="60"/>
              <w:jc w:val="left"/>
            </w:pPr>
            <w:r>
              <w:rPr>
                <w:rFonts w:ascii="Calibri" w:hAnsi="Calibri"/>
                <w:b/>
                <w:i w:val="0"/>
                <w:color w:val="FFFFFF"/>
                <w:sz w:val="20"/>
              </w:rPr>
              <w:t>Details</w:t>
            </w:r>
          </w:p>
        </w:tc>
      </w:tr>
      <w:tr>
        <w:tc>
          <w:tcPr>
            <w:tcW w:type="dxa" w:w="2016"/>
            <w:shd w:val="clear" w:color="auto" w:fill="F9F9F9"/>
            <w:vAlign w:val="center"/>
          </w:tcPr>
          <w:p>
            <w:pPr>
              <w:spacing w:before="40" w:after="40"/>
              <w:jc w:val="left"/>
            </w:pPr>
            <w:r>
              <w:rPr>
                <w:rFonts w:ascii="Calibri" w:hAnsi="Calibri"/>
                <w:b w:val="0"/>
                <w:i w:val="0"/>
                <w:color w:val="222222"/>
                <w:sz w:val="20"/>
              </w:rPr>
              <w:t>Frontend</w:t>
            </w:r>
          </w:p>
        </w:tc>
        <w:tc>
          <w:tcPr>
            <w:tcW w:type="dxa" w:w="2448"/>
            <w:shd w:val="clear" w:color="auto" w:fill="F9F9F9"/>
            <w:vAlign w:val="center"/>
          </w:tcPr>
          <w:p>
            <w:pPr>
              <w:spacing w:before="40" w:after="40"/>
              <w:jc w:val="left"/>
            </w:pPr>
            <w:r>
              <w:rPr>
                <w:rFonts w:ascii="Calibri" w:hAnsi="Calibri"/>
                <w:b w:val="0"/>
                <w:i w:val="0"/>
                <w:color w:val="222222"/>
                <w:sz w:val="20"/>
              </w:rPr>
              <w:t>Vercel CDN</w:t>
            </w:r>
          </w:p>
        </w:tc>
        <w:tc>
          <w:tcPr>
            <w:tcW w:type="dxa" w:w="5760"/>
            <w:shd w:val="clear" w:color="auto" w:fill="F9F9F9"/>
            <w:vAlign w:val="center"/>
          </w:tcPr>
          <w:p>
            <w:pPr>
              <w:spacing w:before="40" w:after="40"/>
              <w:jc w:val="left"/>
            </w:pPr>
            <w:r>
              <w:rPr>
                <w:rFonts w:ascii="Calibri" w:hAnsi="Calibri"/>
                <w:b w:val="0"/>
                <w:i w:val="0"/>
                <w:color w:val="222222"/>
                <w:sz w:val="20"/>
              </w:rPr>
              <w:t>React SPA; git push triggers auto-build. vercel.json routes all paths to /index.html for client-side routing.</w:t>
            </w:r>
          </w:p>
        </w:tc>
      </w:tr>
      <w:tr>
        <w:tc>
          <w:tcPr>
            <w:tcW w:type="dxa" w:w="2016"/>
            <w:shd w:val="clear" w:color="auto" w:fill="FFFFFF"/>
            <w:vAlign w:val="center"/>
          </w:tcPr>
          <w:p>
            <w:pPr>
              <w:spacing w:before="40" w:after="40"/>
              <w:jc w:val="left"/>
            </w:pPr>
            <w:r>
              <w:rPr>
                <w:rFonts w:ascii="Calibri" w:hAnsi="Calibri"/>
                <w:b w:val="0"/>
                <w:i w:val="0"/>
                <w:color w:val="222222"/>
                <w:sz w:val="20"/>
              </w:rPr>
              <w:t>Backend API</w:t>
            </w:r>
          </w:p>
        </w:tc>
        <w:tc>
          <w:tcPr>
            <w:tcW w:type="dxa" w:w="2448"/>
            <w:shd w:val="clear" w:color="auto" w:fill="FFFFFF"/>
            <w:vAlign w:val="center"/>
          </w:tcPr>
          <w:p>
            <w:pPr>
              <w:spacing w:before="40" w:after="40"/>
              <w:jc w:val="left"/>
            </w:pPr>
            <w:r>
              <w:rPr>
                <w:rFonts w:ascii="Calibri" w:hAnsi="Calibri"/>
                <w:b w:val="0"/>
                <w:i w:val="0"/>
                <w:color w:val="222222"/>
                <w:sz w:val="20"/>
              </w:rPr>
              <w:t>Google Cloud Run</w:t>
            </w:r>
          </w:p>
        </w:tc>
        <w:tc>
          <w:tcPr>
            <w:tcW w:type="dxa" w:w="5760"/>
            <w:shd w:val="clear" w:color="auto" w:fill="FFFFFF"/>
            <w:vAlign w:val="center"/>
          </w:tcPr>
          <w:p>
            <w:pPr>
              <w:spacing w:before="40" w:after="40"/>
              <w:jc w:val="left"/>
            </w:pPr>
            <w:r>
              <w:rPr>
                <w:rFonts w:ascii="Calibri" w:hAnsi="Calibri"/>
                <w:b w:val="0"/>
                <w:i w:val="0"/>
                <w:color w:val="222222"/>
                <w:sz w:val="20"/>
              </w:rPr>
              <w:t>Node.js 20 Docker container. Region: asia-south1. Auto-scales 0-10 instances. Health check: GET /health.</w:t>
            </w:r>
          </w:p>
        </w:tc>
      </w:tr>
      <w:tr>
        <w:tc>
          <w:tcPr>
            <w:tcW w:type="dxa" w:w="2016"/>
            <w:shd w:val="clear" w:color="auto" w:fill="F9F9F9"/>
            <w:vAlign w:val="center"/>
          </w:tcPr>
          <w:p>
            <w:pPr>
              <w:spacing w:before="40" w:after="40"/>
              <w:jc w:val="left"/>
            </w:pPr>
            <w:r>
              <w:rPr>
                <w:rFonts w:ascii="Calibri" w:hAnsi="Calibri"/>
                <w:b w:val="0"/>
                <w:i w:val="0"/>
                <w:color w:val="222222"/>
                <w:sz w:val="20"/>
              </w:rPr>
              <w:t>Database</w:t>
            </w:r>
          </w:p>
        </w:tc>
        <w:tc>
          <w:tcPr>
            <w:tcW w:type="dxa" w:w="2448"/>
            <w:shd w:val="clear" w:color="auto" w:fill="F9F9F9"/>
            <w:vAlign w:val="center"/>
          </w:tcPr>
          <w:p>
            <w:pPr>
              <w:spacing w:before="40" w:after="40"/>
              <w:jc w:val="left"/>
            </w:pPr>
            <w:r>
              <w:rPr>
                <w:rFonts w:ascii="Calibri" w:hAnsi="Calibri"/>
                <w:b w:val="0"/>
                <w:i w:val="0"/>
                <w:color w:val="222222"/>
                <w:sz w:val="20"/>
              </w:rPr>
              <w:t>Firebase Firestore</w:t>
            </w:r>
          </w:p>
        </w:tc>
        <w:tc>
          <w:tcPr>
            <w:tcW w:type="dxa" w:w="5760"/>
            <w:shd w:val="clear" w:color="auto" w:fill="F9F9F9"/>
            <w:vAlign w:val="center"/>
          </w:tcPr>
          <w:p>
            <w:pPr>
              <w:spacing w:before="40" w:after="40"/>
              <w:jc w:val="left"/>
            </w:pPr>
            <w:r>
              <w:rPr>
                <w:rFonts w:ascii="Calibri" w:hAnsi="Calibri"/>
                <w:b w:val="0"/>
                <w:i w:val="0"/>
                <w:color w:val="222222"/>
                <w:sz w:val="20"/>
              </w:rPr>
              <w:t>Serverless, horizontally scalable document store. Firebase Admin SDK used exclusively from the backend (no client-side DB access).</w:t>
            </w:r>
          </w:p>
        </w:tc>
      </w:tr>
      <w:tr>
        <w:tc>
          <w:tcPr>
            <w:tcW w:type="dxa" w:w="2016"/>
            <w:shd w:val="clear" w:color="auto" w:fill="FFFFFF"/>
            <w:vAlign w:val="center"/>
          </w:tcPr>
          <w:p>
            <w:pPr>
              <w:spacing w:before="40" w:after="40"/>
              <w:jc w:val="left"/>
            </w:pPr>
            <w:r>
              <w:rPr>
                <w:rFonts w:ascii="Calibri" w:hAnsi="Calibri"/>
                <w:b w:val="0"/>
                <w:i w:val="0"/>
                <w:color w:val="222222"/>
                <w:sz w:val="20"/>
              </w:rPr>
              <w:t>Secrets</w:t>
            </w:r>
          </w:p>
        </w:tc>
        <w:tc>
          <w:tcPr>
            <w:tcW w:type="dxa" w:w="2448"/>
            <w:shd w:val="clear" w:color="auto" w:fill="FFFFFF"/>
            <w:vAlign w:val="center"/>
          </w:tcPr>
          <w:p>
            <w:pPr>
              <w:spacing w:before="40" w:after="40"/>
              <w:jc w:val="left"/>
            </w:pPr>
            <w:r>
              <w:rPr>
                <w:rFonts w:ascii="Calibri" w:hAnsi="Calibri"/>
                <w:b w:val="0"/>
                <w:i w:val="0"/>
                <w:color w:val="222222"/>
                <w:sz w:val="20"/>
              </w:rPr>
              <w:t>GCP Secret Manager</w:t>
            </w:r>
          </w:p>
        </w:tc>
        <w:tc>
          <w:tcPr>
            <w:tcW w:type="dxa" w:w="5760"/>
            <w:shd w:val="clear" w:color="auto" w:fill="FFFFFF"/>
            <w:vAlign w:val="center"/>
          </w:tcPr>
          <w:p>
            <w:pPr>
              <w:spacing w:before="40" w:after="40"/>
              <w:jc w:val="left"/>
            </w:pPr>
            <w:r>
              <w:rPr>
                <w:rFonts w:ascii="Calibri" w:hAnsi="Calibri"/>
                <w:b w:val="0"/>
                <w:i w:val="0"/>
                <w:color w:val="222222"/>
                <w:sz w:val="20"/>
              </w:rPr>
              <w:t>JWT_SECRET, Firebase credentials, Judge0 API key. Injected as env vars at Cloud Run deploy time.</w:t>
            </w:r>
          </w:p>
        </w:tc>
      </w:tr>
      <w:tr>
        <w:tc>
          <w:tcPr>
            <w:tcW w:type="dxa" w:w="2016"/>
            <w:shd w:val="clear" w:color="auto" w:fill="F9F9F9"/>
            <w:vAlign w:val="center"/>
          </w:tcPr>
          <w:p>
            <w:pPr>
              <w:spacing w:before="40" w:after="40"/>
              <w:jc w:val="left"/>
            </w:pPr>
            <w:r>
              <w:rPr>
                <w:rFonts w:ascii="Calibri" w:hAnsi="Calibri"/>
                <w:b w:val="0"/>
                <w:i w:val="0"/>
                <w:color w:val="222222"/>
                <w:sz w:val="20"/>
              </w:rPr>
              <w:t>Code Execution</w:t>
            </w:r>
          </w:p>
        </w:tc>
        <w:tc>
          <w:tcPr>
            <w:tcW w:type="dxa" w:w="2448"/>
            <w:shd w:val="clear" w:color="auto" w:fill="F9F9F9"/>
            <w:vAlign w:val="center"/>
          </w:tcPr>
          <w:p>
            <w:pPr>
              <w:spacing w:before="40" w:after="40"/>
              <w:jc w:val="left"/>
            </w:pPr>
            <w:r>
              <w:rPr>
                <w:rFonts w:ascii="Calibri" w:hAnsi="Calibri"/>
                <w:b w:val="0"/>
                <w:i w:val="0"/>
                <w:color w:val="222222"/>
                <w:sz w:val="20"/>
              </w:rPr>
              <w:t>Judge0 (RapidAPI / VPS)</w:t>
            </w:r>
          </w:p>
        </w:tc>
        <w:tc>
          <w:tcPr>
            <w:tcW w:type="dxa" w:w="5760"/>
            <w:shd w:val="clear" w:color="auto" w:fill="F9F9F9"/>
            <w:vAlign w:val="center"/>
          </w:tcPr>
          <w:p>
            <w:pPr>
              <w:spacing w:before="40" w:after="40"/>
              <w:jc w:val="left"/>
            </w:pPr>
            <w:r>
              <w:rPr>
                <w:rFonts w:ascii="Calibri" w:hAnsi="Calibri"/>
                <w:b w:val="0"/>
                <w:i w:val="0"/>
                <w:color w:val="222222"/>
                <w:sz w:val="20"/>
              </w:rPr>
              <w:t>Current: RapidAPI endpoint. Designed for swap to self-hosted VPS by changing JUDGE0_HOST env var.</w:t>
            </w:r>
          </w:p>
        </w:tc>
      </w:tr>
    </w:tbl>
    <w:p>
      <w:pPr>
        <w:spacing w:before="80" w:after="160"/>
        <w:jc w:val="left"/>
      </w:pPr>
    </w:p>
    <w:p>
      <w:pPr>
        <w:spacing w:before="200" w:after="60"/>
        <w:jc w:val="left"/>
      </w:pPr>
      <w:r>
        <w:rPr>
          <w:rFonts w:ascii="Calibri" w:hAnsi="Calibri"/>
          <w:b/>
          <w:i w:val="0"/>
          <w:color w:val="000000"/>
          <w:sz w:val="22"/>
        </w:rPr>
        <w:t>CI/CD Pipeline (Cloud Build)</w:t>
      </w:r>
    </w:p>
    <w:p>
      <w:pPr>
        <w:spacing w:before="0" w:after="0" w:line="220" w:lineRule="exact"/>
        <w:ind w:left="432"/>
        <w:jc w:val="left"/>
      </w:pPr>
      <w:r>
        <w:rPr>
          <w:rFonts w:ascii="Courier New" w:hAnsi="Courier New"/>
          <w:b w:val="0"/>
          <w:i w:val="0"/>
          <w:color w:val="333333"/>
          <w:sz w:val="18"/>
        </w:rPr>
        <w:t xml:space="preserve">  On git push to main branch:</w:t>
      </w:r>
    </w:p>
    <w:p>
      <w:pPr>
        <w:spacing w:before="0" w:after="0" w:line="220" w:lineRule="exact"/>
        <w:ind w:left="432"/>
        <w:jc w:val="left"/>
      </w:pPr>
      <w:r>
        <w:rPr>
          <w:rFonts w:ascii="Courier New" w:hAnsi="Courier New"/>
          <w:b w:val="0"/>
          <w:i w:val="0"/>
          <w:color w:val="333333"/>
          <w:sz w:val="18"/>
        </w:rPr>
        <w:t xml:space="preserve">    Step 1 → Build Docker image: gcr.io/$PROJECT_ID/syntax-backend:$COMMIT_SHA</w:t>
      </w:r>
    </w:p>
    <w:p>
      <w:pPr>
        <w:spacing w:before="0" w:after="0" w:line="220" w:lineRule="exact"/>
        <w:ind w:left="432"/>
        <w:jc w:val="left"/>
      </w:pPr>
      <w:r>
        <w:rPr>
          <w:rFonts w:ascii="Courier New" w:hAnsi="Courier New"/>
          <w:b w:val="0"/>
          <w:i w:val="0"/>
          <w:color w:val="333333"/>
          <w:sz w:val="18"/>
        </w:rPr>
        <w:t xml:space="preserve">    Step 2 → Push image to Google Container Registry</w:t>
      </w:r>
    </w:p>
    <w:p>
      <w:pPr>
        <w:spacing w:before="0" w:after="0" w:line="220" w:lineRule="exact"/>
        <w:ind w:left="432"/>
        <w:jc w:val="left"/>
      </w:pPr>
      <w:r>
        <w:rPr>
          <w:rFonts w:ascii="Courier New" w:hAnsi="Courier New"/>
          <w:b w:val="0"/>
          <w:i w:val="0"/>
          <w:color w:val="333333"/>
          <w:sz w:val="18"/>
        </w:rPr>
        <w:t xml:space="preserve">    Step 3 → Deploy to Cloud Run (asia-south1, allow-unauthenticated)</w:t>
      </w:r>
    </w:p>
    <w:p>
      <w:pPr>
        <w:spacing w:before="0" w:after="0" w:line="220" w:lineRule="exact"/>
        <w:ind w:left="432"/>
        <w:jc w:val="left"/>
      </w:pPr>
      <w:r>
        <w:rPr>
          <w:rFonts w:ascii="Courier New" w:hAnsi="Courier New"/>
          <w:b w:val="0"/>
          <w:i w:val="0"/>
          <w:color w:val="333333"/>
          <w:sz w:val="18"/>
        </w:rPr>
        <w:t xml:space="preserve">             Traffic migrated to new revision automatically</w:t>
      </w:r>
    </w:p>
    <w:p>
      <w:pPr>
        <w:spacing w:before="40" w:after="80"/>
        <w:jc w:val="left"/>
      </w:pPr>
    </w:p>
    <w:p>
      <w:pPr>
        <w:spacing w:before="200" w:after="60"/>
        <w:jc w:val="left"/>
      </w:pPr>
      <w:r>
        <w:rPr>
          <w:rFonts w:ascii="Calibri" w:hAnsi="Calibri"/>
          <w:b/>
          <w:i w:val="0"/>
          <w:color w:val="000000"/>
          <w:sz w:val="22"/>
        </w:rPr>
        <w:t>Docker Configuration</w:t>
      </w:r>
    </w:p>
    <w:p>
      <w:pPr>
        <w:spacing w:before="0" w:after="0" w:line="220" w:lineRule="exact"/>
        <w:ind w:left="432"/>
        <w:jc w:val="left"/>
      </w:pPr>
      <w:r>
        <w:rPr>
          <w:rFonts w:ascii="Courier New" w:hAnsi="Courier New"/>
          <w:b w:val="0"/>
          <w:i w:val="0"/>
          <w:color w:val="333333"/>
          <w:sz w:val="18"/>
        </w:rPr>
        <w:t xml:space="preserve">  FROM node:20-slim</w:t>
      </w:r>
    </w:p>
    <w:p>
      <w:pPr>
        <w:spacing w:before="0" w:after="0" w:line="220" w:lineRule="exact"/>
        <w:ind w:left="432"/>
        <w:jc w:val="left"/>
      </w:pPr>
      <w:r>
        <w:rPr>
          <w:rFonts w:ascii="Courier New" w:hAnsi="Courier New"/>
          <w:b w:val="0"/>
          <w:i w:val="0"/>
          <w:color w:val="333333"/>
          <w:sz w:val="18"/>
        </w:rPr>
        <w:t xml:space="preserve">  WORKDIR /app</w:t>
      </w:r>
    </w:p>
    <w:p>
      <w:pPr>
        <w:spacing w:before="0" w:after="0" w:line="220" w:lineRule="exact"/>
        <w:ind w:left="432"/>
        <w:jc w:val="left"/>
      </w:pPr>
      <w:r>
        <w:rPr>
          <w:rFonts w:ascii="Courier New" w:hAnsi="Courier New"/>
          <w:b w:val="0"/>
          <w:i w:val="0"/>
          <w:color w:val="333333"/>
          <w:sz w:val="18"/>
        </w:rPr>
        <w:t xml:space="preserve">  COPY package*.json ./</w:t>
      </w:r>
    </w:p>
    <w:p>
      <w:pPr>
        <w:spacing w:before="0" w:after="0" w:line="220" w:lineRule="exact"/>
        <w:ind w:left="432"/>
        <w:jc w:val="left"/>
      </w:pPr>
      <w:r>
        <w:rPr>
          <w:rFonts w:ascii="Courier New" w:hAnsi="Courier New"/>
          <w:b w:val="0"/>
          <w:i w:val="0"/>
          <w:color w:val="333333"/>
          <w:sz w:val="18"/>
        </w:rPr>
        <w:t xml:space="preserve">  RUN npm ci --only=production</w:t>
      </w:r>
    </w:p>
    <w:p>
      <w:pPr>
        <w:spacing w:before="0" w:after="0" w:line="220" w:lineRule="exact"/>
        <w:ind w:left="432"/>
        <w:jc w:val="left"/>
      </w:pPr>
      <w:r>
        <w:rPr>
          <w:rFonts w:ascii="Courier New" w:hAnsi="Courier New"/>
          <w:b w:val="0"/>
          <w:i w:val="0"/>
          <w:color w:val="333333"/>
          <w:sz w:val="18"/>
        </w:rPr>
        <w:t xml:space="preserve">  COPY . .</w:t>
      </w:r>
    </w:p>
    <w:p>
      <w:pPr>
        <w:spacing w:before="0" w:after="0" w:line="220" w:lineRule="exact"/>
        <w:ind w:left="432"/>
        <w:jc w:val="left"/>
      </w:pPr>
      <w:r>
        <w:rPr>
          <w:rFonts w:ascii="Courier New" w:hAnsi="Courier New"/>
          <w:b w:val="0"/>
          <w:i w:val="0"/>
          <w:color w:val="333333"/>
          <w:sz w:val="18"/>
        </w:rPr>
        <w:t xml:space="preserve">  EXPOSE 8080</w:t>
      </w:r>
    </w:p>
    <w:p>
      <w:pPr>
        <w:spacing w:before="0" w:after="0" w:line="220" w:lineRule="exact"/>
        <w:ind w:left="432"/>
        <w:jc w:val="left"/>
      </w:pPr>
      <w:r>
        <w:rPr>
          <w:rFonts w:ascii="Courier New" w:hAnsi="Courier New"/>
          <w:b w:val="0"/>
          <w:i w:val="0"/>
          <w:color w:val="333333"/>
          <w:sz w:val="18"/>
        </w:rPr>
        <w:t xml:space="preserve">  ENV NODE_ENV=production</w:t>
      </w:r>
    </w:p>
    <w:p>
      <w:pPr>
        <w:spacing w:before="0" w:after="0" w:line="220" w:lineRule="exact"/>
        <w:ind w:left="432"/>
        <w:jc w:val="left"/>
      </w:pPr>
      <w:r>
        <w:rPr>
          <w:rFonts w:ascii="Courier New" w:hAnsi="Courier New"/>
          <w:b w:val="0"/>
          <w:i w:val="0"/>
          <w:color w:val="333333"/>
          <w:sz w:val="18"/>
        </w:rPr>
        <w:t xml:space="preserve">  CMD ["node", "server.js"]</w:t>
      </w:r>
    </w:p>
    <w:p>
      <w:pPr>
        <w:spacing w:before="40" w:after="80"/>
        <w:jc w:val="left"/>
      </w:pPr>
    </w:p>
    <w:p>
      <w:pPr>
        <w:spacing w:before="200" w:after="60"/>
        <w:jc w:val="left"/>
      </w:pPr>
      <w:r>
        <w:rPr>
          <w:rFonts w:ascii="Calibri" w:hAnsi="Calibri"/>
          <w:b/>
          <w:i w:val="0"/>
          <w:color w:val="000000"/>
          <w:sz w:val="22"/>
        </w:rPr>
        <w:t>Environment Variables</w:t>
      </w:r>
    </w:p>
    <w:p>
      <w:pPr>
        <w:spacing w:before="0" w:after="0" w:line="220" w:lineRule="exact"/>
        <w:ind w:left="432"/>
        <w:jc w:val="left"/>
      </w:pPr>
      <w:r>
        <w:rPr>
          <w:rFonts w:ascii="Courier New" w:hAnsi="Courier New"/>
          <w:b w:val="0"/>
          <w:i w:val="0"/>
          <w:color w:val="333333"/>
          <w:sz w:val="18"/>
        </w:rPr>
        <w:t xml:space="preserve">  Backend (GCP Secrets → Cloud Run env):</w:t>
      </w:r>
    </w:p>
    <w:p>
      <w:pPr>
        <w:spacing w:before="0" w:after="0" w:line="220" w:lineRule="exact"/>
        <w:ind w:left="432"/>
        <w:jc w:val="left"/>
      </w:pPr>
      <w:r>
        <w:rPr>
          <w:rFonts w:ascii="Courier New" w:hAnsi="Courier New"/>
          <w:b w:val="0"/>
          <w:i w:val="0"/>
          <w:color w:val="333333"/>
          <w:sz w:val="18"/>
        </w:rPr>
        <w:t xml:space="preserve">    PORT=8080                    JWT_SECRET=&lt;key&gt;</w:t>
      </w:r>
    </w:p>
    <w:p>
      <w:pPr>
        <w:spacing w:before="0" w:after="0" w:line="220" w:lineRule="exact"/>
        <w:ind w:left="432"/>
        <w:jc w:val="left"/>
      </w:pPr>
      <w:r>
        <w:rPr>
          <w:rFonts w:ascii="Courier New" w:hAnsi="Courier New"/>
          <w:b w:val="0"/>
          <w:i w:val="0"/>
          <w:color w:val="333333"/>
          <w:sz w:val="18"/>
        </w:rPr>
        <w:t xml:space="preserve">    NODE_ENV=production          FRONTEND_URL=https://syntax-eta.vercel.app</w:t>
      </w:r>
    </w:p>
    <w:p>
      <w:pPr>
        <w:spacing w:before="0" w:after="0" w:line="220" w:lineRule="exact"/>
        <w:ind w:left="432"/>
        <w:jc w:val="left"/>
      </w:pPr>
      <w:r>
        <w:rPr>
          <w:rFonts w:ascii="Courier New" w:hAnsi="Courier New"/>
          <w:b w:val="0"/>
          <w:i w:val="0"/>
          <w:color w:val="333333"/>
          <w:sz w:val="18"/>
        </w:rPr>
        <w:t xml:space="preserve">    FIREBASE_PROJECT_ID          FIREBASE_CLIENT_EMAIL</w:t>
      </w:r>
    </w:p>
    <w:p>
      <w:pPr>
        <w:spacing w:before="0" w:after="0" w:line="220" w:lineRule="exact"/>
        <w:ind w:left="432"/>
        <w:jc w:val="left"/>
      </w:pPr>
      <w:r>
        <w:rPr>
          <w:rFonts w:ascii="Courier New" w:hAnsi="Courier New"/>
          <w:b w:val="0"/>
          <w:i w:val="0"/>
          <w:color w:val="333333"/>
          <w:sz w:val="18"/>
        </w:rPr>
        <w:t xml:space="preserve">    FIREBASE_PRIVATE_KEY         JUDGE0_HOST</w:t>
      </w:r>
    </w:p>
    <w:p>
      <w:pPr>
        <w:spacing w:before="0" w:after="0" w:line="220" w:lineRule="exact"/>
        <w:ind w:left="432"/>
        <w:jc w:val="left"/>
      </w:pPr>
      <w:r>
        <w:rPr>
          <w:rFonts w:ascii="Courier New" w:hAnsi="Courier New"/>
          <w:b w:val="0"/>
          <w:i w:val="0"/>
          <w:color w:val="333333"/>
          <w:sz w:val="18"/>
        </w:rPr>
        <w:t xml:space="preserve">    JUDGE0_API_KEY               JUDGE0_RAPIDAPI_KEY</w:t>
      </w:r>
    </w:p>
    <w:p>
      <w:pPr>
        <w:spacing w:before="0" w:after="0" w:line="220" w:lineRule="exact"/>
        <w:ind w:left="432"/>
        <w:jc w:val="left"/>
      </w:pPr>
      <w:r>
        <w:rPr>
          <w:rFonts w:ascii="Courier New" w:hAnsi="Courier New"/>
          <w:b w:val="0"/>
          <w:i w:val="0"/>
          <w:color w:val="333333"/>
          <w:sz w:val="18"/>
        </w:rPr>
        <w:t xml:space="preserve"> </w:t>
      </w:r>
    </w:p>
    <w:p>
      <w:pPr>
        <w:spacing w:before="0" w:after="0" w:line="220" w:lineRule="exact"/>
        <w:ind w:left="432"/>
        <w:jc w:val="left"/>
      </w:pPr>
      <w:r>
        <w:rPr>
          <w:rFonts w:ascii="Courier New" w:hAnsi="Courier New"/>
          <w:b w:val="0"/>
          <w:i w:val="0"/>
          <w:color w:val="333333"/>
          <w:sz w:val="18"/>
        </w:rPr>
        <w:t xml:space="preserve">  Frontend (Vercel env):</w:t>
      </w:r>
    </w:p>
    <w:p>
      <w:pPr>
        <w:spacing w:before="0" w:after="0" w:line="220" w:lineRule="exact"/>
        <w:ind w:left="432"/>
        <w:jc w:val="left"/>
      </w:pPr>
      <w:r>
        <w:rPr>
          <w:rFonts w:ascii="Courier New" w:hAnsi="Courier New"/>
          <w:b w:val="0"/>
          <w:i w:val="0"/>
          <w:color w:val="333333"/>
          <w:sz w:val="18"/>
        </w:rPr>
        <w:t xml:space="preserve">    VITE_API_URL=https://syntax-backend-xxxxx-as.a.run.app</w:t>
      </w:r>
    </w:p>
    <w:p>
      <w:pPr>
        <w:spacing w:before="40" w:after="80"/>
        <w:jc w:val="left"/>
      </w:pPr>
    </w:p>
    <w:p>
      <w:pPr>
        <w:spacing w:before="200" w:after="60"/>
        <w:jc w:val="left"/>
      </w:pPr>
      <w:r>
        <w:rPr>
          <w:rFonts w:ascii="Calibri" w:hAnsi="Calibri"/>
          <w:b/>
          <w:i w:val="0"/>
          <w:color w:val="000000"/>
          <w:sz w:val="22"/>
        </w:rPr>
        <w:t>Cold Start Consideration</w:t>
      </w:r>
    </w:p>
    <w:p>
      <w:pPr>
        <w:spacing w:before="40" w:after="80" w:line="260" w:lineRule="exact"/>
        <w:jc w:val="left"/>
      </w:pPr>
      <w:r>
        <w:rPr>
          <w:rFonts w:ascii="Calibri" w:hAnsi="Calibri"/>
          <w:b w:val="0"/>
          <w:i w:val="0"/>
          <w:color w:val="222222"/>
          <w:sz w:val="21"/>
        </w:rPr>
        <w:t>Cloud Run scales to zero when idle, which introduces a cold start latency of 2-5 seconds after a period of inactivity. For production exam sessions, setting min-instances=1 eliminates this at a marginal fixed cost (~$5-10/month), ensuring students do not experience a delay when the first request of an exam arrives.</w:t>
      </w:r>
    </w:p>
    <w:p>
      <w:pPr>
        <w:spacing w:before="360" w:after="120"/>
        <w:jc w:val="left"/>
        <w:pBdr>
          <w:bottom w:val="single" w:sz="6" w:space="4" w:color="000000"/>
        </w:pBdr>
      </w:pPr>
      <w:r>
        <w:rPr>
          <w:rFonts w:ascii="Calibri" w:hAnsi="Calibri"/>
          <w:b/>
          <w:i w:val="0"/>
          <w:color w:val="000000"/>
          <w:sz w:val="26"/>
        </w:rPr>
        <w:t>11. KEY DESIGN DECISIONS</w:t>
      </w:r>
    </w:p>
    <w:tbl>
      <w:tblPr>
        <w:tblStyle w:val="TableGrid"/>
        <w:tblW w:type="auto" w:w="0"/>
        <w:jc w:val="left"/>
        <w:tblLook w:firstColumn="1" w:firstRow="1" w:lastColumn="0" w:lastRow="0" w:noHBand="0" w:noVBand="1" w:val="04A0"/>
      </w:tblPr>
      <w:tblGrid>
        <w:gridCol w:w="4464"/>
        <w:gridCol w:w="4464"/>
      </w:tblGrid>
      <w:tr>
        <w:tc>
          <w:tcPr>
            <w:tcW w:type="dxa" w:w="3312"/>
            <w:shd w:val="clear" w:color="auto" w:fill="1A1A1A"/>
            <w:vAlign w:val="center"/>
          </w:tcPr>
          <w:p>
            <w:pPr>
              <w:spacing w:before="60" w:after="60"/>
              <w:jc w:val="left"/>
            </w:pPr>
            <w:r>
              <w:rPr>
                <w:rFonts w:ascii="Calibri" w:hAnsi="Calibri"/>
                <w:b/>
                <w:i w:val="0"/>
                <w:color w:val="FFFFFF"/>
                <w:sz w:val="20"/>
              </w:rPr>
              <w:t>Decision</w:t>
            </w:r>
          </w:p>
        </w:tc>
        <w:tc>
          <w:tcPr>
            <w:tcW w:type="dxa" w:w="6912"/>
            <w:shd w:val="clear" w:color="auto" w:fill="1A1A1A"/>
            <w:vAlign w:val="center"/>
          </w:tcPr>
          <w:p>
            <w:pPr>
              <w:spacing w:before="60" w:after="60"/>
              <w:jc w:val="left"/>
            </w:pPr>
            <w:r>
              <w:rPr>
                <w:rFonts w:ascii="Calibri" w:hAnsi="Calibri"/>
                <w:b/>
                <w:i w:val="0"/>
                <w:color w:val="FFFFFF"/>
                <w:sz w:val="20"/>
              </w:rPr>
              <w:t>Rationale</w:t>
            </w:r>
          </w:p>
        </w:tc>
      </w:tr>
      <w:tr>
        <w:tc>
          <w:tcPr>
            <w:tcW w:type="dxa" w:w="3312"/>
            <w:shd w:val="clear" w:color="auto" w:fill="F9F9F9"/>
            <w:vAlign w:val="center"/>
          </w:tcPr>
          <w:p>
            <w:pPr>
              <w:spacing w:before="40" w:after="40"/>
              <w:jc w:val="left"/>
            </w:pPr>
            <w:r>
              <w:rPr>
                <w:rFonts w:ascii="Calibri" w:hAnsi="Calibri"/>
                <w:b w:val="0"/>
                <w:i w:val="0"/>
                <w:color w:val="222222"/>
                <w:sz w:val="20"/>
              </w:rPr>
              <w:t>JWT in httpOnly cookies (not localStorage)</w:t>
            </w:r>
          </w:p>
        </w:tc>
        <w:tc>
          <w:tcPr>
            <w:tcW w:type="dxa" w:w="6912"/>
            <w:shd w:val="clear" w:color="auto" w:fill="F9F9F9"/>
            <w:vAlign w:val="center"/>
          </w:tcPr>
          <w:p>
            <w:pPr>
              <w:spacing w:before="40" w:after="40"/>
              <w:jc w:val="left"/>
            </w:pPr>
            <w:r>
              <w:rPr>
                <w:rFonts w:ascii="Calibri" w:hAnsi="Calibri"/>
                <w:b w:val="0"/>
                <w:i w:val="0"/>
                <w:color w:val="222222"/>
                <w:sz w:val="20"/>
              </w:rPr>
              <w:t>Prevents XSS from stealing auth tokens. The browser never exposes the token to JavaScript.</w:t>
            </w:r>
          </w:p>
        </w:tc>
      </w:tr>
      <w:tr>
        <w:tc>
          <w:tcPr>
            <w:tcW w:type="dxa" w:w="3312"/>
            <w:shd w:val="clear" w:color="auto" w:fill="FFFFFF"/>
            <w:vAlign w:val="center"/>
          </w:tcPr>
          <w:p>
            <w:pPr>
              <w:spacing w:before="40" w:after="40"/>
              <w:jc w:val="left"/>
            </w:pPr>
            <w:r>
              <w:rPr>
                <w:rFonts w:ascii="Calibri" w:hAnsi="Calibri"/>
                <w:b w:val="0"/>
                <w:i w:val="0"/>
                <w:color w:val="222222"/>
                <w:sz w:val="20"/>
              </w:rPr>
              <w:t>Separate list and detail endpoints for events</w:t>
            </w:r>
          </w:p>
        </w:tc>
        <w:tc>
          <w:tcPr>
            <w:tcW w:type="dxa" w:w="6912"/>
            <w:shd w:val="clear" w:color="auto" w:fill="FFFFFF"/>
            <w:vAlign w:val="center"/>
          </w:tcPr>
          <w:p>
            <w:pPr>
              <w:spacing w:before="40" w:after="40"/>
              <w:jc w:val="left"/>
            </w:pPr>
            <w:r>
              <w:rPr>
                <w:rFonts w:ascii="Calibri" w:hAnsi="Calibri"/>
                <w:b w:val="0"/>
                <w:i w:val="0"/>
                <w:color w:val="222222"/>
                <w:sz w:val="20"/>
              </w:rPr>
              <w:t>The list endpoint returns metadata only; questions and test cases are sent only on contest start, preventing early inspection.</w:t>
            </w:r>
          </w:p>
        </w:tc>
      </w:tr>
      <w:tr>
        <w:tc>
          <w:tcPr>
            <w:tcW w:type="dxa" w:w="3312"/>
            <w:shd w:val="clear" w:color="auto" w:fill="F9F9F9"/>
            <w:vAlign w:val="center"/>
          </w:tcPr>
          <w:p>
            <w:pPr>
              <w:spacing w:before="40" w:after="40"/>
              <w:jc w:val="left"/>
            </w:pPr>
            <w:r>
              <w:rPr>
                <w:rFonts w:ascii="Calibri" w:hAnsi="Calibri"/>
                <w:b w:val="0"/>
                <w:i w:val="0"/>
                <w:color w:val="222222"/>
                <w:sz w:val="20"/>
              </w:rPr>
              <w:t>Hidden test cases server-side only</w:t>
            </w:r>
          </w:p>
        </w:tc>
        <w:tc>
          <w:tcPr>
            <w:tcW w:type="dxa" w:w="6912"/>
            <w:shd w:val="clear" w:color="auto" w:fill="F9F9F9"/>
            <w:vAlign w:val="center"/>
          </w:tcPr>
          <w:p>
            <w:pPr>
              <w:spacing w:before="40" w:after="40"/>
              <w:jc w:val="left"/>
            </w:pPr>
            <w:r>
              <w:rPr>
                <w:rFonts w:ascii="Calibri" w:hAnsi="Calibri"/>
                <w:b w:val="0"/>
                <w:i w:val="0"/>
                <w:color w:val="222222"/>
                <w:sz w:val="20"/>
              </w:rPr>
              <w:t>Hidden test cases are stored in Firestore but never included in any API response sent to the frontend. Scoring against them happens on the server.</w:t>
            </w:r>
          </w:p>
        </w:tc>
      </w:tr>
      <w:tr>
        <w:tc>
          <w:tcPr>
            <w:tcW w:type="dxa" w:w="3312"/>
            <w:shd w:val="clear" w:color="auto" w:fill="FFFFFF"/>
            <w:vAlign w:val="center"/>
          </w:tcPr>
          <w:p>
            <w:pPr>
              <w:spacing w:before="40" w:after="40"/>
              <w:jc w:val="left"/>
            </w:pPr>
            <w:r>
              <w:rPr>
                <w:rFonts w:ascii="Calibri" w:hAnsi="Calibri"/>
                <w:b w:val="0"/>
                <w:i w:val="0"/>
                <w:color w:val="222222"/>
                <w:sz w:val="20"/>
              </w:rPr>
              <w:t>RSA encryption for submissions</w:t>
            </w:r>
          </w:p>
        </w:tc>
        <w:tc>
          <w:tcPr>
            <w:tcW w:type="dxa" w:w="6912"/>
            <w:shd w:val="clear" w:color="auto" w:fill="FFFFFF"/>
            <w:vAlign w:val="center"/>
          </w:tcPr>
          <w:p>
            <w:pPr>
              <w:spacing w:before="40" w:after="40"/>
              <w:jc w:val="left"/>
            </w:pPr>
            <w:r>
              <w:rPr>
                <w:rFonts w:ascii="Calibri" w:hAnsi="Calibri"/>
                <w:b w:val="0"/>
                <w:i w:val="0"/>
                <w:color w:val="222222"/>
                <w:sz w:val="20"/>
              </w:rPr>
              <w:t>Only the backend private key can decrypt a submission. A student cannot forge a result even with full network access.</w:t>
            </w:r>
          </w:p>
        </w:tc>
      </w:tr>
      <w:tr>
        <w:tc>
          <w:tcPr>
            <w:tcW w:type="dxa" w:w="3312"/>
            <w:shd w:val="clear" w:color="auto" w:fill="F9F9F9"/>
            <w:vAlign w:val="center"/>
          </w:tcPr>
          <w:p>
            <w:pPr>
              <w:spacing w:before="40" w:after="40"/>
              <w:jc w:val="left"/>
            </w:pPr>
            <w:r>
              <w:rPr>
                <w:rFonts w:ascii="Calibri" w:hAnsi="Calibri"/>
                <w:b w:val="0"/>
                <w:i w:val="0"/>
                <w:color w:val="222222"/>
                <w:sz w:val="20"/>
              </w:rPr>
              <w:t>Seeded question shuffling</w:t>
            </w:r>
          </w:p>
        </w:tc>
        <w:tc>
          <w:tcPr>
            <w:tcW w:type="dxa" w:w="6912"/>
            <w:shd w:val="clear" w:color="auto" w:fill="F9F9F9"/>
            <w:vAlign w:val="center"/>
          </w:tcPr>
          <w:p>
            <w:pPr>
              <w:spacing w:before="40" w:after="40"/>
              <w:jc w:val="left"/>
            </w:pPr>
            <w:r>
              <w:rPr>
                <w:rFonts w:ascii="Calibri" w:hAnsi="Calibri"/>
                <w:b w:val="0"/>
                <w:i w:val="0"/>
                <w:color w:val="222222"/>
                <w:sz w:val="20"/>
              </w:rPr>
              <w:t>Questions are shuffled using a seed derived from student ID. The order is consistent if the student refreshes but differs between students.</w:t>
            </w:r>
          </w:p>
        </w:tc>
      </w:tr>
      <w:tr>
        <w:tc>
          <w:tcPr>
            <w:tcW w:type="dxa" w:w="3312"/>
            <w:shd w:val="clear" w:color="auto" w:fill="FFFFFF"/>
            <w:vAlign w:val="center"/>
          </w:tcPr>
          <w:p>
            <w:pPr>
              <w:spacing w:before="40" w:after="40"/>
              <w:jc w:val="left"/>
            </w:pPr>
            <w:r>
              <w:rPr>
                <w:rFonts w:ascii="Calibri" w:hAnsi="Calibri"/>
                <w:b w:val="0"/>
                <w:i w:val="0"/>
                <w:color w:val="222222"/>
                <w:sz w:val="20"/>
              </w:rPr>
              <w:t>Proctoring listener re-attachment (3s interval)</w:t>
            </w:r>
          </w:p>
        </w:tc>
        <w:tc>
          <w:tcPr>
            <w:tcW w:type="dxa" w:w="6912"/>
            <w:shd w:val="clear" w:color="auto" w:fill="FFFFFF"/>
            <w:vAlign w:val="center"/>
          </w:tcPr>
          <w:p>
            <w:pPr>
              <w:spacing w:before="40" w:after="40"/>
              <w:jc w:val="left"/>
            </w:pPr>
            <w:r>
              <w:rPr>
                <w:rFonts w:ascii="Calibri" w:hAnsi="Calibri"/>
                <w:b w:val="0"/>
                <w:i w:val="0"/>
                <w:color w:val="222222"/>
                <w:sz w:val="20"/>
              </w:rPr>
              <w:t>Naive bypass scripts that call removeEventListener once are countered. Listeners are re-added every three seconds.</w:t>
            </w:r>
          </w:p>
        </w:tc>
      </w:tr>
      <w:tr>
        <w:tc>
          <w:tcPr>
            <w:tcW w:type="dxa" w:w="3312"/>
            <w:shd w:val="clear" w:color="auto" w:fill="F9F9F9"/>
            <w:vAlign w:val="center"/>
          </w:tcPr>
          <w:p>
            <w:pPr>
              <w:spacing w:before="40" w:after="40"/>
              <w:jc w:val="left"/>
            </w:pPr>
            <w:r>
              <w:rPr>
                <w:rFonts w:ascii="Calibri" w:hAnsi="Calibri"/>
                <w:b w:val="0"/>
                <w:i w:val="0"/>
                <w:color w:val="222222"/>
                <w:sz w:val="20"/>
              </w:rPr>
              <w:t>Violation persistence in localStorage</w:t>
            </w:r>
          </w:p>
        </w:tc>
        <w:tc>
          <w:tcPr>
            <w:tcW w:type="dxa" w:w="6912"/>
            <w:shd w:val="clear" w:color="auto" w:fill="F9F9F9"/>
            <w:vAlign w:val="center"/>
          </w:tcPr>
          <w:p>
            <w:pPr>
              <w:spacing w:before="40" w:after="40"/>
              <w:jc w:val="left"/>
            </w:pPr>
            <w:r>
              <w:rPr>
                <w:rFonts w:ascii="Calibri" w:hAnsi="Calibri"/>
                <w:b w:val="0"/>
                <w:i w:val="0"/>
                <w:color w:val="222222"/>
                <w:sz w:val="20"/>
              </w:rPr>
              <w:t>A page refresh does not reset the violation counter. The count is restored from localStorage on re-mount.</w:t>
            </w:r>
          </w:p>
        </w:tc>
      </w:tr>
      <w:tr>
        <w:tc>
          <w:tcPr>
            <w:tcW w:type="dxa" w:w="3312"/>
            <w:shd w:val="clear" w:color="auto" w:fill="FFFFFF"/>
            <w:vAlign w:val="center"/>
          </w:tcPr>
          <w:p>
            <w:pPr>
              <w:spacing w:before="40" w:after="40"/>
              <w:jc w:val="left"/>
            </w:pPr>
            <w:r>
              <w:rPr>
                <w:rFonts w:ascii="Calibri" w:hAnsi="Calibri"/>
                <w:b w:val="0"/>
                <w:i w:val="0"/>
                <w:color w:val="222222"/>
                <w:sz w:val="20"/>
              </w:rPr>
              <w:t>Server-side timer as source of truth</w:t>
            </w:r>
          </w:p>
        </w:tc>
        <w:tc>
          <w:tcPr>
            <w:tcW w:type="dxa" w:w="6912"/>
            <w:shd w:val="clear" w:color="auto" w:fill="FFFFFF"/>
            <w:vAlign w:val="center"/>
          </w:tcPr>
          <w:p>
            <w:pPr>
              <w:spacing w:before="40" w:after="40"/>
              <w:jc w:val="left"/>
            </w:pPr>
            <w:r>
              <w:rPr>
                <w:rFonts w:ascii="Calibri" w:hAnsi="Calibri"/>
                <w:b w:val="0"/>
                <w:i w:val="0"/>
                <w:color w:val="222222"/>
                <w:sz w:val="20"/>
              </w:rPr>
              <w:t>Contest start time is recorded in Firestore. The frontend countdown is derived from this value, not from client-side clock.</w:t>
            </w:r>
          </w:p>
        </w:tc>
      </w:tr>
      <w:tr>
        <w:tc>
          <w:tcPr>
            <w:tcW w:type="dxa" w:w="3312"/>
            <w:shd w:val="clear" w:color="auto" w:fill="F9F9F9"/>
            <w:vAlign w:val="center"/>
          </w:tcPr>
          <w:p>
            <w:pPr>
              <w:spacing w:before="40" w:after="40"/>
              <w:jc w:val="left"/>
            </w:pPr>
            <w:r>
              <w:rPr>
                <w:rFonts w:ascii="Calibri" w:hAnsi="Calibri"/>
                <w:b w:val="0"/>
                <w:i w:val="0"/>
                <w:color w:val="222222"/>
                <w:sz w:val="20"/>
              </w:rPr>
              <w:t>Hybrid AES + RSA encryption for payloads</w:t>
            </w:r>
          </w:p>
        </w:tc>
        <w:tc>
          <w:tcPr>
            <w:tcW w:type="dxa" w:w="6912"/>
            <w:shd w:val="clear" w:color="auto" w:fill="F9F9F9"/>
            <w:vAlign w:val="center"/>
          </w:tcPr>
          <w:p>
            <w:pPr>
              <w:spacing w:before="40" w:after="40"/>
              <w:jc w:val="left"/>
            </w:pPr>
            <w:r>
              <w:rPr>
                <w:rFonts w:ascii="Calibri" w:hAnsi="Calibri"/>
                <w:b w:val="0"/>
                <w:i w:val="0"/>
                <w:color w:val="222222"/>
                <w:sz w:val="20"/>
              </w:rPr>
              <w:t>Pure RSA on large data is slow. AES encrypts the payload; RSA encrypts the AES key. This gives speed with the security property of asymmetric keys.</w:t>
            </w:r>
          </w:p>
        </w:tc>
      </w:tr>
      <w:tr>
        <w:tc>
          <w:tcPr>
            <w:tcW w:type="dxa" w:w="3312"/>
            <w:shd w:val="clear" w:color="auto" w:fill="FFFFFF"/>
            <w:vAlign w:val="center"/>
          </w:tcPr>
          <w:p>
            <w:pPr>
              <w:spacing w:before="40" w:after="40"/>
              <w:jc w:val="left"/>
            </w:pPr>
            <w:r>
              <w:rPr>
                <w:rFonts w:ascii="Calibri" w:hAnsi="Calibri"/>
                <w:b w:val="0"/>
                <w:i w:val="0"/>
                <w:color w:val="222222"/>
                <w:sz w:val="20"/>
              </w:rPr>
              <w:t>Firebase Admin SDK exclusively on backend</w:t>
            </w:r>
          </w:p>
        </w:tc>
        <w:tc>
          <w:tcPr>
            <w:tcW w:type="dxa" w:w="6912"/>
            <w:shd w:val="clear" w:color="auto" w:fill="FFFFFF"/>
            <w:vAlign w:val="center"/>
          </w:tcPr>
          <w:p>
            <w:pPr>
              <w:spacing w:before="40" w:after="40"/>
              <w:jc w:val="left"/>
            </w:pPr>
            <w:r>
              <w:rPr>
                <w:rFonts w:ascii="Calibri" w:hAnsi="Calibri"/>
                <w:b w:val="0"/>
                <w:i w:val="0"/>
                <w:color w:val="222222"/>
                <w:sz w:val="20"/>
              </w:rPr>
              <w:t>No Firebase client SDK is exposed to the frontend. All database access flows through the Express API, centralising access control.</w:t>
            </w:r>
          </w:p>
        </w:tc>
      </w:tr>
    </w:tbl>
    <w:p>
      <w:pPr>
        <w:spacing w:before="80" w:after="160"/>
        <w:jc w:val="left"/>
      </w:pPr>
    </w:p>
    <w:p>
      <w:pPr>
        <w:spacing w:before="360" w:after="120"/>
        <w:jc w:val="left"/>
        <w:pBdr>
          <w:bottom w:val="single" w:sz="6" w:space="4" w:color="000000"/>
        </w:pBdr>
      </w:pPr>
      <w:r>
        <w:rPr>
          <w:rFonts w:ascii="Calibri" w:hAnsi="Calibri"/>
          <w:b/>
          <w:i w:val="0"/>
          <w:color w:val="000000"/>
          <w:sz w:val="26"/>
        </w:rPr>
        <w:t>12. ROLES AND FEATURES</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4320"/>
            <w:shd w:val="clear" w:color="auto" w:fill="1A1A1A"/>
            <w:vAlign w:val="center"/>
          </w:tcPr>
          <w:p>
            <w:pPr>
              <w:spacing w:before="60" w:after="60"/>
              <w:jc w:val="left"/>
            </w:pPr>
            <w:r>
              <w:rPr>
                <w:rFonts w:ascii="Calibri" w:hAnsi="Calibri"/>
                <w:b/>
                <w:i w:val="0"/>
                <w:color w:val="FFFFFF"/>
                <w:sz w:val="20"/>
              </w:rPr>
              <w:t>Feature</w:t>
            </w:r>
          </w:p>
        </w:tc>
        <w:tc>
          <w:tcPr>
            <w:tcW w:type="dxa" w:w="1728"/>
            <w:shd w:val="clear" w:color="auto" w:fill="1A1A1A"/>
            <w:vAlign w:val="center"/>
          </w:tcPr>
          <w:p>
            <w:pPr>
              <w:spacing w:before="60" w:after="60"/>
              <w:jc w:val="left"/>
            </w:pPr>
            <w:r>
              <w:rPr>
                <w:rFonts w:ascii="Calibri" w:hAnsi="Calibri"/>
                <w:b/>
                <w:i w:val="0"/>
                <w:color w:val="FFFFFF"/>
                <w:sz w:val="20"/>
              </w:rPr>
              <w:t>Student</w:t>
            </w:r>
          </w:p>
        </w:tc>
        <w:tc>
          <w:tcPr>
            <w:tcW w:type="dxa" w:w="1728"/>
            <w:shd w:val="clear" w:color="auto" w:fill="1A1A1A"/>
            <w:vAlign w:val="center"/>
          </w:tcPr>
          <w:p>
            <w:pPr>
              <w:spacing w:before="60" w:after="60"/>
              <w:jc w:val="left"/>
            </w:pPr>
            <w:r>
              <w:rPr>
                <w:rFonts w:ascii="Calibri" w:hAnsi="Calibri"/>
                <w:b/>
                <w:i w:val="0"/>
                <w:color w:val="FFFFFF"/>
                <w:sz w:val="20"/>
              </w:rPr>
              <w:t>Admin</w:t>
            </w:r>
          </w:p>
        </w:tc>
        <w:tc>
          <w:tcPr>
            <w:tcW w:type="dxa" w:w="2448"/>
            <w:shd w:val="clear" w:color="auto" w:fill="1A1A1A"/>
            <w:vAlign w:val="center"/>
          </w:tcPr>
          <w:p>
            <w:pPr>
              <w:spacing w:before="60" w:after="60"/>
              <w:jc w:val="left"/>
            </w:pPr>
            <w:r>
              <w:rPr>
                <w:rFonts w:ascii="Calibri" w:hAnsi="Calibri"/>
                <w:b/>
                <w:i w:val="0"/>
                <w:color w:val="FFFFFF"/>
                <w:sz w:val="20"/>
              </w:rPr>
              <w:t>Super Admin</w:t>
            </w:r>
          </w:p>
        </w:tc>
      </w:tr>
      <w:tr>
        <w:tc>
          <w:tcPr>
            <w:tcW w:type="dxa" w:w="4320"/>
            <w:shd w:val="clear" w:color="auto" w:fill="F9F9F9"/>
            <w:vAlign w:val="center"/>
          </w:tcPr>
          <w:p>
            <w:pPr>
              <w:spacing w:before="40" w:after="40"/>
              <w:jc w:val="left"/>
            </w:pPr>
            <w:r>
              <w:rPr>
                <w:rFonts w:ascii="Calibri" w:hAnsi="Calibri"/>
                <w:b w:val="0"/>
                <w:i w:val="0"/>
                <w:color w:val="222222"/>
                <w:sz w:val="20"/>
              </w:rPr>
              <w:t>Take quiz / coding contest</w:t>
            </w:r>
          </w:p>
        </w:tc>
        <w:tc>
          <w:tcPr>
            <w:tcW w:type="dxa" w:w="1728"/>
            <w:shd w:val="clear" w:color="auto" w:fill="F9F9F9"/>
            <w:vAlign w:val="center"/>
          </w:tcPr>
          <w:p>
            <w:pPr>
              <w:spacing w:before="40" w:after="40"/>
              <w:jc w:val="left"/>
            </w:pPr>
            <w:r>
              <w:rPr>
                <w:rFonts w:ascii="Calibri" w:hAnsi="Calibri"/>
                <w:b w:val="0"/>
                <w:i w:val="0"/>
                <w:color w:val="222222"/>
                <w:sz w:val="20"/>
              </w:rPr>
              <w:t>Yes</w:t>
            </w:r>
          </w:p>
        </w:tc>
        <w:tc>
          <w:tcPr>
            <w:tcW w:type="dxa" w:w="1728"/>
            <w:shd w:val="clear" w:color="auto" w:fill="F9F9F9"/>
            <w:vAlign w:val="center"/>
          </w:tcPr>
          <w:p>
            <w:pPr>
              <w:spacing w:before="40" w:after="40"/>
              <w:jc w:val="left"/>
            </w:pPr>
            <w:r>
              <w:rPr>
                <w:rFonts w:ascii="Calibri" w:hAnsi="Calibri"/>
                <w:b w:val="0"/>
                <w:i w:val="0"/>
                <w:color w:val="222222"/>
                <w:sz w:val="20"/>
              </w:rPr>
              <w:t>—</w:t>
            </w:r>
          </w:p>
        </w:tc>
        <w:tc>
          <w:tcPr>
            <w:tcW w:type="dxa" w:w="2448"/>
            <w:shd w:val="clear" w:color="auto" w:fill="F9F9F9"/>
            <w:vAlign w:val="center"/>
          </w:tcPr>
          <w:p>
            <w:pPr>
              <w:spacing w:before="40" w:after="40"/>
              <w:jc w:val="left"/>
            </w:pPr>
            <w:r>
              <w:rPr>
                <w:rFonts w:ascii="Calibri" w:hAnsi="Calibri"/>
                <w:b w:val="0"/>
                <w:i w:val="0"/>
                <w:color w:val="222222"/>
                <w:sz w:val="20"/>
              </w:rPr>
              <w:t>—</w:t>
            </w:r>
          </w:p>
        </w:tc>
      </w:tr>
      <w:tr>
        <w:tc>
          <w:tcPr>
            <w:tcW w:type="dxa" w:w="4320"/>
            <w:shd w:val="clear" w:color="auto" w:fill="FFFFFF"/>
            <w:vAlign w:val="center"/>
          </w:tcPr>
          <w:p>
            <w:pPr>
              <w:spacing w:before="40" w:after="40"/>
              <w:jc w:val="left"/>
            </w:pPr>
            <w:r>
              <w:rPr>
                <w:rFonts w:ascii="Calibri" w:hAnsi="Calibri"/>
                <w:b w:val="0"/>
                <w:i w:val="0"/>
                <w:color w:val="222222"/>
                <w:sz w:val="20"/>
              </w:rPr>
              <w:t>Free-run code playground</w:t>
            </w:r>
          </w:p>
        </w:tc>
        <w:tc>
          <w:tcPr>
            <w:tcW w:type="dxa" w:w="1728"/>
            <w:shd w:val="clear" w:color="auto" w:fill="FFFFFF"/>
            <w:vAlign w:val="center"/>
          </w:tcPr>
          <w:p>
            <w:pPr>
              <w:spacing w:before="40" w:after="40"/>
              <w:jc w:val="left"/>
            </w:pPr>
            <w:r>
              <w:rPr>
                <w:rFonts w:ascii="Calibri" w:hAnsi="Calibri"/>
                <w:b w:val="0"/>
                <w:i w:val="0"/>
                <w:color w:val="222222"/>
                <w:sz w:val="20"/>
              </w:rPr>
              <w:t>Yes</w:t>
            </w:r>
          </w:p>
        </w:tc>
        <w:tc>
          <w:tcPr>
            <w:tcW w:type="dxa" w:w="1728"/>
            <w:shd w:val="clear" w:color="auto" w:fill="FFFFFF"/>
            <w:vAlign w:val="center"/>
          </w:tcPr>
          <w:p>
            <w:pPr>
              <w:spacing w:before="40" w:after="40"/>
              <w:jc w:val="left"/>
            </w:pPr>
            <w:r>
              <w:rPr>
                <w:rFonts w:ascii="Calibri" w:hAnsi="Calibri"/>
                <w:b w:val="0"/>
                <w:i w:val="0"/>
                <w:color w:val="222222"/>
                <w:sz w:val="20"/>
              </w:rPr>
              <w:t>—</w:t>
            </w:r>
          </w:p>
        </w:tc>
        <w:tc>
          <w:tcPr>
            <w:tcW w:type="dxa" w:w="2448"/>
            <w:shd w:val="clear" w:color="auto" w:fill="FFFFFF"/>
            <w:vAlign w:val="center"/>
          </w:tcPr>
          <w:p>
            <w:pPr>
              <w:spacing w:before="40" w:after="40"/>
              <w:jc w:val="left"/>
            </w:pPr>
            <w:r>
              <w:rPr>
                <w:rFonts w:ascii="Calibri" w:hAnsi="Calibri"/>
                <w:b w:val="0"/>
                <w:i w:val="0"/>
                <w:color w:val="222222"/>
                <w:sz w:val="20"/>
              </w:rPr>
              <w:t>—</w:t>
            </w:r>
          </w:p>
        </w:tc>
      </w:tr>
      <w:tr>
        <w:tc>
          <w:tcPr>
            <w:tcW w:type="dxa" w:w="4320"/>
            <w:shd w:val="clear" w:color="auto" w:fill="F9F9F9"/>
            <w:vAlign w:val="center"/>
          </w:tcPr>
          <w:p>
            <w:pPr>
              <w:spacing w:before="40" w:after="40"/>
              <w:jc w:val="left"/>
            </w:pPr>
            <w:r>
              <w:rPr>
                <w:rFonts w:ascii="Calibri" w:hAnsi="Calibri"/>
                <w:b w:val="0"/>
                <w:i w:val="0"/>
                <w:color w:val="222222"/>
                <w:sz w:val="20"/>
              </w:rPr>
              <w:t>View articles and resources</w:t>
            </w:r>
          </w:p>
        </w:tc>
        <w:tc>
          <w:tcPr>
            <w:tcW w:type="dxa" w:w="1728"/>
            <w:shd w:val="clear" w:color="auto" w:fill="F9F9F9"/>
            <w:vAlign w:val="center"/>
          </w:tcPr>
          <w:p>
            <w:pPr>
              <w:spacing w:before="40" w:after="40"/>
              <w:jc w:val="left"/>
            </w:pPr>
            <w:r>
              <w:rPr>
                <w:rFonts w:ascii="Calibri" w:hAnsi="Calibri"/>
                <w:b w:val="0"/>
                <w:i w:val="0"/>
                <w:color w:val="222222"/>
                <w:sz w:val="20"/>
              </w:rPr>
              <w:t>Yes</w:t>
            </w:r>
          </w:p>
        </w:tc>
        <w:tc>
          <w:tcPr>
            <w:tcW w:type="dxa" w:w="1728"/>
            <w:shd w:val="clear" w:color="auto" w:fill="F9F9F9"/>
            <w:vAlign w:val="center"/>
          </w:tcPr>
          <w:p>
            <w:pPr>
              <w:spacing w:before="40" w:after="40"/>
              <w:jc w:val="left"/>
            </w:pPr>
            <w:r>
              <w:rPr>
                <w:rFonts w:ascii="Calibri" w:hAnsi="Calibri"/>
                <w:b w:val="0"/>
                <w:i w:val="0"/>
                <w:color w:val="222222"/>
                <w:sz w:val="20"/>
              </w:rPr>
              <w:t>—</w:t>
            </w:r>
          </w:p>
        </w:tc>
        <w:tc>
          <w:tcPr>
            <w:tcW w:type="dxa" w:w="2448"/>
            <w:shd w:val="clear" w:color="auto" w:fill="F9F9F9"/>
            <w:vAlign w:val="center"/>
          </w:tcPr>
          <w:p>
            <w:pPr>
              <w:spacing w:before="40" w:after="40"/>
              <w:jc w:val="left"/>
            </w:pPr>
            <w:r>
              <w:rPr>
                <w:rFonts w:ascii="Calibri" w:hAnsi="Calibri"/>
                <w:b w:val="0"/>
                <w:i w:val="0"/>
                <w:color w:val="222222"/>
                <w:sz w:val="20"/>
              </w:rPr>
              <w:t>—</w:t>
            </w:r>
          </w:p>
        </w:tc>
      </w:tr>
      <w:tr>
        <w:tc>
          <w:tcPr>
            <w:tcW w:type="dxa" w:w="4320"/>
            <w:shd w:val="clear" w:color="auto" w:fill="FFFFFF"/>
            <w:vAlign w:val="center"/>
          </w:tcPr>
          <w:p>
            <w:pPr>
              <w:spacing w:before="40" w:after="40"/>
              <w:jc w:val="left"/>
            </w:pPr>
            <w:r>
              <w:rPr>
                <w:rFonts w:ascii="Calibri" w:hAnsi="Calibri"/>
                <w:b w:val="0"/>
                <w:i w:val="0"/>
                <w:color w:val="222222"/>
                <w:sz w:val="20"/>
              </w:rPr>
              <w:t>Leaderboard (own contests)</w:t>
            </w:r>
          </w:p>
        </w:tc>
        <w:tc>
          <w:tcPr>
            <w:tcW w:type="dxa" w:w="1728"/>
            <w:shd w:val="clear" w:color="auto" w:fill="FFFFFF"/>
            <w:vAlign w:val="center"/>
          </w:tcPr>
          <w:p>
            <w:pPr>
              <w:spacing w:before="40" w:after="40"/>
              <w:jc w:val="left"/>
            </w:pPr>
            <w:r>
              <w:rPr>
                <w:rFonts w:ascii="Calibri" w:hAnsi="Calibri"/>
                <w:b w:val="0"/>
                <w:i w:val="0"/>
                <w:color w:val="222222"/>
                <w:sz w:val="20"/>
              </w:rPr>
              <w:t>Yes</w:t>
            </w:r>
          </w:p>
        </w:tc>
        <w:tc>
          <w:tcPr>
            <w:tcW w:type="dxa" w:w="1728"/>
            <w:shd w:val="clear" w:color="auto" w:fill="FFFFFF"/>
            <w:vAlign w:val="center"/>
          </w:tcPr>
          <w:p>
            <w:pPr>
              <w:spacing w:before="40" w:after="40"/>
              <w:jc w:val="left"/>
            </w:pPr>
            <w:r>
              <w:rPr>
                <w:rFonts w:ascii="Calibri" w:hAnsi="Calibri"/>
                <w:b w:val="0"/>
                <w:i w:val="0"/>
                <w:color w:val="222222"/>
                <w:sz w:val="20"/>
              </w:rPr>
              <w:t>Yes</w:t>
            </w:r>
          </w:p>
        </w:tc>
        <w:tc>
          <w:tcPr>
            <w:tcW w:type="dxa" w:w="2448"/>
            <w:shd w:val="clear" w:color="auto" w:fill="FFFFFF"/>
            <w:vAlign w:val="center"/>
          </w:tcPr>
          <w:p>
            <w:pPr>
              <w:spacing w:before="40" w:after="40"/>
              <w:jc w:val="left"/>
            </w:pPr>
            <w:r>
              <w:rPr>
                <w:rFonts w:ascii="Calibri" w:hAnsi="Calibri"/>
                <w:b w:val="0"/>
                <w:i w:val="0"/>
                <w:color w:val="222222"/>
                <w:sz w:val="20"/>
              </w:rPr>
              <w:t>—</w:t>
            </w:r>
          </w:p>
        </w:tc>
      </w:tr>
      <w:tr>
        <w:tc>
          <w:tcPr>
            <w:tcW w:type="dxa" w:w="4320"/>
            <w:shd w:val="clear" w:color="auto" w:fill="F9F9F9"/>
            <w:vAlign w:val="center"/>
          </w:tcPr>
          <w:p>
            <w:pPr>
              <w:spacing w:before="40" w:after="40"/>
              <w:jc w:val="left"/>
            </w:pPr>
            <w:r>
              <w:rPr>
                <w:rFonts w:ascii="Calibri" w:hAnsi="Calibri"/>
                <w:b w:val="0"/>
                <w:i w:val="0"/>
                <w:color w:val="222222"/>
                <w:sz w:val="20"/>
              </w:rPr>
              <w:t>Submission history</w:t>
            </w:r>
          </w:p>
        </w:tc>
        <w:tc>
          <w:tcPr>
            <w:tcW w:type="dxa" w:w="1728"/>
            <w:shd w:val="clear" w:color="auto" w:fill="F9F9F9"/>
            <w:vAlign w:val="center"/>
          </w:tcPr>
          <w:p>
            <w:pPr>
              <w:spacing w:before="40" w:after="40"/>
              <w:jc w:val="left"/>
            </w:pPr>
            <w:r>
              <w:rPr>
                <w:rFonts w:ascii="Calibri" w:hAnsi="Calibri"/>
                <w:b w:val="0"/>
                <w:i w:val="0"/>
                <w:color w:val="222222"/>
                <w:sz w:val="20"/>
              </w:rPr>
              <w:t>Yes</w:t>
            </w:r>
          </w:p>
        </w:tc>
        <w:tc>
          <w:tcPr>
            <w:tcW w:type="dxa" w:w="1728"/>
            <w:shd w:val="clear" w:color="auto" w:fill="F9F9F9"/>
            <w:vAlign w:val="center"/>
          </w:tcPr>
          <w:p>
            <w:pPr>
              <w:spacing w:before="40" w:after="40"/>
              <w:jc w:val="left"/>
            </w:pPr>
            <w:r>
              <w:rPr>
                <w:rFonts w:ascii="Calibri" w:hAnsi="Calibri"/>
                <w:b w:val="0"/>
                <w:i w:val="0"/>
                <w:color w:val="222222"/>
                <w:sz w:val="20"/>
              </w:rPr>
              <w:t>—</w:t>
            </w:r>
          </w:p>
        </w:tc>
        <w:tc>
          <w:tcPr>
            <w:tcW w:type="dxa" w:w="2448"/>
            <w:shd w:val="clear" w:color="auto" w:fill="F9F9F9"/>
            <w:vAlign w:val="center"/>
          </w:tcPr>
          <w:p>
            <w:pPr>
              <w:spacing w:before="40" w:after="40"/>
              <w:jc w:val="left"/>
            </w:pPr>
            <w:r>
              <w:rPr>
                <w:rFonts w:ascii="Calibri" w:hAnsi="Calibri"/>
                <w:b w:val="0"/>
                <w:i w:val="0"/>
                <w:color w:val="222222"/>
                <w:sz w:val="20"/>
              </w:rPr>
              <w:t>—</w:t>
            </w:r>
          </w:p>
        </w:tc>
      </w:tr>
      <w:tr>
        <w:tc>
          <w:tcPr>
            <w:tcW w:type="dxa" w:w="4320"/>
            <w:shd w:val="clear" w:color="auto" w:fill="FFFFFF"/>
            <w:vAlign w:val="center"/>
          </w:tcPr>
          <w:p>
            <w:pPr>
              <w:spacing w:before="40" w:after="40"/>
              <w:jc w:val="left"/>
            </w:pPr>
            <w:r>
              <w:rPr>
                <w:rFonts w:ascii="Calibri" w:hAnsi="Calibri"/>
                <w:b w:val="0"/>
                <w:i w:val="0"/>
                <w:color w:val="222222"/>
                <w:sz w:val="20"/>
              </w:rPr>
              <w:t>Profile / skills management</w:t>
            </w:r>
          </w:p>
        </w:tc>
        <w:tc>
          <w:tcPr>
            <w:tcW w:type="dxa" w:w="1728"/>
            <w:shd w:val="clear" w:color="auto" w:fill="FFFFFF"/>
            <w:vAlign w:val="center"/>
          </w:tcPr>
          <w:p>
            <w:pPr>
              <w:spacing w:before="40" w:after="40"/>
              <w:jc w:val="left"/>
            </w:pPr>
            <w:r>
              <w:rPr>
                <w:rFonts w:ascii="Calibri" w:hAnsi="Calibri"/>
                <w:b w:val="0"/>
                <w:i w:val="0"/>
                <w:color w:val="222222"/>
                <w:sz w:val="20"/>
              </w:rPr>
              <w:t>Yes</w:t>
            </w:r>
          </w:p>
        </w:tc>
        <w:tc>
          <w:tcPr>
            <w:tcW w:type="dxa" w:w="1728"/>
            <w:shd w:val="clear" w:color="auto" w:fill="FFFFFF"/>
            <w:vAlign w:val="center"/>
          </w:tcPr>
          <w:p>
            <w:pPr>
              <w:spacing w:before="40" w:after="40"/>
              <w:jc w:val="left"/>
            </w:pPr>
            <w:r>
              <w:rPr>
                <w:rFonts w:ascii="Calibri" w:hAnsi="Calibri"/>
                <w:b w:val="0"/>
                <w:i w:val="0"/>
                <w:color w:val="222222"/>
                <w:sz w:val="20"/>
              </w:rPr>
              <w:t>—</w:t>
            </w:r>
          </w:p>
        </w:tc>
        <w:tc>
          <w:tcPr>
            <w:tcW w:type="dxa" w:w="2448"/>
            <w:shd w:val="clear" w:color="auto" w:fill="FFFFFF"/>
            <w:vAlign w:val="center"/>
          </w:tcPr>
          <w:p>
            <w:pPr>
              <w:spacing w:before="40" w:after="40"/>
              <w:jc w:val="left"/>
            </w:pPr>
            <w:r>
              <w:rPr>
                <w:rFonts w:ascii="Calibri" w:hAnsi="Calibri"/>
                <w:b w:val="0"/>
                <w:i w:val="0"/>
                <w:color w:val="222222"/>
                <w:sz w:val="20"/>
              </w:rPr>
              <w:t>—</w:t>
            </w:r>
          </w:p>
        </w:tc>
      </w:tr>
      <w:tr>
        <w:tc>
          <w:tcPr>
            <w:tcW w:type="dxa" w:w="4320"/>
            <w:shd w:val="clear" w:color="auto" w:fill="F9F9F9"/>
            <w:vAlign w:val="center"/>
          </w:tcPr>
          <w:p>
            <w:pPr>
              <w:spacing w:before="40" w:after="40"/>
              <w:jc w:val="left"/>
            </w:pPr>
            <w:r>
              <w:rPr>
                <w:rFonts w:ascii="Calibri" w:hAnsi="Calibri"/>
                <w:b w:val="0"/>
                <w:i w:val="0"/>
                <w:color w:val="222222"/>
                <w:sz w:val="20"/>
              </w:rPr>
              <w:t>Create and schedule contests</w:t>
            </w:r>
          </w:p>
        </w:tc>
        <w:tc>
          <w:tcPr>
            <w:tcW w:type="dxa" w:w="1728"/>
            <w:shd w:val="clear" w:color="auto" w:fill="F9F9F9"/>
            <w:vAlign w:val="center"/>
          </w:tcPr>
          <w:p>
            <w:pPr>
              <w:spacing w:before="40" w:after="40"/>
              <w:jc w:val="left"/>
            </w:pPr>
            <w:r>
              <w:rPr>
                <w:rFonts w:ascii="Calibri" w:hAnsi="Calibri"/>
                <w:b w:val="0"/>
                <w:i w:val="0"/>
                <w:color w:val="222222"/>
                <w:sz w:val="20"/>
              </w:rPr>
              <w:t>—</w:t>
            </w:r>
          </w:p>
        </w:tc>
        <w:tc>
          <w:tcPr>
            <w:tcW w:type="dxa" w:w="1728"/>
            <w:shd w:val="clear" w:color="auto" w:fill="F9F9F9"/>
            <w:vAlign w:val="center"/>
          </w:tcPr>
          <w:p>
            <w:pPr>
              <w:spacing w:before="40" w:after="40"/>
              <w:jc w:val="left"/>
            </w:pPr>
            <w:r>
              <w:rPr>
                <w:rFonts w:ascii="Calibri" w:hAnsi="Calibri"/>
                <w:b w:val="0"/>
                <w:i w:val="0"/>
                <w:color w:val="222222"/>
                <w:sz w:val="20"/>
              </w:rPr>
              <w:t>Yes</w:t>
            </w:r>
          </w:p>
        </w:tc>
        <w:tc>
          <w:tcPr>
            <w:tcW w:type="dxa" w:w="2448"/>
            <w:shd w:val="clear" w:color="auto" w:fill="F9F9F9"/>
            <w:vAlign w:val="center"/>
          </w:tcPr>
          <w:p>
            <w:pPr>
              <w:spacing w:before="40" w:after="40"/>
              <w:jc w:val="left"/>
            </w:pPr>
            <w:r>
              <w:rPr>
                <w:rFonts w:ascii="Calibri" w:hAnsi="Calibri"/>
                <w:b w:val="0"/>
                <w:i w:val="0"/>
                <w:color w:val="222222"/>
                <w:sz w:val="20"/>
              </w:rPr>
              <w:t>—</w:t>
            </w:r>
          </w:p>
        </w:tc>
      </w:tr>
      <w:tr>
        <w:tc>
          <w:tcPr>
            <w:tcW w:type="dxa" w:w="4320"/>
            <w:shd w:val="clear" w:color="auto" w:fill="FFFFFF"/>
            <w:vAlign w:val="center"/>
          </w:tcPr>
          <w:p>
            <w:pPr>
              <w:spacing w:before="40" w:after="40"/>
              <w:jc w:val="left"/>
            </w:pPr>
            <w:r>
              <w:rPr>
                <w:rFonts w:ascii="Calibri" w:hAnsi="Calibri"/>
                <w:b w:val="0"/>
                <w:i w:val="0"/>
                <w:color w:val="222222"/>
                <w:sz w:val="20"/>
              </w:rPr>
              <w:t>Manage students (add/ban/import)</w:t>
            </w:r>
          </w:p>
        </w:tc>
        <w:tc>
          <w:tcPr>
            <w:tcW w:type="dxa" w:w="1728"/>
            <w:shd w:val="clear" w:color="auto" w:fill="FFFFFF"/>
            <w:vAlign w:val="center"/>
          </w:tcPr>
          <w:p>
            <w:pPr>
              <w:spacing w:before="40" w:after="40"/>
              <w:jc w:val="left"/>
            </w:pPr>
            <w:r>
              <w:rPr>
                <w:rFonts w:ascii="Calibri" w:hAnsi="Calibri"/>
                <w:b w:val="0"/>
                <w:i w:val="0"/>
                <w:color w:val="222222"/>
                <w:sz w:val="20"/>
              </w:rPr>
              <w:t>—</w:t>
            </w:r>
          </w:p>
        </w:tc>
        <w:tc>
          <w:tcPr>
            <w:tcW w:type="dxa" w:w="1728"/>
            <w:shd w:val="clear" w:color="auto" w:fill="FFFFFF"/>
            <w:vAlign w:val="center"/>
          </w:tcPr>
          <w:p>
            <w:pPr>
              <w:spacing w:before="40" w:after="40"/>
              <w:jc w:val="left"/>
            </w:pPr>
            <w:r>
              <w:rPr>
                <w:rFonts w:ascii="Calibri" w:hAnsi="Calibri"/>
                <w:b w:val="0"/>
                <w:i w:val="0"/>
                <w:color w:val="222222"/>
                <w:sz w:val="20"/>
              </w:rPr>
              <w:t>Yes</w:t>
            </w:r>
          </w:p>
        </w:tc>
        <w:tc>
          <w:tcPr>
            <w:tcW w:type="dxa" w:w="2448"/>
            <w:shd w:val="clear" w:color="auto" w:fill="FFFFFF"/>
            <w:vAlign w:val="center"/>
          </w:tcPr>
          <w:p>
            <w:pPr>
              <w:spacing w:before="40" w:after="40"/>
              <w:jc w:val="left"/>
            </w:pPr>
            <w:r>
              <w:rPr>
                <w:rFonts w:ascii="Calibri" w:hAnsi="Calibri"/>
                <w:b w:val="0"/>
                <w:i w:val="0"/>
                <w:color w:val="222222"/>
                <w:sz w:val="20"/>
              </w:rPr>
              <w:t>—</w:t>
            </w:r>
          </w:p>
        </w:tc>
      </w:tr>
      <w:tr>
        <w:tc>
          <w:tcPr>
            <w:tcW w:type="dxa" w:w="4320"/>
            <w:shd w:val="clear" w:color="auto" w:fill="F9F9F9"/>
            <w:vAlign w:val="center"/>
          </w:tcPr>
          <w:p>
            <w:pPr>
              <w:spacing w:before="40" w:after="40"/>
              <w:jc w:val="left"/>
            </w:pPr>
            <w:r>
              <w:rPr>
                <w:rFonts w:ascii="Calibri" w:hAnsi="Calibri"/>
                <w:b w:val="0"/>
                <w:i w:val="0"/>
                <w:color w:val="222222"/>
                <w:sz w:val="20"/>
              </w:rPr>
              <w:t>View proctoring logs</w:t>
            </w:r>
          </w:p>
        </w:tc>
        <w:tc>
          <w:tcPr>
            <w:tcW w:type="dxa" w:w="1728"/>
            <w:shd w:val="clear" w:color="auto" w:fill="F9F9F9"/>
            <w:vAlign w:val="center"/>
          </w:tcPr>
          <w:p>
            <w:pPr>
              <w:spacing w:before="40" w:after="40"/>
              <w:jc w:val="left"/>
            </w:pPr>
            <w:r>
              <w:rPr>
                <w:rFonts w:ascii="Calibri" w:hAnsi="Calibri"/>
                <w:b w:val="0"/>
                <w:i w:val="0"/>
                <w:color w:val="222222"/>
                <w:sz w:val="20"/>
              </w:rPr>
              <w:t>—</w:t>
            </w:r>
          </w:p>
        </w:tc>
        <w:tc>
          <w:tcPr>
            <w:tcW w:type="dxa" w:w="1728"/>
            <w:shd w:val="clear" w:color="auto" w:fill="F9F9F9"/>
            <w:vAlign w:val="center"/>
          </w:tcPr>
          <w:p>
            <w:pPr>
              <w:spacing w:before="40" w:after="40"/>
              <w:jc w:val="left"/>
            </w:pPr>
            <w:r>
              <w:rPr>
                <w:rFonts w:ascii="Calibri" w:hAnsi="Calibri"/>
                <w:b w:val="0"/>
                <w:i w:val="0"/>
                <w:color w:val="222222"/>
                <w:sz w:val="20"/>
              </w:rPr>
              <w:t>Yes</w:t>
            </w:r>
          </w:p>
        </w:tc>
        <w:tc>
          <w:tcPr>
            <w:tcW w:type="dxa" w:w="2448"/>
            <w:shd w:val="clear" w:color="auto" w:fill="F9F9F9"/>
            <w:vAlign w:val="center"/>
          </w:tcPr>
          <w:p>
            <w:pPr>
              <w:spacing w:before="40" w:after="40"/>
              <w:jc w:val="left"/>
            </w:pPr>
            <w:r>
              <w:rPr>
                <w:rFonts w:ascii="Calibri" w:hAnsi="Calibri"/>
                <w:b w:val="0"/>
                <w:i w:val="0"/>
                <w:color w:val="222222"/>
                <w:sz w:val="20"/>
              </w:rPr>
              <w:t>—</w:t>
            </w:r>
          </w:p>
        </w:tc>
      </w:tr>
      <w:tr>
        <w:tc>
          <w:tcPr>
            <w:tcW w:type="dxa" w:w="4320"/>
            <w:shd w:val="clear" w:color="auto" w:fill="FFFFFF"/>
            <w:vAlign w:val="center"/>
          </w:tcPr>
          <w:p>
            <w:pPr>
              <w:spacing w:before="40" w:after="40"/>
              <w:jc w:val="left"/>
            </w:pPr>
            <w:r>
              <w:rPr>
                <w:rFonts w:ascii="Calibri" w:hAnsi="Calibri"/>
                <w:b w:val="0"/>
                <w:i w:val="0"/>
                <w:color w:val="222222"/>
                <w:sz w:val="20"/>
              </w:rPr>
              <w:t>Reopen a contest</w:t>
            </w:r>
          </w:p>
        </w:tc>
        <w:tc>
          <w:tcPr>
            <w:tcW w:type="dxa" w:w="1728"/>
            <w:shd w:val="clear" w:color="auto" w:fill="FFFFFF"/>
            <w:vAlign w:val="center"/>
          </w:tcPr>
          <w:p>
            <w:pPr>
              <w:spacing w:before="40" w:after="40"/>
              <w:jc w:val="left"/>
            </w:pPr>
            <w:r>
              <w:rPr>
                <w:rFonts w:ascii="Calibri" w:hAnsi="Calibri"/>
                <w:b w:val="0"/>
                <w:i w:val="0"/>
                <w:color w:val="222222"/>
                <w:sz w:val="20"/>
              </w:rPr>
              <w:t>—</w:t>
            </w:r>
          </w:p>
        </w:tc>
        <w:tc>
          <w:tcPr>
            <w:tcW w:type="dxa" w:w="1728"/>
            <w:shd w:val="clear" w:color="auto" w:fill="FFFFFF"/>
            <w:vAlign w:val="center"/>
          </w:tcPr>
          <w:p>
            <w:pPr>
              <w:spacing w:before="40" w:after="40"/>
              <w:jc w:val="left"/>
            </w:pPr>
            <w:r>
              <w:rPr>
                <w:rFonts w:ascii="Calibri" w:hAnsi="Calibri"/>
                <w:b w:val="0"/>
                <w:i w:val="0"/>
                <w:color w:val="222222"/>
                <w:sz w:val="20"/>
              </w:rPr>
              <w:t>Yes</w:t>
            </w:r>
          </w:p>
        </w:tc>
        <w:tc>
          <w:tcPr>
            <w:tcW w:type="dxa" w:w="2448"/>
            <w:shd w:val="clear" w:color="auto" w:fill="FFFFFF"/>
            <w:vAlign w:val="center"/>
          </w:tcPr>
          <w:p>
            <w:pPr>
              <w:spacing w:before="40" w:after="40"/>
              <w:jc w:val="left"/>
            </w:pPr>
            <w:r>
              <w:rPr>
                <w:rFonts w:ascii="Calibri" w:hAnsi="Calibri"/>
                <w:b w:val="0"/>
                <w:i w:val="0"/>
                <w:color w:val="222222"/>
                <w:sz w:val="20"/>
              </w:rPr>
              <w:t>—</w:t>
            </w:r>
          </w:p>
        </w:tc>
      </w:tr>
      <w:tr>
        <w:tc>
          <w:tcPr>
            <w:tcW w:type="dxa" w:w="4320"/>
            <w:shd w:val="clear" w:color="auto" w:fill="F9F9F9"/>
            <w:vAlign w:val="center"/>
          </w:tcPr>
          <w:p>
            <w:pPr>
              <w:spacing w:before="40" w:after="40"/>
              <w:jc w:val="left"/>
            </w:pPr>
            <w:r>
              <w:rPr>
                <w:rFonts w:ascii="Calibri" w:hAnsi="Calibri"/>
                <w:b w:val="0"/>
                <w:i w:val="0"/>
                <w:color w:val="222222"/>
                <w:sz w:val="20"/>
              </w:rPr>
              <w:t>Manage articles</w:t>
            </w:r>
          </w:p>
        </w:tc>
        <w:tc>
          <w:tcPr>
            <w:tcW w:type="dxa" w:w="1728"/>
            <w:shd w:val="clear" w:color="auto" w:fill="F9F9F9"/>
            <w:vAlign w:val="center"/>
          </w:tcPr>
          <w:p>
            <w:pPr>
              <w:spacing w:before="40" w:after="40"/>
              <w:jc w:val="left"/>
            </w:pPr>
            <w:r>
              <w:rPr>
                <w:rFonts w:ascii="Calibri" w:hAnsi="Calibri"/>
                <w:b w:val="0"/>
                <w:i w:val="0"/>
                <w:color w:val="222222"/>
                <w:sz w:val="20"/>
              </w:rPr>
              <w:t>—</w:t>
            </w:r>
          </w:p>
        </w:tc>
        <w:tc>
          <w:tcPr>
            <w:tcW w:type="dxa" w:w="1728"/>
            <w:shd w:val="clear" w:color="auto" w:fill="F9F9F9"/>
            <w:vAlign w:val="center"/>
          </w:tcPr>
          <w:p>
            <w:pPr>
              <w:spacing w:before="40" w:after="40"/>
              <w:jc w:val="left"/>
            </w:pPr>
            <w:r>
              <w:rPr>
                <w:rFonts w:ascii="Calibri" w:hAnsi="Calibri"/>
                <w:b w:val="0"/>
                <w:i w:val="0"/>
                <w:color w:val="222222"/>
                <w:sz w:val="20"/>
              </w:rPr>
              <w:t>Yes</w:t>
            </w:r>
          </w:p>
        </w:tc>
        <w:tc>
          <w:tcPr>
            <w:tcW w:type="dxa" w:w="2448"/>
            <w:shd w:val="clear" w:color="auto" w:fill="F9F9F9"/>
            <w:vAlign w:val="center"/>
          </w:tcPr>
          <w:p>
            <w:pPr>
              <w:spacing w:before="40" w:after="40"/>
              <w:jc w:val="left"/>
            </w:pPr>
            <w:r>
              <w:rPr>
                <w:rFonts w:ascii="Calibri" w:hAnsi="Calibri"/>
                <w:b w:val="0"/>
                <w:i w:val="0"/>
                <w:color w:val="222222"/>
                <w:sz w:val="20"/>
              </w:rPr>
              <w:t>—</w:t>
            </w:r>
          </w:p>
        </w:tc>
      </w:tr>
      <w:tr>
        <w:tc>
          <w:tcPr>
            <w:tcW w:type="dxa" w:w="4320"/>
            <w:shd w:val="clear" w:color="auto" w:fill="FFFFFF"/>
            <w:vAlign w:val="center"/>
          </w:tcPr>
          <w:p>
            <w:pPr>
              <w:spacing w:before="40" w:after="40"/>
              <w:jc w:val="left"/>
            </w:pPr>
            <w:r>
              <w:rPr>
                <w:rFonts w:ascii="Calibri" w:hAnsi="Calibri"/>
                <w:b w:val="0"/>
                <w:i w:val="0"/>
                <w:color w:val="222222"/>
                <w:sz w:val="20"/>
              </w:rPr>
              <w:t>Problem bank (reusable)</w:t>
            </w:r>
          </w:p>
        </w:tc>
        <w:tc>
          <w:tcPr>
            <w:tcW w:type="dxa" w:w="1728"/>
            <w:shd w:val="clear" w:color="auto" w:fill="FFFFFF"/>
            <w:vAlign w:val="center"/>
          </w:tcPr>
          <w:p>
            <w:pPr>
              <w:spacing w:before="40" w:after="40"/>
              <w:jc w:val="left"/>
            </w:pPr>
            <w:r>
              <w:rPr>
                <w:rFonts w:ascii="Calibri" w:hAnsi="Calibri"/>
                <w:b w:val="0"/>
                <w:i w:val="0"/>
                <w:color w:val="222222"/>
                <w:sz w:val="20"/>
              </w:rPr>
              <w:t>—</w:t>
            </w:r>
          </w:p>
        </w:tc>
        <w:tc>
          <w:tcPr>
            <w:tcW w:type="dxa" w:w="1728"/>
            <w:shd w:val="clear" w:color="auto" w:fill="FFFFFF"/>
            <w:vAlign w:val="center"/>
          </w:tcPr>
          <w:p>
            <w:pPr>
              <w:spacing w:before="40" w:after="40"/>
              <w:jc w:val="left"/>
            </w:pPr>
            <w:r>
              <w:rPr>
                <w:rFonts w:ascii="Calibri" w:hAnsi="Calibri"/>
                <w:b w:val="0"/>
                <w:i w:val="0"/>
                <w:color w:val="222222"/>
                <w:sz w:val="20"/>
              </w:rPr>
              <w:t>Yes</w:t>
            </w:r>
          </w:p>
        </w:tc>
        <w:tc>
          <w:tcPr>
            <w:tcW w:type="dxa" w:w="2448"/>
            <w:shd w:val="clear" w:color="auto" w:fill="FFFFFF"/>
            <w:vAlign w:val="center"/>
          </w:tcPr>
          <w:p>
            <w:pPr>
              <w:spacing w:before="40" w:after="40"/>
              <w:jc w:val="left"/>
            </w:pPr>
            <w:r>
              <w:rPr>
                <w:rFonts w:ascii="Calibri" w:hAnsi="Calibri"/>
                <w:b w:val="0"/>
                <w:i w:val="0"/>
                <w:color w:val="222222"/>
                <w:sz w:val="20"/>
              </w:rPr>
              <w:t>—</w:t>
            </w:r>
          </w:p>
        </w:tc>
      </w:tr>
      <w:tr>
        <w:tc>
          <w:tcPr>
            <w:tcW w:type="dxa" w:w="4320"/>
            <w:shd w:val="clear" w:color="auto" w:fill="F9F9F9"/>
            <w:vAlign w:val="center"/>
          </w:tcPr>
          <w:p>
            <w:pPr>
              <w:spacing w:before="40" w:after="40"/>
              <w:jc w:val="left"/>
            </w:pPr>
            <w:r>
              <w:rPr>
                <w:rFonts w:ascii="Calibri" w:hAnsi="Calibri"/>
                <w:b w:val="0"/>
                <w:i w:val="0"/>
                <w:color w:val="222222"/>
                <w:sz w:val="20"/>
              </w:rPr>
              <w:t>Manage admin accounts</w:t>
            </w:r>
          </w:p>
        </w:tc>
        <w:tc>
          <w:tcPr>
            <w:tcW w:type="dxa" w:w="1728"/>
            <w:shd w:val="clear" w:color="auto" w:fill="F9F9F9"/>
            <w:vAlign w:val="center"/>
          </w:tcPr>
          <w:p>
            <w:pPr>
              <w:spacing w:before="40" w:after="40"/>
              <w:jc w:val="left"/>
            </w:pPr>
            <w:r>
              <w:rPr>
                <w:rFonts w:ascii="Calibri" w:hAnsi="Calibri"/>
                <w:b w:val="0"/>
                <w:i w:val="0"/>
                <w:color w:val="222222"/>
                <w:sz w:val="20"/>
              </w:rPr>
              <w:t>—</w:t>
            </w:r>
          </w:p>
        </w:tc>
        <w:tc>
          <w:tcPr>
            <w:tcW w:type="dxa" w:w="1728"/>
            <w:shd w:val="clear" w:color="auto" w:fill="F9F9F9"/>
            <w:vAlign w:val="center"/>
          </w:tcPr>
          <w:p>
            <w:pPr>
              <w:spacing w:before="40" w:after="40"/>
              <w:jc w:val="left"/>
            </w:pPr>
            <w:r>
              <w:rPr>
                <w:rFonts w:ascii="Calibri" w:hAnsi="Calibri"/>
                <w:b w:val="0"/>
                <w:i w:val="0"/>
                <w:color w:val="222222"/>
                <w:sz w:val="20"/>
              </w:rPr>
              <w:t>—</w:t>
            </w:r>
          </w:p>
        </w:tc>
        <w:tc>
          <w:tcPr>
            <w:tcW w:type="dxa" w:w="2448"/>
            <w:shd w:val="clear" w:color="auto" w:fill="F9F9F9"/>
            <w:vAlign w:val="center"/>
          </w:tcPr>
          <w:p>
            <w:pPr>
              <w:spacing w:before="40" w:after="40"/>
              <w:jc w:val="left"/>
            </w:pPr>
            <w:r>
              <w:rPr>
                <w:rFonts w:ascii="Calibri" w:hAnsi="Calibri"/>
                <w:b w:val="0"/>
                <w:i w:val="0"/>
                <w:color w:val="222222"/>
                <w:sz w:val="20"/>
              </w:rPr>
              <w:t>Yes</w:t>
            </w:r>
          </w:p>
        </w:tc>
      </w:tr>
      <w:tr>
        <w:tc>
          <w:tcPr>
            <w:tcW w:type="dxa" w:w="4320"/>
            <w:shd w:val="clear" w:color="auto" w:fill="FFFFFF"/>
            <w:vAlign w:val="center"/>
          </w:tcPr>
          <w:p>
            <w:pPr>
              <w:spacing w:before="40" w:after="40"/>
              <w:jc w:val="left"/>
            </w:pPr>
            <w:r>
              <w:rPr>
                <w:rFonts w:ascii="Calibri" w:hAnsi="Calibri"/>
                <w:b w:val="0"/>
                <w:i w:val="0"/>
                <w:color w:val="222222"/>
                <w:sz w:val="20"/>
              </w:rPr>
              <w:t>Global contest oversight</w:t>
            </w:r>
          </w:p>
        </w:tc>
        <w:tc>
          <w:tcPr>
            <w:tcW w:type="dxa" w:w="1728"/>
            <w:shd w:val="clear" w:color="auto" w:fill="FFFFFF"/>
            <w:vAlign w:val="center"/>
          </w:tcPr>
          <w:p>
            <w:pPr>
              <w:spacing w:before="40" w:after="40"/>
              <w:jc w:val="left"/>
            </w:pPr>
            <w:r>
              <w:rPr>
                <w:rFonts w:ascii="Calibri" w:hAnsi="Calibri"/>
                <w:b w:val="0"/>
                <w:i w:val="0"/>
                <w:color w:val="222222"/>
                <w:sz w:val="20"/>
              </w:rPr>
              <w:t>—</w:t>
            </w:r>
          </w:p>
        </w:tc>
        <w:tc>
          <w:tcPr>
            <w:tcW w:type="dxa" w:w="1728"/>
            <w:shd w:val="clear" w:color="auto" w:fill="FFFFFF"/>
            <w:vAlign w:val="center"/>
          </w:tcPr>
          <w:p>
            <w:pPr>
              <w:spacing w:before="40" w:after="40"/>
              <w:jc w:val="left"/>
            </w:pPr>
            <w:r>
              <w:rPr>
                <w:rFonts w:ascii="Calibri" w:hAnsi="Calibri"/>
                <w:b w:val="0"/>
                <w:i w:val="0"/>
                <w:color w:val="222222"/>
                <w:sz w:val="20"/>
              </w:rPr>
              <w:t>—</w:t>
            </w:r>
          </w:p>
        </w:tc>
        <w:tc>
          <w:tcPr>
            <w:tcW w:type="dxa" w:w="2448"/>
            <w:shd w:val="clear" w:color="auto" w:fill="FFFFFF"/>
            <w:vAlign w:val="center"/>
          </w:tcPr>
          <w:p>
            <w:pPr>
              <w:spacing w:before="40" w:after="40"/>
              <w:jc w:val="left"/>
            </w:pPr>
            <w:r>
              <w:rPr>
                <w:rFonts w:ascii="Calibri" w:hAnsi="Calibri"/>
                <w:b w:val="0"/>
                <w:i w:val="0"/>
                <w:color w:val="222222"/>
                <w:sz w:val="20"/>
              </w:rPr>
              <w:t>Yes</w:t>
            </w:r>
          </w:p>
        </w:tc>
      </w:tr>
      <w:tr>
        <w:tc>
          <w:tcPr>
            <w:tcW w:type="dxa" w:w="4320"/>
            <w:shd w:val="clear" w:color="auto" w:fill="F9F9F9"/>
            <w:vAlign w:val="center"/>
          </w:tcPr>
          <w:p>
            <w:pPr>
              <w:spacing w:before="40" w:after="40"/>
              <w:jc w:val="left"/>
            </w:pPr>
            <w:r>
              <w:rPr>
                <w:rFonts w:ascii="Calibri" w:hAnsi="Calibri"/>
                <w:b w:val="0"/>
                <w:i w:val="0"/>
                <w:color w:val="222222"/>
                <w:sz w:val="20"/>
              </w:rPr>
              <w:t>Database-level deletions</w:t>
            </w:r>
          </w:p>
        </w:tc>
        <w:tc>
          <w:tcPr>
            <w:tcW w:type="dxa" w:w="1728"/>
            <w:shd w:val="clear" w:color="auto" w:fill="F9F9F9"/>
            <w:vAlign w:val="center"/>
          </w:tcPr>
          <w:p>
            <w:pPr>
              <w:spacing w:before="40" w:after="40"/>
              <w:jc w:val="left"/>
            </w:pPr>
            <w:r>
              <w:rPr>
                <w:rFonts w:ascii="Calibri" w:hAnsi="Calibri"/>
                <w:b w:val="0"/>
                <w:i w:val="0"/>
                <w:color w:val="222222"/>
                <w:sz w:val="20"/>
              </w:rPr>
              <w:t>—</w:t>
            </w:r>
          </w:p>
        </w:tc>
        <w:tc>
          <w:tcPr>
            <w:tcW w:type="dxa" w:w="1728"/>
            <w:shd w:val="clear" w:color="auto" w:fill="F9F9F9"/>
            <w:vAlign w:val="center"/>
          </w:tcPr>
          <w:p>
            <w:pPr>
              <w:spacing w:before="40" w:after="40"/>
              <w:jc w:val="left"/>
            </w:pPr>
            <w:r>
              <w:rPr>
                <w:rFonts w:ascii="Calibri" w:hAnsi="Calibri"/>
                <w:b w:val="0"/>
                <w:i w:val="0"/>
                <w:color w:val="222222"/>
                <w:sz w:val="20"/>
              </w:rPr>
              <w:t>—</w:t>
            </w:r>
          </w:p>
        </w:tc>
        <w:tc>
          <w:tcPr>
            <w:tcW w:type="dxa" w:w="2448"/>
            <w:shd w:val="clear" w:color="auto" w:fill="F9F9F9"/>
            <w:vAlign w:val="center"/>
          </w:tcPr>
          <w:p>
            <w:pPr>
              <w:spacing w:before="40" w:after="40"/>
              <w:jc w:val="left"/>
            </w:pPr>
            <w:r>
              <w:rPr>
                <w:rFonts w:ascii="Calibri" w:hAnsi="Calibri"/>
                <w:b w:val="0"/>
                <w:i w:val="0"/>
                <w:color w:val="222222"/>
                <w:sz w:val="20"/>
              </w:rPr>
              <w:t>Yes</w:t>
            </w:r>
          </w:p>
        </w:tc>
      </w:tr>
    </w:tbl>
    <w:p>
      <w:pPr>
        <w:spacing w:before="80" w:after="160"/>
        <w:jc w:val="left"/>
      </w:pPr>
    </w:p>
    <w:p>
      <w:r>
        <w:br w:type="page"/>
      </w:r>
    </w:p>
    <w:p>
      <w:pPr>
        <w:spacing w:before="1200" w:after="120"/>
        <w:jc w:val="center"/>
      </w:pPr>
      <w:r>
        <w:rPr>
          <w:rFonts w:ascii="Calibri" w:hAnsi="Calibri"/>
          <w:b/>
          <w:i w:val="0"/>
          <w:color w:val="000000"/>
          <w:sz w:val="22"/>
        </w:rPr>
        <w:t>End of Document</w:t>
      </w:r>
    </w:p>
    <w:p>
      <w:pPr>
        <w:spacing w:before="80" w:after="0"/>
        <w:jc w:val="center"/>
      </w:pPr>
      <w:r>
        <w:rPr>
          <w:rFonts w:ascii="Calibri" w:hAnsi="Calibri"/>
          <w:b w:val="0"/>
          <w:i/>
          <w:color w:val="555555"/>
          <w:sz w:val="20"/>
        </w:rPr>
        <w:t>Syntax · Technical Architecture · June 2026</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