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erformance-metrics-analysis"/>
    <w:p>
      <w:pPr>
        <w:pStyle w:val="Heading1"/>
      </w:pPr>
      <w:r>
        <w:t xml:space="preserve">7. PERFORMANCE METRICS &amp; ANALYSIS</w:t>
      </w:r>
    </w:p>
    <w:p>
      <w:pPr>
        <w:pStyle w:val="FirstParagraph"/>
      </w:pPr>
      <w:r>
        <w:t xml:space="preserve">This document outlines the evaluation framework for the EduTech Reels recommendation engine. It bridges mathematical algorithm accuracy, system-level infrastructure benchmarks, and top-line business KPIs to provide a holistic view of platform performance as it scales from a demo (5 users, 150 videos) to a nationwide platform (1M+ users).</w:t>
      </w:r>
    </w:p>
    <w:p>
      <w:r>
        <w:pict>
          <v:rect style="width:0;height:1.5pt" o:hralign="center" o:hrstd="t" o:hr="t"/>
        </w:pict>
      </w:r>
    </w:p>
    <w:bookmarkStart w:id="15" w:name="algorithm-accuracy-metrics"/>
    <w:p>
      <w:pPr>
        <w:pStyle w:val="Heading2"/>
      </w:pPr>
      <w:r>
        <w:t xml:space="preserve">7.1 ALGORITHM ACCURACY METRICS</w:t>
      </w:r>
    </w:p>
    <w:p>
      <w:pPr>
        <w:pStyle w:val="FirstParagraph"/>
      </w:pPr>
      <w:r>
        <w:t xml:space="preserve">Evaluating the recommendation engine requires two distinct phases: Offline Evaluation (using historical logs to tune the model) and Online Evaluation (testing on live users via A/B tests).</w:t>
      </w:r>
    </w:p>
    <w:bookmarkStart w:id="13" w:name="offline-evaluation"/>
    <w:p>
      <w:pPr>
        <w:pStyle w:val="Heading3"/>
      </w:pPr>
      <w:r>
        <w:t xml:space="preserve">7.1.1 Offline Evaluation</w:t>
      </w:r>
    </w:p>
    <w:p>
      <w:pPr>
        <w:pStyle w:val="FirstParagraph"/>
      </w:pPr>
      <w:r>
        <w:t xml:space="preserve">Offline evaluation simulates how well the algorithm predicts user preferences using holdout data.</w:t>
      </w:r>
    </w:p>
    <w:bookmarkStart w:id="9" w:name="a.-precisionk-and-recallk"/>
    <w:p>
      <w:pPr>
        <w:pStyle w:val="Heading4"/>
      </w:pPr>
      <w:r>
        <w:t xml:space="preserve">A. Precision@K and Recall@K</w:t>
      </w:r>
    </w:p>
    <w:p>
      <w:pPr>
        <w:pStyle w:val="FirstParagraph"/>
      </w:pPr>
      <w:r>
        <w:t xml:space="preserve">These measure the relevance of the top-K recommended videos.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Precision@K</w:t>
      </w:r>
      <w:r>
        <w:t xml:space="preserve">: The proportion of recommended items in the top-K set that are relevant (e.g., the user would actually watch/like them).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Precision@K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Relevant Videos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Top-K Recommended Videos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Recall@K</w:t>
      </w:r>
      <w:r>
        <w:t xml:space="preserve">: The proportion of all relevant videos that successfully appeared in the top-K recommendations.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Recall@K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Relevant Videos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Top-K Recommended Videos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Total Relevant Videos for User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Benchmark:</w:t>
      </w:r>
      <w:r>
        <w:t xml:space="preserve"> </w:t>
      </w:r>
      <w:r>
        <w:t xml:space="preserve">Precision@10 &gt; 0.40, Recall@10 &gt; 0.25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 Calculation (Demo):</w:t>
      </w:r>
      <w:r>
        <w:t xml:space="preserve"> </w:t>
      </w:r>
      <w:r>
        <w:t xml:space="preserve">If the algorithm recommends 10 videos to User A, and User A</w:t>
      </w:r>
      <w:r>
        <w:t xml:space="preserve"> </w:t>
      </w:r>
      <w:r>
        <w:t xml:space="preserve">“likes”</w:t>
      </w:r>
      <w:r>
        <w:t xml:space="preserve"> </w:t>
      </w:r>
      <w:r>
        <w:t xml:space="preserve">4 of them, Precision@10 is 4/10 = 0.4. If User A has 20 total</w:t>
      </w:r>
      <w:r>
        <w:t xml:space="preserve"> </w:t>
      </w:r>
      <w:r>
        <w:t xml:space="preserve">“liked”</w:t>
      </w:r>
      <w:r>
        <w:t xml:space="preserve"> </w:t>
      </w:r>
      <w:r>
        <w:t xml:space="preserve">videos in the dataset, Recall@10 is 4/20 = 0.2.</w:t>
      </w:r>
    </w:p>
    <w:bookmarkEnd w:id="9"/>
    <w:bookmarkStart w:id="10" w:name="X39799f563c4c9d1ffa9d258f277cbcd2d4cfd71"/>
    <w:p>
      <w:pPr>
        <w:pStyle w:val="Heading4"/>
      </w:pPr>
      <w:r>
        <w:t xml:space="preserve">B. Normalized Discounted Cumulative Gain (NDCG)</w:t>
      </w:r>
    </w:p>
    <w:p>
      <w:pPr>
        <w:pStyle w:val="FirstParagraph"/>
      </w:pPr>
      <w:r>
        <w:t xml:space="preserve">Measures ranking quality. It heavily penalizes algorithms that place relevant videos at the bottom of the feed.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Formula: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C</m:t>
          </m:r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r</m:t>
                  </m:r>
                  <m:r>
                    <m:t>e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D</m:t>
          </m:r>
          <m:r>
            <m:t>C</m:t>
          </m:r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C</m:t>
              </m:r>
              <m:sSub>
                <m:e>
                  <m:r>
                    <m:t>G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I</m:t>
              </m:r>
              <m:r>
                <m:t>D</m:t>
              </m:r>
              <m:r>
                <m:t>C</m:t>
              </m:r>
              <m:sSub>
                <m:e>
                  <m:r>
                    <m:t>G</m:t>
                  </m:r>
                </m:e>
                <m:sub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(Where</w:t>
      </w:r>
      <w:r>
        <w:rPr>
          <w:i/>
          <w:iCs/>
        </w:rPr>
        <w:t xml:space="preserve"> </w:t>
      </w:r>
      <m:oMath>
        <m:r>
          <m:t>I</m:t>
        </m:r>
        <m:r>
          <m:t>D</m:t>
        </m:r>
        <m:r>
          <m:t>C</m:t>
        </m:r>
        <m:sSub>
          <m:e>
            <m:r>
              <m:t>G</m:t>
            </m:r>
          </m:e>
          <m:sub>
            <m:r>
              <m:t>p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ideal DCG if the list were perfectly sorted by relevance).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Target Benchmark:</w:t>
      </w:r>
      <w:r>
        <w:t xml:space="preserve"> </w:t>
      </w:r>
      <w:r>
        <w:t xml:space="preserve">NDCG@10 &gt; 0.65</w:t>
      </w:r>
    </w:p>
    <w:bookmarkEnd w:id="10"/>
    <w:bookmarkStart w:id="11" w:name="c.-hit-rate-hr"/>
    <w:p>
      <w:pPr>
        <w:pStyle w:val="Heading4"/>
      </w:pPr>
      <w:r>
        <w:t xml:space="preserve">C. Hit Rate (HR)</w:t>
      </w:r>
    </w:p>
    <w:p>
      <w:pPr>
        <w:pStyle w:val="FirstParagraph"/>
      </w:pPr>
      <w:r>
        <w:t xml:space="preserve">The percentage of users who engaged with at least one video in their recommended feed.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Target Benchmark:</w:t>
      </w:r>
      <w:r>
        <w:t xml:space="preserve"> </w:t>
      </w:r>
      <w:r>
        <w:t xml:space="preserve">HR@10 &gt; 0.85</w:t>
      </w:r>
    </w:p>
    <w:bookmarkEnd w:id="11"/>
    <w:bookmarkStart w:id="12" w:name="d.-mean-average-precision-map"/>
    <w:p>
      <w:pPr>
        <w:pStyle w:val="Heading4"/>
      </w:pPr>
      <w:r>
        <w:t xml:space="preserve">D. Mean Average Precision (MAP)</w:t>
      </w:r>
    </w:p>
    <w:p>
      <w:pPr>
        <w:pStyle w:val="FirstParagraph"/>
      </w:pPr>
      <w:r>
        <w:t xml:space="preserve">Averages the Precision scores across all recall levels for all users, providing a single global quality metric.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Target Benchmark:</w:t>
      </w:r>
      <w:r>
        <w:t xml:space="preserve"> </w:t>
      </w:r>
      <w:r>
        <w:t xml:space="preserve">MAP &gt; 0.50</w:t>
      </w:r>
    </w:p>
    <w:bookmarkEnd w:id="12"/>
    <w:bookmarkEnd w:id="13"/>
    <w:bookmarkStart w:id="14" w:name="online-evaluation-ab-testing"/>
    <w:p>
      <w:pPr>
        <w:pStyle w:val="Heading3"/>
      </w:pPr>
      <w:r>
        <w:t xml:space="preserve">7.1.2 Online Evaluation (A/B Testing)</w:t>
      </w:r>
    </w:p>
    <w:p>
      <w:pPr>
        <w:pStyle w:val="FirstParagraph"/>
      </w:pPr>
      <w:r>
        <w:t xml:space="preserve">Offline metrics don’t perfectly correlate with user satisfaction. Online metrics measure true behavioral impact.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Click-Through Rate (CTR):</w:t>
      </w:r>
      <w:r>
        <w:t xml:space="preserve"> </w:t>
      </w:r>
      <w:r>
        <w:t xml:space="preserve">(Not applicable for auto-playing feeds, but relevant for thumbnail grids).</w:t>
      </w:r>
    </w:p>
    <w:p>
      <w:pPr>
        <w:pStyle w:val="Compact"/>
      </w:pPr>
      <m:oMathPara>
        <m:oMathParaPr>
          <m:jc m:val="center"/>
        </m:oMathParaPr>
        <m:oMath>
          <m:r>
            <m:t>C</m:t>
          </m:r>
          <m:r>
            <m:t>T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Clicks</m:t>
              </m:r>
            </m:num>
            <m:den>
              <m:r>
                <m:rPr>
                  <m:nor/>
                  <m:sty m:val="p"/>
                </m:rPr>
                <m:t>Impressions</m:t>
              </m:r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Watch-Through Rate (WTR):</w:t>
      </w:r>
      <w:r>
        <w:t xml:space="preserve"> </w:t>
      </w:r>
      <w:r>
        <w:t xml:space="preserve">The percentage of a video watched before scrolling.</w:t>
      </w:r>
    </w:p>
    <w:p>
      <w:pPr>
        <w:pStyle w:val="Compact"/>
      </w:pPr>
      <m:oMathPara>
        <m:oMathParaPr>
          <m:jc m:val="center"/>
        </m:oMathParaPr>
        <m:oMath>
          <m:r>
            <m:t>W</m:t>
          </m:r>
          <m:r>
            <m:t>T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Watch Duration</m:t>
              </m:r>
            </m:num>
            <m:den>
              <m:r>
                <m:rPr>
                  <m:nor/>
                  <m:sty m:val="p"/>
                </m:rPr>
                <m:t>Total Video Duration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Target:</w:t>
      </w:r>
      <w:r>
        <w:t xml:space="preserve"> </w:t>
      </w:r>
      <w:r>
        <w:t xml:space="preserve">Average WTR &gt; 60%.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Engagement Rate (ER):</w:t>
      </w:r>
      <w:r>
        <w:t xml:space="preserve"> </w:t>
      </w:r>
      <w:r>
        <w:t xml:space="preserve">The ratio of deep interactions per view.</w:t>
      </w:r>
    </w:p>
    <w:p>
      <w:pPr>
        <w:pStyle w:val="Compact"/>
      </w:pPr>
      <m:oMathPara>
        <m:oMathParaPr>
          <m:jc m:val="center"/>
        </m:oMathParaPr>
        <m:oMath>
          <m:r>
            <m:t>E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Likes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Shares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Saves</m:t>
              </m:r>
            </m:num>
            <m:den>
              <m:r>
                <m:rPr>
                  <m:nor/>
                  <m:sty m:val="p"/>
                </m:rPr>
                <m:t>Total Views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Target:</w:t>
      </w:r>
      <w:r>
        <w:t xml:space="preserve"> </w:t>
      </w:r>
      <w:r>
        <w:t xml:space="preserve">ER &gt; 8%.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Session Duration:</w:t>
      </w:r>
      <w:r>
        <w:t xml:space="preserve"> </w:t>
      </w:r>
      <w:r>
        <w:t xml:space="preserve">Total time spent sequentially swiping in a single app open.</w:t>
      </w:r>
      <w:r>
        <w:t xml:space="preserve"> </w:t>
      </w:r>
      <w:r>
        <w:rPr>
          <w:i/>
          <w:iCs/>
        </w:rPr>
        <w:t xml:space="preserve">Target:</w:t>
      </w:r>
      <w:r>
        <w:t xml:space="preserve"> </w:t>
      </w:r>
      <w:r>
        <w:t xml:space="preserve">&gt; 12 minutes per session.</w:t>
      </w:r>
    </w:p>
    <w:p>
      <w:pPr>
        <w:pStyle w:val="FirstParagraph"/>
      </w:pPr>
      <w:r>
        <w:rPr>
          <w:b/>
          <w:bCs/>
        </w:rPr>
        <w:t xml:space="preserve">A/B Test Setup:</w:t>
      </w:r>
      <w:r>
        <w:t xml:space="preserve"> </w:t>
      </w:r>
      <w:r>
        <w:t xml:space="preserve">Traffic is hashed by User ID and split: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Control Group (10%):</w:t>
      </w:r>
      <w:r>
        <w:t xml:space="preserve"> </w:t>
      </w:r>
      <w:r>
        <w:t xml:space="preserve">Receives Random Recommendations (Baseline).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Variant A (45%):</w:t>
      </w:r>
      <w:r>
        <w:t xml:space="preserve"> </w:t>
      </w:r>
      <w:r>
        <w:t xml:space="preserve">Algorithm V1 (Current Hybrid logic).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Variant B (45%):</w:t>
      </w:r>
      <w:r>
        <w:t xml:space="preserve"> </w:t>
      </w:r>
      <w:r>
        <w:t xml:space="preserve">Algorithm V2 (New ML Embeddings / Tweaked weights).</w:t>
      </w:r>
      <w:r>
        <w:t xml:space="preserve"> </w:t>
      </w:r>
      <w:r>
        <w:rPr>
          <w:i/>
          <w:iCs/>
        </w:rPr>
        <w:t xml:space="preserve">Statistical significance is measured using a Two-Sample T-Test for continuous metrics (Session Duration) and Chi-Square tests for conversion metrics (Retention).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ystem-performance-metrics"/>
    <w:p>
      <w:pPr>
        <w:pStyle w:val="Heading2"/>
      </w:pPr>
      <w:r>
        <w:t xml:space="preserve">7.2 SYSTEM PERFORMANCE METRICS</w:t>
      </w:r>
    </w:p>
    <w:bookmarkStart w:id="16" w:name="latency"/>
    <w:p>
      <w:pPr>
        <w:pStyle w:val="Heading3"/>
      </w:pPr>
      <w:r>
        <w:t xml:space="preserve">7.2.1 Latency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 API Latency:</w:t>
      </w:r>
      <w:r>
        <w:t xml:space="preserve"> </w:t>
      </w:r>
      <w:r>
        <w:t xml:space="preserve">Time taken to generate the feed JSON.</w:t>
      </w:r>
    </w:p>
    <w:p>
      <w:pPr>
        <w:pStyle w:val="Compact"/>
        <w:numPr>
          <w:ilvl w:val="1"/>
          <w:numId w:val="1004"/>
        </w:numPr>
      </w:pPr>
      <w:r>
        <w:t xml:space="preserve">Target: p50 &lt; 80ms, p95 &lt; 150ms, p99 &lt; 200ms.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 Query Time:</w:t>
      </w:r>
      <w:r>
        <w:t xml:space="preserve"> </w:t>
      </w:r>
      <w:r>
        <w:t xml:space="preserve">Latency to fetch metadata from Firestore.</w:t>
      </w:r>
    </w:p>
    <w:p>
      <w:pPr>
        <w:pStyle w:val="Compact"/>
        <w:numPr>
          <w:ilvl w:val="1"/>
          <w:numId w:val="1005"/>
        </w:numPr>
      </w:pPr>
      <w:r>
        <w:t xml:space="preserve">Target: &lt; 15ms.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Video Time-To-First-Frame (TTFF):</w:t>
      </w:r>
      <w:r>
        <w:t xml:space="preserve"> </w:t>
      </w:r>
      <w:r>
        <w:t xml:space="preserve">Crucial for short-form video.</w:t>
      </w:r>
    </w:p>
    <w:p>
      <w:pPr>
        <w:pStyle w:val="Compact"/>
        <w:numPr>
          <w:ilvl w:val="1"/>
          <w:numId w:val="1006"/>
        </w:numPr>
      </w:pPr>
      <w:r>
        <w:t xml:space="preserve">Target: &lt; 300ms (Relies heavily on CDN).</w:t>
      </w:r>
    </w:p>
    <w:p>
      <w:pPr>
        <w:pStyle w:val="FirstParagraph"/>
      </w:pPr>
      <w:r>
        <w:rPr>
          <w:i/>
          <w:iCs/>
        </w:rPr>
        <w:t xml:space="preserve">Benchmarking code snippet (Python):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measure_latency(endpoint,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latencies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(iterations):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requests.get(endpoint)</w:t>
      </w:r>
      <w:r>
        <w:br/>
      </w:r>
      <w:r>
        <w:rPr>
          <w:rStyle w:val="NormalTok"/>
        </w:rPr>
        <w:t xml:space="preserve">        latencies.append((time.time()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latencies.sort()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f"p50: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latencies[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(iterations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f"p99: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latencies[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(iterations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</w:p>
    <w:bookmarkEnd w:id="16"/>
    <w:bookmarkStart w:id="17" w:name="throughput-capacity"/>
    <w:p>
      <w:pPr>
        <w:pStyle w:val="Heading3"/>
      </w:pPr>
      <w:r>
        <w:t xml:space="preserve">7.2.2 Throughput &amp; Capacity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Requests Per Second (RPS):</w:t>
      </w:r>
      <w:r>
        <w:t xml:space="preserve"> </w:t>
      </w:r>
      <w:r>
        <w:t xml:space="preserve">The API must sustain continuous polling.</w:t>
      </w:r>
    </w:p>
    <w:p>
      <w:pPr>
        <w:pStyle w:val="Compact"/>
        <w:numPr>
          <w:ilvl w:val="1"/>
          <w:numId w:val="1008"/>
        </w:numPr>
      </w:pPr>
      <w:r>
        <w:t xml:space="preserve">Target Capacity: 10,000 RPS at 1M DAU.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 QPS:</w:t>
      </w:r>
      <w:r>
        <w:t xml:space="preserve"> </w:t>
      </w:r>
      <w:r>
        <w:t xml:space="preserve">Read/Write operations per second.</w:t>
      </w:r>
    </w:p>
    <w:p>
      <w:pPr>
        <w:pStyle w:val="Compact"/>
        <w:numPr>
          <w:ilvl w:val="1"/>
          <w:numId w:val="1009"/>
        </w:numPr>
      </w:pPr>
      <w:r>
        <w:t xml:space="preserve">Firestore hard limit is 10k writes/sec; Redis caching reduces read QPS by 90%.</w:t>
      </w:r>
    </w:p>
    <w:bookmarkEnd w:id="17"/>
    <w:bookmarkStart w:id="18" w:name="resource-utilization"/>
    <w:p>
      <w:pPr>
        <w:pStyle w:val="Heading3"/>
      </w:pPr>
      <w:r>
        <w:t xml:space="preserve">7.2.3 Resource Utilization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CPU Usage:</w:t>
      </w:r>
      <w:r>
        <w:t xml:space="preserve"> </w:t>
      </w:r>
      <w:r>
        <w:t xml:space="preserve">Target 65% utilization on GKE nodes before HPA scales 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Cache Hit Rate:</w:t>
      </w:r>
      <w:r>
        <w:t xml:space="preserve"> </w:t>
      </w:r>
      <w:r>
        <w:t xml:space="preserve">Target &gt; 85% on Redis Memorystore to protect Firestore costs.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Network Bandwidth:</w:t>
      </w:r>
      <w:r>
        <w:t xml:space="preserve"> </w:t>
      </w:r>
      <w:r>
        <w:t xml:space="preserve">Peak outbound bandwidth estimation.</w:t>
      </w:r>
      <w:r>
        <w:t xml:space="preserve"> </w:t>
      </w:r>
      <w:r>
        <w:rPr>
          <w:i/>
          <w:iCs/>
        </w:rPr>
        <w:t xml:space="preserve">(e.g., 50k users</w:t>
      </w:r>
      <w:r>
        <w:rPr>
          <w:i/>
          <w:iCs/>
        </w:rPr>
        <w:t xml:space="preserve"> </w:t>
      </w:r>
      <w:r>
        <w:t xml:space="preserve"> </w:t>
      </w:r>
      <w:r>
        <w:t xml:space="preserve">2 Mbps stream = 100 Gbps required at edge CDN).*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business-kpis"/>
    <w:p>
      <w:pPr>
        <w:pStyle w:val="Heading2"/>
      </w:pPr>
      <w:r>
        <w:t xml:space="preserve">7.3 BUSINESS KPIs</w:t>
      </w:r>
    </w:p>
    <w:p>
      <w:pPr>
        <w:pStyle w:val="FirstParagraph"/>
      </w:pPr>
      <w:r>
        <w:t xml:space="preserve">The ultimate health indicators of the platform.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DAU / MAU Ratio:</w:t>
      </w:r>
      <w:r>
        <w:t xml:space="preserve"> </w:t>
      </w:r>
      <w:r>
        <w:t xml:space="preserve">Measures stickiness.</w:t>
      </w:r>
      <w:r>
        <w:t xml:space="preserve"> </w:t>
      </w:r>
      <w:r>
        <w:rPr>
          <w:i/>
          <w:iCs/>
        </w:rPr>
        <w:t xml:space="preserve">Target: &gt; 40% (Highly engaged user base).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Retention Curves (D1, D7, D30):</w:t>
      </w:r>
      <w:r>
        <w:t xml:space="preserve"> </w:t>
      </w:r>
      <w:r>
        <w:t xml:space="preserve">The percentage of users who return on day X after installing.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Targets:</w:t>
      </w:r>
      <w:r>
        <w:t xml:space="preserve"> </w:t>
      </w:r>
      <w:r>
        <w:t xml:space="preserve">D1 &gt; 45%, D7 &gt; 20%, D30 &gt; 10%.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Videos Watched Per Session:</w:t>
      </w:r>
      <w:r>
        <w:t xml:space="preserve"> </w:t>
      </w:r>
      <w:r>
        <w:t xml:space="preserve">A direct proxy for feed relevance.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Target:</w:t>
      </w:r>
      <w:r>
        <w:t xml:space="preserve"> </w:t>
      </w:r>
      <w:r>
        <w:t xml:space="preserve">&gt; 25 videos per session.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Viral Coefficient (K-factor):</w:t>
      </w:r>
      <w:r>
        <w:t xml:space="preserve"> </w:t>
      </w:r>
      <w:r>
        <w:t xml:space="preserve">Indicates organic growth.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Invites sent per user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Conversion rate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Target:</w:t>
      </w:r>
      <w:r>
        <w:t xml:space="preserve"> </w:t>
      </w:r>
      <w:r>
        <w:t xml:space="preserve">&gt; 0.2 (every 5 users bring in 1 new user via Shared Reels).</w:t>
      </w:r>
    </w:p>
    <w:p>
      <w:r>
        <w:pict>
          <v:rect style="width:0;height:1.5pt" o:hralign="center" o:hrstd="t" o:hr="t"/>
        </w:pict>
      </w:r>
    </w:p>
    <w:bookmarkEnd w:id="20"/>
    <w:bookmarkStart w:id="21" w:name="baseline-comparison"/>
    <w:p>
      <w:pPr>
        <w:pStyle w:val="Heading2"/>
      </w:pPr>
      <w:r>
        <w:t xml:space="preserve">7.4 BASELINE COMPARISON</w:t>
      </w:r>
    </w:p>
    <w:p>
      <w:pPr>
        <w:pStyle w:val="FirstParagraph"/>
      </w:pPr>
      <w:r>
        <w:t xml:space="preserve">The following table projects performance expectations across different algorithmic strategies based on industry standards for short-form video.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(Current)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Watch-Through Rate (WTR)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Engagement Rate (ER)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15.0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D7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 Cost /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rPr>
          <w:i/>
          <w:iCs/>
        </w:rPr>
        <w:t xml:space="preserve">Visual Description:</w:t>
      </w:r>
      <w:r>
        <w:t xml:space="preserve"> </w:t>
      </w:r>
      <w:r>
        <w:t xml:space="preserve">A bar chart comparing Session Duration across the four models, showing a massive 6x multiplier when moving from Random to Hybrid.</w:t>
      </w:r>
    </w:p>
    <w:p>
      <w:r>
        <w:pict>
          <v:rect style="width:0;height:1.5pt" o:hralign="center" o:hrstd="t" o:hr="t"/>
        </w:pict>
      </w:r>
    </w:p>
    <w:bookmarkEnd w:id="21"/>
    <w:bookmarkStart w:id="25" w:name="performance-testing-methodology"/>
    <w:p>
      <w:pPr>
        <w:pStyle w:val="Heading2"/>
      </w:pPr>
      <w:r>
        <w:t xml:space="preserve">7.5 PERFORMANCE TESTING METHODOLOGY</w:t>
      </w:r>
    </w:p>
    <w:p>
      <w:pPr>
        <w:pStyle w:val="FirstParagraph"/>
      </w:pPr>
      <w:r>
        <w:t xml:space="preserve">Before deploying to 1M users, the system undergoes rigorous load testing.</w:t>
      </w:r>
    </w:p>
    <w:bookmarkStart w:id="22" w:name="synthetic-data-generation"/>
    <w:p>
      <w:pPr>
        <w:pStyle w:val="Heading3"/>
      </w:pPr>
      <w:r>
        <w:t xml:space="preserve">7.5.1 Synthetic Data Generation</w:t>
      </w:r>
    </w:p>
    <w:p>
      <w:pPr>
        <w:pStyle w:val="FirstParagraph"/>
      </w:pPr>
      <w:r>
        <w:t xml:space="preserve">A Python script generates synthetic traffic simulating different user personas (e.g.,</w:t>
      </w:r>
      <w:r>
        <w:t xml:space="preserve"> </w:t>
      </w:r>
      <w:r>
        <w:t xml:space="preserve">“The Serial Swiper”</w:t>
      </w:r>
      <w:r>
        <w:t xml:space="preserve">,</w:t>
      </w:r>
      <w:r>
        <w:t xml:space="preserve"> </w:t>
      </w:r>
      <w:r>
        <w:t xml:space="preserve">“The Deep Learner”</w:t>
      </w:r>
      <w:r>
        <w:t xml:space="preserve">,</w:t>
      </w:r>
      <w:r>
        <w:t xml:space="preserve"> </w:t>
      </w:r>
      <w:r>
        <w:t xml:space="preserve">“The Liker”</w:t>
      </w:r>
      <w:r>
        <w:t xml:space="preserve">). It populates Firestore with 10M fake interaction logs to ensure database queries don’t degrade as tables grow.</w:t>
      </w:r>
    </w:p>
    <w:bookmarkEnd w:id="22"/>
    <w:bookmarkStart w:id="23" w:name="load-testing-strategy-locust"/>
    <w:p>
      <w:pPr>
        <w:pStyle w:val="Heading3"/>
      </w:pPr>
      <w:r>
        <w:t xml:space="preserve">7.5.2 Load Testing Strategy (Locust)</w:t>
      </w:r>
    </w:p>
    <w:p>
      <w:pPr>
        <w:pStyle w:val="FirstParagraph"/>
      </w:pPr>
      <w:r>
        <w:t xml:space="preserve">We utilize</w:t>
      </w:r>
      <w:r>
        <w:t xml:space="preserve"> </w:t>
      </w:r>
      <w:r>
        <w:rPr>
          <w:b/>
          <w:bCs/>
        </w:rPr>
        <w:t xml:space="preserve">Locust</w:t>
      </w:r>
      <w:r>
        <w:t xml:space="preserve"> </w:t>
      </w:r>
      <w:r>
        <w:t xml:space="preserve">(a Python-based distributed load testing tool) deployed on an isolated GKE cluster.</w:t>
      </w:r>
    </w:p>
    <w:p>
      <w:pPr>
        <w:pStyle w:val="BodyText"/>
      </w:pPr>
      <w:r>
        <w:rPr>
          <w:b/>
          <w:bCs/>
        </w:rPr>
        <w:t xml:space="preserve">Test Scenarios: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Ramp-Up Test:</w:t>
      </w:r>
      <w:r>
        <w:t xml:space="preserve"> </w:t>
      </w:r>
      <w:r>
        <w:t xml:space="preserve">Increase users by 100/sec until API latency exceeds 500ms. Determines absolute breaking point.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Soak Test:</w:t>
      </w:r>
      <w:r>
        <w:t xml:space="preserve"> </w:t>
      </w:r>
      <w:r>
        <w:t xml:space="preserve">Run at 50% capacity (25,000 concurrent users) for 24 hours. Detects memory leaks in the Recommendation API and Redis eviction failures.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Spike Test:</w:t>
      </w:r>
      <w:r>
        <w:t xml:space="preserve"> </w:t>
      </w:r>
      <w:r>
        <w:t xml:space="preserve">Instantly inject 10,000 concurrent users to simulate a viral push notification. Evaluates HPA auto-scaling reaction time.</w:t>
      </w:r>
    </w:p>
    <w:bookmarkEnd w:id="23"/>
    <w:bookmarkStart w:id="24" w:name="expected-results-at-scale"/>
    <w:p>
      <w:pPr>
        <w:pStyle w:val="Heading3"/>
      </w:pPr>
      <w:r>
        <w:t xml:space="preserve">7.5.3 Expected Results at Scale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Latency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Hit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Read 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(Scaled out to 40 pods)</w:t>
            </w:r>
          </w:p>
        </w:tc>
      </w:tr>
    </w:tbl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2026-05-02T14:00:56Z</dcterms:created>
  <dcterms:modified xsi:type="dcterms:W3CDTF">2026-05-02T14:00:56Z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