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B85C70"/>
          <w:sz w:val="44"/>
          <w:szCs w:val="44"/>
        </w:rPr>
        <w:t xml:space="preserve">Web Application Penetration Test Report</w:t>
      </w:r>
    </w:p>
    <w:p>
      <w:pPr>
        <w:spacing w:after="400"/>
        <w:jc w:val="center"/>
      </w:pPr>
      <w:r>
        <w:rPr>
          <w:color w:val="555555"/>
          <w:sz w:val="24"/>
          <w:szCs w:val="24"/>
        </w:rPr>
        <w:t xml:space="preserve">Target: GlamVeda Cosmetics E-Commerce Platform (Lab Environment)</w:t>
      </w:r>
    </w:p>
    <w:p>
      <w:pPr>
        <w:spacing w:after="60"/>
      </w:pPr>
      <w:r>
        <w:rPr>
          <w:b/>
          <w:bCs/>
        </w:rPr>
        <w:t xml:space="preserve">Prepared by: </w:t>
      </w:r>
      <w:r>
        <w:t xml:space="preserve">[Your Name]</w:t>
      </w:r>
    </w:p>
    <w:p>
      <w:pPr>
        <w:spacing w:after="60"/>
      </w:pPr>
      <w:r>
        <w:rPr>
          <w:b/>
          <w:bCs/>
        </w:rPr>
        <w:t xml:space="preserve">Date: </w:t>
      </w:r>
      <w:r>
        <w:t xml:space="preserve">[Date]</w:t>
      </w:r>
    </w:p>
    <w:p>
      <w:pPr>
        <w:spacing w:after="60"/>
      </w:pPr>
      <w:r>
        <w:rPr>
          <w:b/>
          <w:bCs/>
        </w:rPr>
        <w:t xml:space="preserve">Course / Engagement: </w:t>
      </w:r>
      <w:r>
        <w:t xml:space="preserve">[Course name or CTF submission ID]</w:t>
      </w:r>
    </w:p>
    <w:p>
      <w:pPr>
        <w:spacing w:after="400"/>
      </w:pPr>
      <w:r>
        <w:rPr>
          <w:b/>
          <w:bCs/>
        </w:rPr>
        <w:t xml:space="preserve">Environment: </w:t>
      </w:r>
      <w:r>
        <w:t xml:space="preserve">Isolated Kali Linux VM, internal NAT network only</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pPr>
      <w:r>
        <w:t xml:space="preserve">This report documents a security assessment performed against GlamVeda Cosmetics, a deliberately vulnerable e-commerce web application built for educational penetration-testing practice. The assessment was conducted entirely within an isolated lab environment with no exposure to production systems or the public internet.</w:t>
      </w:r>
    </w:p>
    <w:p>
      <w:pPr>
        <w:spacing w:after="160"/>
      </w:pPr>
      <w:r>
        <w:t xml:space="preserve">The objective was to identify and validate common web application vulnerabilities — SQL Injection, NoSQL Injection, Cross-Site Scripting (XSS), Insecure Direct Object Reference (IDOR), OS Command Injection, Unrestricted File Upload, and Cross-Site Request Forgery (CSRF) — and to assess their real-world impact and remediation.</w:t>
      </w:r>
    </w:p>
    <w:p>
      <w:pPr>
        <w:spacing w:after="160"/>
      </w:pPr>
      <w:r>
        <w:t xml:space="preserve">In total, [X] findings were identified, summarized below by severity.</w:t>
      </w:r>
    </w:p>
    <w:p>
      <w:pPr>
        <w:pStyle w:val="Heading2"/>
      </w:pPr>
      <w:r>
        <w:t xml:space="preserve">Severity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B85C70" w:val="clear"/>
            <w:tcMar>
              <w:top w:type="dxa" w:w="80"/>
              <w:left w:type="dxa" w:w="120"/>
              <w:bottom w:type="dxa" w:w="80"/>
              <w:right w:type="dxa" w:w="120"/>
            </w:tcMar>
          </w:tcPr>
          <w:p>
            <w:r>
              <w:rPr>
                <w:b/>
                <w:bCs/>
                <w:color w:val="FFFFFF"/>
              </w:rPr>
              <w:t xml:space="preserve">Severity</w:t>
            </w:r>
          </w:p>
        </w:tc>
        <w:tc>
          <w:tcPr>
            <w:tcW w:type="dxa" w:w="2340"/>
            <w:tcBorders>
              <w:top w:val="single" w:color="CCCCCC" w:sz="1"/>
              <w:left w:val="single" w:color="CCCCCC" w:sz="1"/>
              <w:bottom w:val="single" w:color="CCCCCC" w:sz="1"/>
              <w:right w:val="single" w:color="CCCCCC" w:sz="1"/>
            </w:tcBorders>
            <w:shd w:fill="B85C70" w:val="clear"/>
            <w:tcMar>
              <w:top w:type="dxa" w:w="80"/>
              <w:left w:type="dxa" w:w="120"/>
              <w:bottom w:type="dxa" w:w="80"/>
              <w:right w:type="dxa" w:w="120"/>
            </w:tcMar>
          </w:tcPr>
          <w:p>
            <w:r>
              <w:rPr>
                <w:b/>
                <w:bCs/>
                <w:color w:val="FFFFFF"/>
              </w:rPr>
              <w:t xml:space="preserve">Count</w:t>
            </w:r>
          </w:p>
        </w:tc>
        <w:tc>
          <w:tcPr>
            <w:tcW w:type="dxa" w:w="2340"/>
            <w:tcBorders>
              <w:top w:val="single" w:color="CCCCCC" w:sz="1"/>
              <w:left w:val="single" w:color="CCCCCC" w:sz="1"/>
              <w:bottom w:val="single" w:color="CCCCCC" w:sz="1"/>
              <w:right w:val="single" w:color="CCCCCC" w:sz="1"/>
            </w:tcBorders>
            <w:shd w:fill="B85C70" w:val="clear"/>
            <w:tcMar>
              <w:top w:type="dxa" w:w="80"/>
              <w:left w:type="dxa" w:w="120"/>
              <w:bottom w:type="dxa" w:w="80"/>
              <w:right w:type="dxa" w:w="120"/>
            </w:tcMar>
          </w:tcPr>
          <w:p>
            <w:r>
              <w:rPr>
                <w:b/>
                <w:bCs/>
                <w:color w:val="FFFFFF"/>
              </w:rPr>
              <w:t xml:space="preserve">Example</w:t>
            </w:r>
          </w:p>
        </w:tc>
        <w:tc>
          <w:tcPr>
            <w:tcW w:type="dxa" w:w="2340"/>
            <w:tcBorders>
              <w:top w:val="single" w:color="CCCCCC" w:sz="1"/>
              <w:left w:val="single" w:color="CCCCCC" w:sz="1"/>
              <w:bottom w:val="single" w:color="CCCCCC" w:sz="1"/>
              <w:right w:val="single" w:color="CCCCCC" w:sz="1"/>
            </w:tcBorders>
            <w:shd w:fill="B85C70" w:val="clear"/>
            <w:tcMar>
              <w:top w:type="dxa" w:w="80"/>
              <w:left w:type="dxa" w:w="120"/>
              <w:bottom w:type="dxa" w:w="80"/>
              <w:right w:type="dxa" w:w="120"/>
            </w:tcMar>
          </w:tcPr>
          <w:p>
            <w:r>
              <w:rPr>
                <w:b/>
                <w:bCs/>
                <w:color w:val="FFFFFF"/>
              </w:rPr>
              <w:t xml:space="preserve">Overall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SQL Injection — Auth Bypass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Account/data compromise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Command Injection, File Upload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Server compromise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IDOR, Stored XSS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 exposure, session hijack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CSRF, Reflected XSS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Limited-scope impact</w:t>
            </w:r>
          </w:p>
        </w:tc>
      </w:tr>
    </w:tbl>
    <w:p>
      <w:r>
        <w:br w:type="page"/>
      </w:r>
    </w:p>
    <w:p>
      <w:pPr>
        <w:pStyle w:val="Heading1"/>
      </w:pPr>
      <w:r>
        <w:t xml:space="preserve">2. Scope and Methodology</w:t>
      </w:r>
    </w:p>
    <w:p>
      <w:pPr>
        <w:pStyle w:val="Heading2"/>
      </w:pPr>
      <w:r>
        <w:t xml:space="preserve">2.1 Scope</w:t>
      </w:r>
    </w:p>
    <w:p>
      <w:pPr>
        <w:pStyle w:val="ListParagraph"/>
        <w:numPr>
          <w:ilvl w:val="0"/>
          <w:numId w:val="2"/>
        </w:numPr>
      </w:pPr>
      <w:r>
        <w:t xml:space="preserve">Application: GlamVeda Cosmetics web app (PHP/MySQL) at http://[target-ip]/</w:t>
      </w:r>
    </w:p>
    <w:p>
      <w:pPr>
        <w:pStyle w:val="ListParagraph"/>
        <w:numPr>
          <w:ilvl w:val="0"/>
          <w:numId w:val="2"/>
        </w:numPr>
      </w:pPr>
      <w:r>
        <w:t xml:space="preserve">Microservice: Support ticket API (Node.js/MongoDB) at http://[target-ip]:5000/</w:t>
      </w:r>
    </w:p>
    <w:p>
      <w:pPr>
        <w:pStyle w:val="ListParagraph"/>
        <w:numPr>
          <w:ilvl w:val="0"/>
          <w:numId w:val="2"/>
        </w:numPr>
      </w:pPr>
      <w:r>
        <w:t xml:space="preserve">Exclusions: [list anything explicitly out of scope]</w:t>
      </w:r>
    </w:p>
    <w:p>
      <w:pPr>
        <w:spacing w:after="160"/>
      </w:pPr>
      <w:r>
        <w:t xml:space="preserve"/>
      </w:r>
    </w:p>
    <w:p>
      <w:pPr>
        <w:pStyle w:val="Heading2"/>
      </w:pPr>
      <w:r>
        <w:t xml:space="preserve">2.2 Methodology</w:t>
      </w:r>
    </w:p>
    <w:p>
      <w:pPr>
        <w:spacing w:after="160"/>
      </w:pPr>
      <w:r>
        <w:t xml:space="preserve">Testing followed a standard black-box / grey-box web application methodology aligned with the OWASP Testing Guide, covering: reconnaissance and mapping, authentication and session testing, input validation testing (injection classes), business logic and access control testing, and configuration review.</w:t>
      </w:r>
    </w:p>
    <w:p>
      <w:pPr>
        <w:pStyle w:val="Heading2"/>
      </w:pPr>
      <w:r>
        <w:t xml:space="preserve">2.3 Tools Used</w:t>
      </w:r>
    </w:p>
    <w:p>
      <w:pPr>
        <w:pStyle w:val="ListParagraph"/>
        <w:numPr>
          <w:ilvl w:val="0"/>
          <w:numId w:val="2"/>
        </w:numPr>
      </w:pPr>
      <w:r>
        <w:t xml:space="preserve">Burp Suite — request interception and manipulation</w:t>
      </w:r>
    </w:p>
    <w:p>
      <w:pPr>
        <w:pStyle w:val="ListParagraph"/>
        <w:numPr>
          <w:ilvl w:val="0"/>
          <w:numId w:val="2"/>
        </w:numPr>
      </w:pPr>
      <w:r>
        <w:t xml:space="preserve">sqlmap — automated SQL injection detection and exploitation</w:t>
      </w:r>
    </w:p>
    <w:p>
      <w:pPr>
        <w:pStyle w:val="ListParagraph"/>
        <w:numPr>
          <w:ilvl w:val="0"/>
          <w:numId w:val="2"/>
        </w:numPr>
      </w:pPr>
      <w:r>
        <w:t xml:space="preserve">OWASP ZAP — automated vulnerability scanning</w:t>
      </w:r>
    </w:p>
    <w:p>
      <w:pPr>
        <w:pStyle w:val="ListParagraph"/>
        <w:numPr>
          <w:ilvl w:val="0"/>
          <w:numId w:val="2"/>
        </w:numPr>
      </w:pPr>
      <w:r>
        <w:t xml:space="preserve">curl / Postman — manual API and NoSQL injection testing</w:t>
      </w:r>
    </w:p>
    <w:p>
      <w:pPr>
        <w:pStyle w:val="ListParagraph"/>
        <w:numPr>
          <w:ilvl w:val="0"/>
          <w:numId w:val="2"/>
        </w:numPr>
      </w:pPr>
      <w:r>
        <w:t xml:space="preserve">Browser DevTools — DOM/XSS inspection</w:t>
      </w:r>
    </w:p>
    <w:p>
      <w:r>
        <w:br w:type="page"/>
      </w:r>
    </w:p>
    <w:p>
      <w:pPr>
        <w:pStyle w:val="Heading1"/>
      </w:pPr>
      <w:r>
        <w:t xml:space="preserve">3. Detailed Findings</w:t>
      </w:r>
    </w:p>
    <w:p>
      <w:pPr>
        <w:pStyle w:val="Heading2"/>
      </w:pPr>
      <w:r>
        <w:t xml:space="preserve">3.1. SQL Injection — Authentication Bypass</w:t>
      </w:r>
    </w:p>
    <w:p>
      <w:pPr>
        <w:spacing w:after="120"/>
      </w:pPr>
      <w:r>
        <w:rPr>
          <w:b/>
          <w:bCs/>
        </w:rPr>
        <w:t xml:space="preserve">Severity: </w:t>
      </w:r>
      <w:r>
        <w:t xml:space="preserve">Critical    </w:t>
      </w:r>
      <w:r>
        <w:rPr>
          <w:b/>
          <w:bCs/>
        </w:rPr>
        <w:t xml:space="preserve">Location: </w:t>
      </w:r>
      <w:r>
        <w:t xml:space="preserve">POST /login.php (username, password parameters)</w:t>
      </w:r>
    </w:p>
    <w:p>
      <w:pPr>
        <w:spacing w:after="80"/>
      </w:pPr>
      <w:r>
        <w:rPr>
          <w:b/>
          <w:bCs/>
        </w:rPr>
        <w:t xml:space="preserve">Description</w:t>
      </w:r>
    </w:p>
    <w:p>
      <w:pPr>
        <w:spacing w:after="160"/>
      </w:pPr>
      <w:r>
        <w:t xml:space="preserve">The login form concatenates user-supplied input directly into a SQL query without parameterization or escaping, allowing an attacker to alter the query's logic and bypass authentication entirely.</w:t>
      </w:r>
    </w:p>
    <w:p>
      <w:pPr>
        <w:spacing w:after="80"/>
      </w:pPr>
      <w:r>
        <w:rPr>
          <w:b/>
          <w:bCs/>
        </w:rPr>
        <w:t xml:space="preserve">Steps to Reproduce</w:t>
      </w:r>
    </w:p>
    <w:p>
      <w:pPr>
        <w:pStyle w:val="ListParagraph"/>
        <w:numPr>
          <w:ilvl w:val="0"/>
          <w:numId w:val="3"/>
        </w:numPr>
      </w:pPr>
      <w:r>
        <w:t xml:space="preserve">Navigate to the login page.</w:t>
      </w:r>
    </w:p>
    <w:p>
      <w:pPr>
        <w:pStyle w:val="ListParagraph"/>
        <w:numPr>
          <w:ilvl w:val="0"/>
          <w:numId w:val="3"/>
        </w:numPr>
      </w:pPr>
      <w:r>
        <w:t xml:space="preserve">Enter username: admin' OR '1'='1' -- -</w:t>
      </w:r>
    </w:p>
    <w:p>
      <w:pPr>
        <w:pStyle w:val="ListParagraph"/>
        <w:numPr>
          <w:ilvl w:val="0"/>
          <w:numId w:val="3"/>
        </w:numPr>
      </w:pPr>
      <w:r>
        <w:t xml:space="preserve">Enter any value in the password field.</w:t>
      </w:r>
    </w:p>
    <w:p>
      <w:pPr>
        <w:pStyle w:val="ListParagraph"/>
        <w:numPr>
          <w:ilvl w:val="0"/>
          <w:numId w:val="3"/>
        </w:numPr>
      </w:pPr>
      <w:r>
        <w:t xml:space="preserve">Submit the form and observe that authentication succeeds without valid credentials.</w:t>
      </w:r>
    </w:p>
    <w:p>
      <w:pPr>
        <w:spacing w:after="80" w:before="120"/>
      </w:pPr>
      <w:r>
        <w:rPr>
          <w:b/>
          <w:bCs/>
        </w:rPr>
        <w:t xml:space="preserve">Impact</w:t>
      </w:r>
    </w:p>
    <w:p>
      <w:pPr>
        <w:spacing w:after="160"/>
      </w:pPr>
      <w:r>
        <w:t xml:space="preserve">An attacker can log in as any user, including administrators, without knowing a password, leading to full account takeover and access to administrative functionality.</w:t>
      </w:r>
    </w:p>
    <w:p>
      <w:pPr>
        <w:spacing w:after="80"/>
      </w:pPr>
      <w:r>
        <w:rPr>
          <w:b/>
          <w:bCs/>
        </w:rPr>
        <w:t xml:space="preserve">Remediation</w:t>
      </w:r>
    </w:p>
    <w:p>
      <w:pPr>
        <w:spacing w:after="160"/>
      </w:pPr>
      <w:r>
        <w:t xml:space="preserve">Use parameterized queries (prepared statements) for all database access. Apply least-privilege database accounts and implement account lockout / rate limiting on authentication endpoints.</w:t>
      </w:r>
    </w:p>
    <w:p>
      <w:r>
        <w:br w:type="page"/>
      </w:r>
    </w:p>
    <w:p>
      <w:pPr>
        <w:pStyle w:val="Heading2"/>
      </w:pPr>
      <w:r>
        <w:t xml:space="preserve">3.2. SQL Injection — UNION-Based Data Extraction</w:t>
      </w:r>
    </w:p>
    <w:p>
      <w:pPr>
        <w:spacing w:after="120"/>
      </w:pPr>
      <w:r>
        <w:rPr>
          <w:b/>
          <w:bCs/>
        </w:rPr>
        <w:t xml:space="preserve">Severity: </w:t>
      </w:r>
      <w:r>
        <w:t xml:space="preserve">Critical    </w:t>
      </w:r>
      <w:r>
        <w:rPr>
          <w:b/>
          <w:bCs/>
        </w:rPr>
        <w:t xml:space="preserve">Location: </w:t>
      </w:r>
      <w:r>
        <w:t xml:space="preserve">GET /product.php?id=, GET /products.php?category=, GET /search.php?q=</w:t>
      </w:r>
    </w:p>
    <w:p>
      <w:pPr>
        <w:spacing w:after="80"/>
      </w:pPr>
      <w:r>
        <w:rPr>
          <w:b/>
          <w:bCs/>
        </w:rPr>
        <w:t xml:space="preserve">Description</w:t>
      </w:r>
    </w:p>
    <w:p>
      <w:pPr>
        <w:spacing w:after="160"/>
      </w:pPr>
      <w:r>
        <w:t xml:space="preserve">Several endpoints insert request parameters directly into SQL statements. Because the application reflects query results back to the page, an attacker can use UNION SELECT to extract arbitrary data from other tables, including the users table.</w:t>
      </w:r>
    </w:p>
    <w:p>
      <w:pPr>
        <w:spacing w:after="80"/>
      </w:pPr>
      <w:r>
        <w:rPr>
          <w:b/>
          <w:bCs/>
        </w:rPr>
        <w:t xml:space="preserve">Steps to Reproduce</w:t>
      </w:r>
    </w:p>
    <w:p>
      <w:pPr>
        <w:pStyle w:val="ListParagraph"/>
        <w:numPr>
          <w:ilvl w:val="0"/>
          <w:numId w:val="3"/>
        </w:numPr>
      </w:pPr>
      <w:r>
        <w:t xml:space="preserve">Determine the number of columns returned by the original query using ORDER BY n.</w:t>
      </w:r>
    </w:p>
    <w:p>
      <w:pPr>
        <w:pStyle w:val="ListParagraph"/>
        <w:numPr>
          <w:ilvl w:val="0"/>
          <w:numId w:val="3"/>
        </w:numPr>
      </w:pPr>
      <w:r>
        <w:t xml:space="preserve">Submit a UNION SELECT payload matching the column count, substituting columns of interest with username/password from the users table.</w:t>
      </w:r>
    </w:p>
    <w:p>
      <w:pPr>
        <w:pStyle w:val="ListParagraph"/>
        <w:numPr>
          <w:ilvl w:val="0"/>
          <w:numId w:val="3"/>
        </w:numPr>
      </w:pPr>
      <w:r>
        <w:t xml:space="preserve">Observe the extracted credentials rendered on the page.</w:t>
      </w:r>
    </w:p>
    <w:p>
      <w:pPr>
        <w:spacing w:after="80" w:before="120"/>
      </w:pPr>
      <w:r>
        <w:rPr>
          <w:b/>
          <w:bCs/>
        </w:rPr>
        <w:t xml:space="preserve">Impact</w:t>
      </w:r>
    </w:p>
    <w:p>
      <w:pPr>
        <w:spacing w:after="160"/>
      </w:pPr>
      <w:r>
        <w:t xml:space="preserve">Full database compromise: extraction of credentials, personal data, and order/shipping information for all customers.</w:t>
      </w:r>
    </w:p>
    <w:p>
      <w:pPr>
        <w:spacing w:after="80"/>
      </w:pPr>
      <w:r>
        <w:rPr>
          <w:b/>
          <w:bCs/>
        </w:rPr>
        <w:t xml:space="preserve">Remediation</w:t>
      </w:r>
    </w:p>
    <w:p>
      <w:pPr>
        <w:spacing w:after="160"/>
      </w:pPr>
      <w:r>
        <w:t xml:space="preserve">Use parameterized queries everywhere. Apply a database account with minimal privileges for the web app. Add a WAF rule set as defense-in-depth, but do not rely on it as the primary control.</w:t>
      </w:r>
    </w:p>
    <w:p>
      <w:r>
        <w:br w:type="page"/>
      </w:r>
    </w:p>
    <w:p>
      <w:pPr>
        <w:pStyle w:val="Heading2"/>
      </w:pPr>
      <w:r>
        <w:t xml:space="preserve">3.3. Cross-Site Scripting (XSS) — Reflected</w:t>
      </w:r>
    </w:p>
    <w:p>
      <w:pPr>
        <w:spacing w:after="120"/>
      </w:pPr>
      <w:r>
        <w:rPr>
          <w:b/>
          <w:bCs/>
        </w:rPr>
        <w:t xml:space="preserve">Severity: </w:t>
      </w:r>
      <w:r>
        <w:t xml:space="preserve">Low    </w:t>
      </w:r>
      <w:r>
        <w:rPr>
          <w:b/>
          <w:bCs/>
        </w:rPr>
        <w:t xml:space="preserve">Location: </w:t>
      </w:r>
      <w:r>
        <w:t xml:space="preserve">GET /search.php?q=</w:t>
      </w:r>
    </w:p>
    <w:p>
      <w:pPr>
        <w:spacing w:after="80"/>
      </w:pPr>
      <w:r>
        <w:rPr>
          <w:b/>
          <w:bCs/>
        </w:rPr>
        <w:t xml:space="preserve">Description</w:t>
      </w:r>
    </w:p>
    <w:p>
      <w:pPr>
        <w:spacing w:after="160"/>
      </w:pPr>
      <w:r>
        <w:t xml:space="preserve">The search query parameter is echoed back into the page's HTML without output encoding.</w:t>
      </w:r>
    </w:p>
    <w:p>
      <w:pPr>
        <w:spacing w:after="80"/>
      </w:pPr>
      <w:r>
        <w:rPr>
          <w:b/>
          <w:bCs/>
        </w:rPr>
        <w:t xml:space="preserve">Steps to Reproduce</w:t>
      </w:r>
    </w:p>
    <w:p>
      <w:pPr>
        <w:pStyle w:val="ListParagraph"/>
        <w:numPr>
          <w:ilvl w:val="0"/>
          <w:numId w:val="3"/>
        </w:numPr>
      </w:pPr>
      <w:r>
        <w:t xml:space="preserve">Navigate to /search.php?q=&lt;script&gt;alert(document.domain)&lt;/script&gt;</w:t>
      </w:r>
    </w:p>
    <w:p>
      <w:pPr>
        <w:pStyle w:val="ListParagraph"/>
        <w:numPr>
          <w:ilvl w:val="0"/>
          <w:numId w:val="3"/>
        </w:numPr>
      </w:pPr>
      <w:r>
        <w:t xml:space="preserve">Observe the script executes in the browser.</w:t>
      </w:r>
    </w:p>
    <w:p>
      <w:pPr>
        <w:spacing w:after="80" w:before="120"/>
      </w:pPr>
      <w:r>
        <w:rPr>
          <w:b/>
          <w:bCs/>
        </w:rPr>
        <w:t xml:space="preserve">Impact</w:t>
      </w:r>
    </w:p>
    <w:p>
      <w:pPr>
        <w:spacing w:after="160"/>
      </w:pPr>
      <w:r>
        <w:t xml:space="preserve">An attacker can craft a malicious link that, when clicked by a victim, executes arbitrary JavaScript in the victim's session — enabling session/cookie theft or further attacks.</w:t>
      </w:r>
    </w:p>
    <w:p>
      <w:pPr>
        <w:spacing w:after="80"/>
      </w:pPr>
      <w:r>
        <w:rPr>
          <w:b/>
          <w:bCs/>
        </w:rPr>
        <w:t xml:space="preserve">Remediation</w:t>
      </w:r>
    </w:p>
    <w:p>
      <w:pPr>
        <w:spacing w:after="160"/>
      </w:pPr>
      <w:r>
        <w:t xml:space="preserve">Apply context-appropriate output encoding (e.g., htmlspecialchars() in PHP) to all user-controlled data before rendering in HTML. Consider a Content-Security-Policy header as defense-in-depth.</w:t>
      </w:r>
    </w:p>
    <w:p>
      <w:r>
        <w:br w:type="page"/>
      </w:r>
    </w:p>
    <w:p>
      <w:pPr>
        <w:pStyle w:val="Heading2"/>
      </w:pPr>
      <w:r>
        <w:t xml:space="preserve">3.4. Cross-Site Scripting (XSS) — Stored</w:t>
      </w:r>
    </w:p>
    <w:p>
      <w:pPr>
        <w:spacing w:after="120"/>
      </w:pPr>
      <w:r>
        <w:rPr>
          <w:b/>
          <w:bCs/>
        </w:rPr>
        <w:t xml:space="preserve">Severity: </w:t>
      </w:r>
      <w:r>
        <w:t xml:space="preserve">Medium    </w:t>
      </w:r>
      <w:r>
        <w:rPr>
          <w:b/>
          <w:bCs/>
        </w:rPr>
        <w:t xml:space="preserve">Location: </w:t>
      </w:r>
      <w:r>
        <w:t xml:space="preserve">POST /product.php (review comment field), POST /contact.php (message field), POST /register.php (username field)</w:t>
      </w:r>
    </w:p>
    <w:p>
      <w:pPr>
        <w:spacing w:after="80"/>
      </w:pPr>
      <w:r>
        <w:rPr>
          <w:b/>
          <w:bCs/>
        </w:rPr>
        <w:t xml:space="preserve">Description</w:t>
      </w:r>
    </w:p>
    <w:p>
      <w:pPr>
        <w:spacing w:after="160"/>
      </w:pPr>
      <w:r>
        <w:t xml:space="preserve">User-submitted content (product reviews, contact messages, and usernames) is stored in the database and later rendered without output encoding, including in the administrator dashboard.</w:t>
      </w:r>
    </w:p>
    <w:p>
      <w:pPr>
        <w:spacing w:after="80"/>
      </w:pPr>
      <w:r>
        <w:rPr>
          <w:b/>
          <w:bCs/>
        </w:rPr>
        <w:t xml:space="preserve">Steps to Reproduce</w:t>
      </w:r>
    </w:p>
    <w:p>
      <w:pPr>
        <w:pStyle w:val="ListParagraph"/>
        <w:numPr>
          <w:ilvl w:val="0"/>
          <w:numId w:val="3"/>
        </w:numPr>
      </w:pPr>
      <w:r>
        <w:t xml:space="preserve">Submit a product review with comment: &lt;script&gt;alert(document.cookie)&lt;/script&gt;</w:t>
      </w:r>
    </w:p>
    <w:p>
      <w:pPr>
        <w:pStyle w:val="ListParagraph"/>
        <w:numPr>
          <w:ilvl w:val="0"/>
          <w:numId w:val="3"/>
        </w:numPr>
      </w:pPr>
      <w:r>
        <w:t xml:space="preserve">Revisit the product page (or have any user/admin visit it) and observe the script executes for every visitor.</w:t>
      </w:r>
    </w:p>
    <w:p>
      <w:pPr>
        <w:spacing w:after="80" w:before="120"/>
      </w:pPr>
      <w:r>
        <w:rPr>
          <w:b/>
          <w:bCs/>
        </w:rPr>
        <w:t xml:space="preserve">Impact</w:t>
      </w:r>
    </w:p>
    <w:p>
      <w:pPr>
        <w:spacing w:after="160"/>
      </w:pPr>
      <w:r>
        <w:t xml:space="preserve">Persistent script execution against any visitor of the affected page, including administrators — enabling session hijacking, credential phishing overlays, or admin account compromise.</w:t>
      </w:r>
    </w:p>
    <w:p>
      <w:pPr>
        <w:spacing w:after="80"/>
      </w:pPr>
      <w:r>
        <w:rPr>
          <w:b/>
          <w:bCs/>
        </w:rPr>
        <w:t xml:space="preserve">Remediation</w:t>
      </w:r>
    </w:p>
    <w:p>
      <w:pPr>
        <w:spacing w:after="160"/>
      </w:pPr>
      <w:r>
        <w:t xml:space="preserve">Encode all user-generated content on output. Consider a strict Content-Security-Policy and HttpOnly/Secure session cookies to limit the blast radius of a successful XSS.</w:t>
      </w:r>
    </w:p>
    <w:p>
      <w:r>
        <w:br w:type="page"/>
      </w:r>
    </w:p>
    <w:p>
      <w:pPr>
        <w:pStyle w:val="Heading2"/>
      </w:pPr>
      <w:r>
        <w:t xml:space="preserve">3.5. NoSQL Injection</w:t>
      </w:r>
    </w:p>
    <w:p>
      <w:pPr>
        <w:spacing w:after="120"/>
      </w:pPr>
      <w:r>
        <w:rPr>
          <w:b/>
          <w:bCs/>
        </w:rPr>
        <w:t xml:space="preserve">Severity: </w:t>
      </w:r>
      <w:r>
        <w:t xml:space="preserve">Critical    </w:t>
      </w:r>
      <w:r>
        <w:rPr>
          <w:b/>
          <w:bCs/>
        </w:rPr>
        <w:t xml:space="preserve">Location: </w:t>
      </w:r>
      <w:r>
        <w:t xml:space="preserve">POST /api/tickets/search (Node.js/MongoDB microservice, called from /support.php)</w:t>
      </w:r>
    </w:p>
    <w:p>
      <w:pPr>
        <w:spacing w:after="80"/>
      </w:pPr>
      <w:r>
        <w:rPr>
          <w:b/>
          <w:bCs/>
        </w:rPr>
        <w:t xml:space="preserve">Description</w:t>
      </w:r>
    </w:p>
    <w:p>
      <w:pPr>
        <w:spacing w:after="160"/>
      </w:pPr>
      <w:r>
        <w:t xml:space="preserve">The ticket search endpoint passes the request body's email and pin fields directly into a MongoDB query filter without validating their type or shape. Because the JSON body parser preserves nested objects, MongoDB query operators can be injected in place of literal values.</w:t>
      </w:r>
    </w:p>
    <w:p>
      <w:pPr>
        <w:spacing w:after="80"/>
      </w:pPr>
      <w:r>
        <w:rPr>
          <w:b/>
          <w:bCs/>
        </w:rPr>
        <w:t xml:space="preserve">Steps to Reproduce</w:t>
      </w:r>
    </w:p>
    <w:p>
      <w:pPr>
        <w:pStyle w:val="ListParagraph"/>
        <w:numPr>
          <w:ilvl w:val="0"/>
          <w:numId w:val="3"/>
        </w:numPr>
      </w:pPr>
      <w:r>
        <w:t xml:space="preserve">Send a POST request to /api/tickets/search with body: {"email": {"$ne": null}, "pin": {"$ne": null}}</w:t>
      </w:r>
    </w:p>
    <w:p>
      <w:pPr>
        <w:pStyle w:val="ListParagraph"/>
        <w:numPr>
          <w:ilvl w:val="0"/>
          <w:numId w:val="3"/>
        </w:numPr>
      </w:pPr>
      <w:r>
        <w:t xml:space="preserve">Observe that the response returns all ticket documents, including internal/admin tickets, regardless of the real email or PIN.</w:t>
      </w:r>
    </w:p>
    <w:p>
      <w:pPr>
        <w:spacing w:after="80" w:before="120"/>
      </w:pPr>
      <w:r>
        <w:rPr>
          <w:b/>
          <w:bCs/>
        </w:rPr>
        <w:t xml:space="preserve">Impact</w:t>
      </w:r>
    </w:p>
    <w:p>
      <w:pPr>
        <w:spacing w:after="160"/>
      </w:pPr>
      <w:r>
        <w:t xml:space="preserve">Full disclosure of all support ticket data, including any sensitive notes intended for internal use only, without any valid credentials.</w:t>
      </w:r>
    </w:p>
    <w:p>
      <w:pPr>
        <w:spacing w:after="80"/>
      </w:pPr>
      <w:r>
        <w:rPr>
          <w:b/>
          <w:bCs/>
        </w:rPr>
        <w:t xml:space="preserve">Remediation</w:t>
      </w:r>
    </w:p>
    <w:p>
      <w:pPr>
        <w:spacing w:after="160"/>
      </w:pPr>
      <w:r>
        <w:t xml:space="preserve">Validate and coerce input types strictly (reject non-string email/pin values) before constructing queries. Use a schema validation library and/or MongoDB's $eq exclusively for user-supplied values rather than passing raw objects into the filter.</w:t>
      </w:r>
    </w:p>
    <w:p>
      <w:r>
        <w:br w:type="page"/>
      </w:r>
    </w:p>
    <w:p>
      <w:pPr>
        <w:pStyle w:val="Heading2"/>
      </w:pPr>
      <w:r>
        <w:t xml:space="preserve">3.6. Insecure Direct Object Reference (IDOR)</w:t>
      </w:r>
    </w:p>
    <w:p>
      <w:pPr>
        <w:spacing w:after="120"/>
      </w:pPr>
      <w:r>
        <w:rPr>
          <w:b/>
          <w:bCs/>
        </w:rPr>
        <w:t xml:space="preserve">Severity: </w:t>
      </w:r>
      <w:r>
        <w:t xml:space="preserve">Medium    </w:t>
      </w:r>
      <w:r>
        <w:rPr>
          <w:b/>
          <w:bCs/>
        </w:rPr>
        <w:t xml:space="preserve">Location: </w:t>
      </w:r>
      <w:r>
        <w:t xml:space="preserve">GET /order.php?id=</w:t>
      </w:r>
    </w:p>
    <w:p>
      <w:pPr>
        <w:spacing w:after="80"/>
      </w:pPr>
      <w:r>
        <w:rPr>
          <w:b/>
          <w:bCs/>
        </w:rPr>
        <w:t xml:space="preserve">Description</w:t>
      </w:r>
    </w:p>
    <w:p>
      <w:pPr>
        <w:spacing w:after="160"/>
      </w:pPr>
      <w:r>
        <w:t xml:space="preserve">The order detail page retrieves an order by the id parameter but never verifies that the order belongs to the currently authenticated user.</w:t>
      </w:r>
    </w:p>
    <w:p>
      <w:pPr>
        <w:spacing w:after="80"/>
      </w:pPr>
      <w:r>
        <w:rPr>
          <w:b/>
          <w:bCs/>
        </w:rPr>
        <w:t xml:space="preserve">Steps to Reproduce</w:t>
      </w:r>
    </w:p>
    <w:p>
      <w:pPr>
        <w:pStyle w:val="ListParagraph"/>
        <w:numPr>
          <w:ilvl w:val="0"/>
          <w:numId w:val="3"/>
        </w:numPr>
      </w:pPr>
      <w:r>
        <w:t xml:space="preserve">Log in as a low-privilege customer account.</w:t>
      </w:r>
    </w:p>
    <w:p>
      <w:pPr>
        <w:pStyle w:val="ListParagraph"/>
        <w:numPr>
          <w:ilvl w:val="0"/>
          <w:numId w:val="3"/>
        </w:numPr>
      </w:pPr>
      <w:r>
        <w:t xml:space="preserve">Place an order, then view /orders.php to note your own order id.</w:t>
      </w:r>
    </w:p>
    <w:p>
      <w:pPr>
        <w:pStyle w:val="ListParagraph"/>
        <w:numPr>
          <w:ilvl w:val="0"/>
          <w:numId w:val="3"/>
        </w:numPr>
      </w:pPr>
      <w:r>
        <w:t xml:space="preserve">Change the id parameter in /order.php?id= to a different number.</w:t>
      </w:r>
    </w:p>
    <w:p>
      <w:pPr>
        <w:pStyle w:val="ListParagraph"/>
        <w:numPr>
          <w:ilvl w:val="0"/>
          <w:numId w:val="3"/>
        </w:numPr>
      </w:pPr>
      <w:r>
        <w:t xml:space="preserve">Observe another customer's order details, including their shipping address, are returned.</w:t>
      </w:r>
    </w:p>
    <w:p>
      <w:pPr>
        <w:spacing w:after="80" w:before="120"/>
      </w:pPr>
      <w:r>
        <w:rPr>
          <w:b/>
          <w:bCs/>
        </w:rPr>
        <w:t xml:space="preserve">Impact</w:t>
      </w:r>
    </w:p>
    <w:p>
      <w:pPr>
        <w:spacing w:after="160"/>
      </w:pPr>
      <w:r>
        <w:t xml:space="preserve">Any authenticated user can enumerate and view other customers' order history and personal shipping addresses, violating data confidentiality.</w:t>
      </w:r>
    </w:p>
    <w:p>
      <w:pPr>
        <w:spacing w:after="80"/>
      </w:pPr>
      <w:r>
        <w:rPr>
          <w:b/>
          <w:bCs/>
        </w:rPr>
        <w:t xml:space="preserve">Remediation</w:t>
      </w:r>
    </w:p>
    <w:p>
      <w:pPr>
        <w:spacing w:after="160"/>
      </w:pPr>
      <w:r>
        <w:t xml:space="preserve">Enforce object-level authorization on every record access: verify order.user_id matches the authenticated session's user id before returning data. Consider non-sequential (UUID) identifiers as defense-in-depth.</w:t>
      </w:r>
    </w:p>
    <w:p>
      <w:r>
        <w:br w:type="page"/>
      </w:r>
    </w:p>
    <w:p>
      <w:pPr>
        <w:pStyle w:val="Heading2"/>
      </w:pPr>
      <w:r>
        <w:t xml:space="preserve">3.7. OS Command Injection</w:t>
      </w:r>
    </w:p>
    <w:p>
      <w:pPr>
        <w:spacing w:after="120"/>
      </w:pPr>
      <w:r>
        <w:rPr>
          <w:b/>
          <w:bCs/>
        </w:rPr>
        <w:t xml:space="preserve">Severity: </w:t>
      </w:r>
      <w:r>
        <w:t xml:space="preserve">High    </w:t>
      </w:r>
      <w:r>
        <w:rPr>
          <w:b/>
          <w:bCs/>
        </w:rPr>
        <w:t xml:space="preserve">Location: </w:t>
      </w:r>
      <w:r>
        <w:t xml:space="preserve">POST /admin/image_tool.php (filename parameter)</w:t>
      </w:r>
    </w:p>
    <w:p>
      <w:pPr>
        <w:spacing w:after="80"/>
      </w:pPr>
      <w:r>
        <w:rPr>
          <w:b/>
          <w:bCs/>
        </w:rPr>
        <w:t xml:space="preserve">Description</w:t>
      </w:r>
    </w:p>
    <w:p>
      <w:pPr>
        <w:spacing w:after="160"/>
      </w:pPr>
      <w:r>
        <w:t xml:space="preserve">The admin image-resizing tool builds a shell command by concatenating the user-supplied filename parameter without sanitization or escaping, then executes it via shell_exec().</w:t>
      </w:r>
    </w:p>
    <w:p>
      <w:pPr>
        <w:spacing w:after="80"/>
      </w:pPr>
      <w:r>
        <w:rPr>
          <w:b/>
          <w:bCs/>
        </w:rPr>
        <w:t xml:space="preserve">Steps to Reproduce</w:t>
      </w:r>
    </w:p>
    <w:p>
      <w:pPr>
        <w:pStyle w:val="ListParagraph"/>
        <w:numPr>
          <w:ilvl w:val="0"/>
          <w:numId w:val="3"/>
        </w:numPr>
      </w:pPr>
      <w:r>
        <w:t xml:space="preserve">Log in as an admin user.</w:t>
      </w:r>
    </w:p>
    <w:p>
      <w:pPr>
        <w:pStyle w:val="ListParagraph"/>
        <w:numPr>
          <w:ilvl w:val="0"/>
          <w:numId w:val="3"/>
        </w:numPr>
      </w:pPr>
      <w:r>
        <w:t xml:space="preserve">Navigate to the image resizer tool.</w:t>
      </w:r>
    </w:p>
    <w:p>
      <w:pPr>
        <w:pStyle w:val="ListParagraph"/>
        <w:numPr>
          <w:ilvl w:val="0"/>
          <w:numId w:val="3"/>
        </w:numPr>
      </w:pPr>
      <w:r>
        <w:t xml:space="preserve">Enter filename: placeholder.png; id</w:t>
      </w:r>
    </w:p>
    <w:p>
      <w:pPr>
        <w:pStyle w:val="ListParagraph"/>
        <w:numPr>
          <w:ilvl w:val="0"/>
          <w:numId w:val="3"/>
        </w:numPr>
      </w:pPr>
      <w:r>
        <w:t xml:space="preserve">Observe the output of the injected id command alongside (or instead of) the resize operation.</w:t>
      </w:r>
    </w:p>
    <w:p>
      <w:pPr>
        <w:spacing w:after="80" w:before="120"/>
      </w:pPr>
      <w:r>
        <w:rPr>
          <w:b/>
          <w:bCs/>
        </w:rPr>
        <w:t xml:space="preserve">Impact</w:t>
      </w:r>
    </w:p>
    <w:p>
      <w:pPr>
        <w:spacing w:after="160"/>
      </w:pPr>
      <w:r>
        <w:t xml:space="preserve">Full remote code execution in the context of the web server user, allowing an attacker with admin access (or who can escalate to it via another finding) to read files, pivot, or fully compromise the host.</w:t>
      </w:r>
    </w:p>
    <w:p>
      <w:pPr>
        <w:spacing w:after="80"/>
      </w:pPr>
      <w:r>
        <w:rPr>
          <w:b/>
          <w:bCs/>
        </w:rPr>
        <w:t xml:space="preserve">Remediation</w:t>
      </w:r>
    </w:p>
    <w:p>
      <w:pPr>
        <w:spacing w:after="160"/>
      </w:pPr>
      <w:r>
        <w:t xml:space="preserve">Never pass user input to a shell. If shelling out is unavoidable, use an allowlist of expected filenames/extensions and pass arguments via an array-based exec call (e.g., proc_open with an argument array) rather than string concatenation.</w:t>
      </w:r>
    </w:p>
    <w:p>
      <w:r>
        <w:br w:type="page"/>
      </w:r>
    </w:p>
    <w:p>
      <w:pPr>
        <w:pStyle w:val="Heading2"/>
      </w:pPr>
      <w:r>
        <w:t xml:space="preserve">3.8. Unrestricted File Upload</w:t>
      </w:r>
    </w:p>
    <w:p>
      <w:pPr>
        <w:spacing w:after="120"/>
      </w:pPr>
      <w:r>
        <w:rPr>
          <w:b/>
          <w:bCs/>
        </w:rPr>
        <w:t xml:space="preserve">Severity: </w:t>
      </w:r>
      <w:r>
        <w:t xml:space="preserve">High    </w:t>
      </w:r>
      <w:r>
        <w:rPr>
          <w:b/>
          <w:bCs/>
        </w:rPr>
        <w:t xml:space="preserve">Location: </w:t>
      </w:r>
      <w:r>
        <w:t xml:space="preserve">POST /profile.php (avatar parameter)</w:t>
      </w:r>
    </w:p>
    <w:p>
      <w:pPr>
        <w:spacing w:after="80"/>
      </w:pPr>
      <w:r>
        <w:rPr>
          <w:b/>
          <w:bCs/>
        </w:rPr>
        <w:t xml:space="preserve">Description</w:t>
      </w:r>
    </w:p>
    <w:p>
      <w:pPr>
        <w:spacing w:after="160"/>
      </w:pPr>
      <w:r>
        <w:t xml:space="preserve">The avatar upload feature accepts any file extension and stores it, unmodified, inside a web-accessible directory that has PHP execution enabled.</w:t>
      </w:r>
    </w:p>
    <w:p>
      <w:pPr>
        <w:spacing w:after="80"/>
      </w:pPr>
      <w:r>
        <w:rPr>
          <w:b/>
          <w:bCs/>
        </w:rPr>
        <w:t xml:space="preserve">Steps to Reproduce</w:t>
      </w:r>
    </w:p>
    <w:p>
      <w:pPr>
        <w:pStyle w:val="ListParagraph"/>
        <w:numPr>
          <w:ilvl w:val="0"/>
          <w:numId w:val="3"/>
        </w:numPr>
      </w:pPr>
      <w:r>
        <w:t xml:space="preserve">Log in as any user.</w:t>
      </w:r>
    </w:p>
    <w:p>
      <w:pPr>
        <w:pStyle w:val="ListParagraph"/>
        <w:numPr>
          <w:ilvl w:val="0"/>
          <w:numId w:val="3"/>
        </w:numPr>
      </w:pPr>
      <w:r>
        <w:t xml:space="preserve">Create a file shell.php containing: &lt;?php system($_GET['cmd']); ?&gt;</w:t>
      </w:r>
    </w:p>
    <w:p>
      <w:pPr>
        <w:pStyle w:val="ListParagraph"/>
        <w:numPr>
          <w:ilvl w:val="0"/>
          <w:numId w:val="3"/>
        </w:numPr>
      </w:pPr>
      <w:r>
        <w:t xml:space="preserve">Upload it via the avatar form.</w:t>
      </w:r>
    </w:p>
    <w:p>
      <w:pPr>
        <w:pStyle w:val="ListParagraph"/>
        <w:numPr>
          <w:ilvl w:val="0"/>
          <w:numId w:val="3"/>
        </w:numPr>
      </w:pPr>
      <w:r>
        <w:t xml:space="preserve">Browse to /uploads/shell.php?cmd=id and observe command output.</w:t>
      </w:r>
    </w:p>
    <w:p>
      <w:pPr>
        <w:spacing w:after="80" w:before="120"/>
      </w:pPr>
      <w:r>
        <w:rPr>
          <w:b/>
          <w:bCs/>
        </w:rPr>
        <w:t xml:space="preserve">Impact</w:t>
      </w:r>
    </w:p>
    <w:p>
      <w:pPr>
        <w:spacing w:after="160"/>
      </w:pPr>
      <w:r>
        <w:t xml:space="preserve">Remote code execution as the web server user, leading to full server compromise, lateral movement, and potential access to the database and other hosted services.</w:t>
      </w:r>
    </w:p>
    <w:p>
      <w:pPr>
        <w:spacing w:after="80"/>
      </w:pPr>
      <w:r>
        <w:rPr>
          <w:b/>
          <w:bCs/>
        </w:rPr>
        <w:t xml:space="preserve">Remediation</w:t>
      </w:r>
    </w:p>
    <w:p>
      <w:pPr>
        <w:spacing w:after="160"/>
      </w:pPr>
      <w:r>
        <w:t xml:space="preserve">Validate file type via content inspection (not just extension), store uploads outside the webroot or in a location with script execution disabled, randomize stored filenames, and serve files through a controller that sets a safe Content-Type.</w:t>
      </w:r>
    </w:p>
    <w:p>
      <w:r>
        <w:br w:type="page"/>
      </w:r>
    </w:p>
    <w:p>
      <w:pPr>
        <w:pStyle w:val="Heading2"/>
      </w:pPr>
      <w:r>
        <w:t xml:space="preserve">3.9. Cross-Site Request Forgery (CSRF)</w:t>
      </w:r>
    </w:p>
    <w:p>
      <w:pPr>
        <w:spacing w:after="120"/>
      </w:pPr>
      <w:r>
        <w:rPr>
          <w:b/>
          <w:bCs/>
        </w:rPr>
        <w:t xml:space="preserve">Severity: </w:t>
      </w:r>
      <w:r>
        <w:t xml:space="preserve">Low    </w:t>
      </w:r>
      <w:r>
        <w:rPr>
          <w:b/>
          <w:bCs/>
        </w:rPr>
        <w:t xml:space="preserve">Location: </w:t>
      </w:r>
      <w:r>
        <w:t xml:space="preserve">POST /checkout.php</w:t>
      </w:r>
    </w:p>
    <w:p>
      <w:pPr>
        <w:spacing w:after="80"/>
      </w:pPr>
      <w:r>
        <w:rPr>
          <w:b/>
          <w:bCs/>
        </w:rPr>
        <w:t xml:space="preserve">Description</w:t>
      </w:r>
    </w:p>
    <w:p>
      <w:pPr>
        <w:spacing w:after="160"/>
      </w:pPr>
      <w:r>
        <w:t xml:space="preserve">The checkout form performs a state-changing action (placing an order) based solely on the user's session cookie, with no anti-CSRF token validation.</w:t>
      </w:r>
    </w:p>
    <w:p>
      <w:pPr>
        <w:spacing w:after="80"/>
      </w:pPr>
      <w:r>
        <w:rPr>
          <w:b/>
          <w:bCs/>
        </w:rPr>
        <w:t xml:space="preserve">Steps to Reproduce</w:t>
      </w:r>
    </w:p>
    <w:p>
      <w:pPr>
        <w:pStyle w:val="ListParagraph"/>
        <w:numPr>
          <w:ilvl w:val="0"/>
          <w:numId w:val="3"/>
        </w:numPr>
      </w:pPr>
      <w:r>
        <w:t xml:space="preserve">While logged in as a victim, visit an attacker-controlled page containing an auto-submitting form targeting /checkout.php with a confirm=1 field.</w:t>
      </w:r>
    </w:p>
    <w:p>
      <w:pPr>
        <w:pStyle w:val="ListParagraph"/>
        <w:numPr>
          <w:ilvl w:val="0"/>
          <w:numId w:val="3"/>
        </w:numPr>
      </w:pPr>
      <w:r>
        <w:t xml:space="preserve">Observe an order is placed under the victim's account without their knowledge or consent.</w:t>
      </w:r>
    </w:p>
    <w:p>
      <w:pPr>
        <w:spacing w:after="80" w:before="120"/>
      </w:pPr>
      <w:r>
        <w:rPr>
          <w:b/>
          <w:bCs/>
        </w:rPr>
        <w:t xml:space="preserve">Impact</w:t>
      </w:r>
    </w:p>
    <w:p>
      <w:pPr>
        <w:spacing w:after="160"/>
      </w:pPr>
      <w:r>
        <w:t xml:space="preserve">An attacker can force a logged-in victim to place unwanted orders or, depending on form fields exposed elsewhere in the app, change account details without consent.</w:t>
      </w:r>
    </w:p>
    <w:p>
      <w:pPr>
        <w:spacing w:after="80"/>
      </w:pPr>
      <w:r>
        <w:rPr>
          <w:b/>
          <w:bCs/>
        </w:rPr>
        <w:t xml:space="preserve">Remediation</w:t>
      </w:r>
    </w:p>
    <w:p>
      <w:pPr>
        <w:spacing w:after="160"/>
      </w:pPr>
      <w:r>
        <w:t xml:space="preserve">Implement anti-CSRF tokens (e.g., a per-session, per-form random token validated server-side) on all state-changing requests. Apply the SameSite=Lax/Strict cookie attribute as defense-in-depth.</w:t>
      </w:r>
    </w:p>
    <w:p>
      <w:r>
        <w:br w:type="page"/>
      </w:r>
    </w:p>
    <w:p>
      <w:pPr>
        <w:pStyle w:val="Heading1"/>
      </w:pPr>
      <w:r>
        <w:t xml:space="preserve">4. Risk Rating Methodology</w:t>
      </w:r>
    </w:p>
    <w:p>
      <w:pPr>
        <w:spacing w:after="160"/>
      </w:pPr>
      <w:r>
        <w:t xml:space="preserve">Severity ratings in this report follow a simplified CVSS-inspired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B85C70" w:val="clear"/>
            <w:tcMar>
              <w:top w:type="dxa" w:w="80"/>
              <w:left w:type="dxa" w:w="120"/>
              <w:bottom w:type="dxa" w:w="80"/>
              <w:right w:type="dxa" w:w="120"/>
            </w:tcMar>
          </w:tcPr>
          <w:p>
            <w:r>
              <w:rPr>
                <w:b/>
                <w:bCs/>
                <w:color w:val="FFFFFF"/>
              </w:rPr>
              <w:t xml:space="preserve">Severity</w:t>
            </w:r>
          </w:p>
        </w:tc>
        <w:tc>
          <w:tcPr>
            <w:tcW w:type="dxa" w:w="2340"/>
            <w:tcBorders>
              <w:top w:val="single" w:color="CCCCCC" w:sz="1"/>
              <w:left w:val="single" w:color="CCCCCC" w:sz="1"/>
              <w:bottom w:val="single" w:color="CCCCCC" w:sz="1"/>
              <w:right w:val="single" w:color="CCCCCC" w:sz="1"/>
            </w:tcBorders>
            <w:shd w:fill="B85C70" w:val="clear"/>
            <w:tcMar>
              <w:top w:type="dxa" w:w="80"/>
              <w:left w:type="dxa" w:w="120"/>
              <w:bottom w:type="dxa" w:w="80"/>
              <w:right w:type="dxa" w:w="120"/>
            </w:tcMar>
          </w:tcPr>
          <w:p>
            <w:r>
              <w:rPr>
                <w:b/>
                <w:bCs/>
                <w:color w:val="FFFFFF"/>
              </w:rPr>
              <w:t xml:space="preserve">Definition</w:t>
            </w:r>
          </w:p>
        </w:tc>
        <w:tc>
          <w:tcPr>
            <w:tcW w:type="dxa" w:w="2340"/>
            <w:tcBorders>
              <w:top w:val="single" w:color="CCCCCC" w:sz="1"/>
              <w:left w:val="single" w:color="CCCCCC" w:sz="1"/>
              <w:bottom w:val="single" w:color="CCCCCC" w:sz="1"/>
              <w:right w:val="single" w:color="CCCCCC" w:sz="1"/>
            </w:tcBorders>
            <w:shd w:fill="B85C70" w:val="clear"/>
            <w:tcMar>
              <w:top w:type="dxa" w:w="80"/>
              <w:left w:type="dxa" w:w="120"/>
              <w:bottom w:type="dxa" w:w="80"/>
              <w:right w:type="dxa" w:w="120"/>
            </w:tcMar>
          </w:tcPr>
          <w:p>
            <w:r>
              <w:rPr>
                <w:b/>
                <w:bCs/>
                <w:color w:val="FFFFFF"/>
              </w:rPr>
              <w:t xml:space="preserve">Example Criteria</w:t>
            </w:r>
          </w:p>
        </w:tc>
        <w:tc>
          <w:tcPr>
            <w:tcW w:type="dxa" w:w="2340"/>
            <w:tcBorders>
              <w:top w:val="single" w:color="CCCCCC" w:sz="1"/>
              <w:left w:val="single" w:color="CCCCCC" w:sz="1"/>
              <w:bottom w:val="single" w:color="CCCCCC" w:sz="1"/>
              <w:right w:val="single" w:color="CCCCCC" w:sz="1"/>
            </w:tcBorders>
            <w:shd w:fill="B85C70" w:val="clear"/>
            <w:tcMar>
              <w:top w:type="dxa" w:w="80"/>
              <w:left w:type="dxa" w:w="120"/>
              <w:bottom w:type="dxa" w:w="80"/>
              <w:right w:type="dxa" w:w="120"/>
            </w:tcMar>
          </w:tcPr>
          <w:p>
            <w:r>
              <w:rPr>
                <w:b/>
                <w:bCs/>
                <w:color w:val="FFFFFF"/>
              </w:rPr>
              <w:t xml:space="preserve">Typical Response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Full compromise of data or systems with low effort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 bypass, RCE, full DB dump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Fix immediately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Significant compromise requiring some precondition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Command injection (admin-only), file upload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Fix before release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Limited compromise or requires specific conditions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IDOR, stored XSS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Fix in next sprint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Limited impact or requires victim interaction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CSRF, reflected XSS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Fix in backlog</w:t>
            </w:r>
          </w:p>
        </w:tc>
      </w:tr>
    </w:tbl>
    <w:p>
      <w:r>
        <w:br w:type="page"/>
      </w:r>
    </w:p>
    <w:p>
      <w:pPr>
        <w:pStyle w:val="Heading1"/>
      </w:pPr>
      <w:r>
        <w:t xml:space="preserve">5. Overall Remediation Roadmap</w:t>
      </w:r>
    </w:p>
    <w:p>
      <w:pPr>
        <w:pStyle w:val="ListParagraph"/>
        <w:numPr>
          <w:ilvl w:val="0"/>
          <w:numId w:val="2"/>
        </w:numPr>
      </w:pPr>
      <w:r>
        <w:t xml:space="preserve">Priority 1 (Critical): Migrate all database queries to parameterized statements / prepared statements across the PHP codebase.</w:t>
      </w:r>
    </w:p>
    <w:p>
      <w:pPr>
        <w:pStyle w:val="ListParagraph"/>
        <w:numPr>
          <w:ilvl w:val="0"/>
          <w:numId w:val="2"/>
        </w:numPr>
      </w:pPr>
      <w:r>
        <w:t xml:space="preserve">Priority 1 (Critical): Add strict type/shape validation on the NoSQL ticket API before constructing MongoDB queries.</w:t>
      </w:r>
    </w:p>
    <w:p>
      <w:pPr>
        <w:pStyle w:val="ListParagraph"/>
        <w:numPr>
          <w:ilvl w:val="0"/>
          <w:numId w:val="2"/>
        </w:numPr>
      </w:pPr>
      <w:r>
        <w:t xml:space="preserve">Priority 2 (High): Remove script execution from the uploads directory; add file-type allowlisting and randomized filenames.</w:t>
      </w:r>
    </w:p>
    <w:p>
      <w:pPr>
        <w:pStyle w:val="ListParagraph"/>
        <w:numPr>
          <w:ilvl w:val="0"/>
          <w:numId w:val="2"/>
        </w:numPr>
      </w:pPr>
      <w:r>
        <w:t xml:space="preserve">Priority 2 (High): Eliminate shell_exec()/system() calls built from user input; replace with safe library calls or strict allowlists.</w:t>
      </w:r>
    </w:p>
    <w:p>
      <w:pPr>
        <w:pStyle w:val="ListParagraph"/>
        <w:numPr>
          <w:ilvl w:val="0"/>
          <w:numId w:val="2"/>
        </w:numPr>
      </w:pPr>
      <w:r>
        <w:t xml:space="preserve">Priority 3 (Medium): Add object-level authorization checks on all record-retrieval endpoints (orders, carts, etc.).</w:t>
      </w:r>
    </w:p>
    <w:p>
      <w:pPr>
        <w:pStyle w:val="ListParagraph"/>
        <w:numPr>
          <w:ilvl w:val="0"/>
          <w:numId w:val="2"/>
        </w:numPr>
      </w:pPr>
      <w:r>
        <w:t xml:space="preserve">Priority 3 (Medium): Apply consistent output encoding for all user-generated content rendered in HTML.</w:t>
      </w:r>
    </w:p>
    <w:p>
      <w:pPr>
        <w:pStyle w:val="ListParagraph"/>
        <w:numPr>
          <w:ilvl w:val="0"/>
          <w:numId w:val="2"/>
        </w:numPr>
      </w:pPr>
      <w:r>
        <w:t xml:space="preserve">Priority 4 (Low): Add anti-CSRF tokens to all state-changing forms; set SameSite cookie attributes.</w:t>
      </w:r>
    </w:p>
    <w:p>
      <w:pPr>
        <w:pStyle w:val="ListParagraph"/>
        <w:numPr>
          <w:ilvl w:val="0"/>
          <w:numId w:val="2"/>
        </w:numPr>
      </w:pPr>
      <w:r>
        <w:t xml:space="preserve">General: Turn off verbose error/database error display in production; implement centralized logging and a WAF as defense-in-depth.</w:t>
      </w:r>
    </w:p>
    <w:p>
      <w:r>
        <w:br w:type="page"/>
      </w:r>
    </w:p>
    <w:p>
      <w:pPr>
        <w:pStyle w:val="Heading1"/>
      </w:pPr>
      <w:r>
        <w:t xml:space="preserve">6. Appendix</w:t>
      </w:r>
    </w:p>
    <w:p>
      <w:pPr>
        <w:pStyle w:val="Heading2"/>
      </w:pPr>
      <w:r>
        <w:t xml:space="preserve">6.1 Tested Credentials</w:t>
      </w:r>
    </w:p>
    <w:p>
      <w:pPr>
        <w:spacing w:after="160"/>
      </w:pPr>
      <w:r>
        <w:t xml:space="preserve">[List any accounts used during testing, excluding real production credentials.]</w:t>
      </w:r>
    </w:p>
    <w:p>
      <w:pPr>
        <w:pStyle w:val="Heading2"/>
      </w:pPr>
      <w:r>
        <w:t xml:space="preserve">6.2 Raw Tool Output</w:t>
      </w:r>
    </w:p>
    <w:p>
      <w:pPr>
        <w:spacing w:after="160"/>
      </w:pPr>
      <w:r>
        <w:t xml:space="preserve">[Attach or reference sqlmap output, Burp request/response pairs, ZAP scan report, etc.]</w:t>
      </w:r>
    </w:p>
    <w:p>
      <w:pPr>
        <w:pStyle w:val="Heading2"/>
      </w:pPr>
      <w:r>
        <w:t xml:space="preserve">6.3 Disclaimer</w:t>
      </w:r>
    </w:p>
    <w:p>
      <w:pPr>
        <w:spacing w:after="160"/>
      </w:pPr>
      <w:r>
        <w:t xml:space="preserve">This assessment was performed against a deliberately vulnerable training application in an isolated lab environment for educational purposes. Findings, payloads, and remediation guidance in this report are not intended for use against systems without explicit authorization.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GlamVeda Cosmetics — Penetration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B85C70"/>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332B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2026-06-20T06:04:13.325Z</dcterms:created>
  <dcterms:modified xsi:type="dcterms:W3CDTF">2026-06-20T06:04:13.325Z</dcterms:modified>
</cp:coreProperties>
</file>

<file path=docProps/custom.xml><?xml version="1.0" encoding="utf-8"?>
<Properties xmlns="http://schemas.openxmlformats.org/officeDocument/2006/custom-properties" xmlns:vt="http://schemas.openxmlformats.org/officeDocument/2006/docPropsVTypes"/>
</file>