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95B2" w14:textId="77777777" w:rsidR="00F91ED8" w:rsidRDefault="00000000">
      <w:pPr>
        <w:pStyle w:val="BodyText"/>
        <w:ind w:left="220"/>
        <w:rPr>
          <w:rFonts w:ascii="Times New Roman"/>
        </w:rPr>
      </w:pPr>
      <w:r>
        <w:pict w14:anchorId="5BE26EE4">
          <v:line id="_x0000_s1034" style="position:absolute;left:0;text-align:left;z-index:-15794688;mso-position-horizontal-relative:page;mso-position-vertical-relative:page" from="384.2pt,286.55pt" to="391.6pt,286.55pt" strokeweight=".19903mm">
            <w10:wrap anchorx="page" anchory="page"/>
          </v:line>
        </w:pict>
      </w:r>
      <w:r>
        <w:pict w14:anchorId="18C5108D">
          <v:line id="_x0000_s1033" style="position:absolute;left:0;text-align:left;z-index:-15794176;mso-position-horizontal-relative:page;mso-position-vertical-relative:page" from="406.25pt,286.55pt" to="413.65pt,286.55pt" strokeweight=".19903mm">
            <w10:wrap anchorx="page" anchory="page"/>
          </v:line>
        </w:pict>
      </w:r>
      <w:r>
        <w:rPr>
          <w:rFonts w:ascii="Times New Roman"/>
        </w:rPr>
      </w:r>
      <w:r>
        <w:rPr>
          <w:rFonts w:ascii="Times New Roman"/>
        </w:rPr>
        <w:pict w14:anchorId="5A736435">
          <v:group id="_x0000_s1029" style="width:452.75pt;height:48.6pt;mso-position-horizontal-relative:char;mso-position-vertical-relative:line" coordsize="9055,9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1548;height:884">
              <v:imagedata r:id="rId5" o:title=""/>
            </v:shape>
            <v:line id="_x0000_s1031" style="position:absolute" from="30,949" to="9055,949" strokecolor="#060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9055;height:972" filled="f" stroked="f">
              <v:textbox inset="0,0,0,0">
                <w:txbxContent>
                  <w:p w14:paraId="59D5CEEF" w14:textId="77777777" w:rsidR="00F91ED8" w:rsidRDefault="00F91ED8">
                    <w:pPr>
                      <w:spacing w:before="8"/>
                      <w:rPr>
                        <w:rFonts w:ascii="Times New Roman"/>
                        <w:sz w:val="28"/>
                      </w:rPr>
                    </w:pPr>
                  </w:p>
                  <w:p w14:paraId="7A707CFE" w14:textId="77777777" w:rsidR="00F91ED8" w:rsidRDefault="00000000">
                    <w:pPr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color w:val="006600"/>
                        <w:sz w:val="20"/>
                      </w:rPr>
                      <w:t>Course</w:t>
                    </w:r>
                    <w:r>
                      <w:rPr>
                        <w:color w:val="0066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006600"/>
                        <w:sz w:val="20"/>
                      </w:rPr>
                      <w:t>Curriculum</w:t>
                    </w:r>
                    <w:r>
                      <w:rPr>
                        <w:color w:val="0066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6600"/>
                        <w:sz w:val="20"/>
                      </w:rPr>
                      <w:t>(w.e.f.</w:t>
                    </w:r>
                    <w:r>
                      <w:rPr>
                        <w:color w:val="0066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6600"/>
                        <w:sz w:val="20"/>
                      </w:rPr>
                      <w:t>Session</w:t>
                    </w:r>
                    <w:r>
                      <w:rPr>
                        <w:color w:val="00660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006600"/>
                        <w:sz w:val="20"/>
                      </w:rPr>
                      <w:t>2023-24)</w:t>
                    </w:r>
                  </w:p>
                  <w:p w14:paraId="487808C5" w14:textId="77777777" w:rsidR="00F91ED8" w:rsidRDefault="00000000">
                    <w:pPr>
                      <w:spacing w:before="1"/>
                      <w:ind w:right="16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6600"/>
                        <w:sz w:val="20"/>
                      </w:rPr>
                      <w:t>B.Tech.</w:t>
                    </w:r>
                    <w:r>
                      <w:rPr>
                        <w:b/>
                        <w:color w:val="0066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20"/>
                      </w:rPr>
                      <w:t>(Honors)</w:t>
                    </w:r>
                    <w:r>
                      <w:rPr>
                        <w:b/>
                        <w:color w:val="0066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20"/>
                      </w:rPr>
                      <w:t>Computer</w:t>
                    </w:r>
                    <w:r>
                      <w:rPr>
                        <w:b/>
                        <w:color w:val="0066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20"/>
                      </w:rPr>
                      <w:t>Science</w:t>
                    </w:r>
                    <w:r>
                      <w:rPr>
                        <w:b/>
                        <w:color w:val="0066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20"/>
                      </w:rPr>
                      <w:t>&amp;</w:t>
                    </w:r>
                    <w:r>
                      <w:rPr>
                        <w:b/>
                        <w:color w:val="0066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20"/>
                      </w:rPr>
                      <w:t>Engineering</w:t>
                    </w:r>
                  </w:p>
                </w:txbxContent>
              </v:textbox>
            </v:shape>
            <w10:anchorlock/>
          </v:group>
        </w:pict>
      </w:r>
    </w:p>
    <w:p w14:paraId="4C83D067" w14:textId="77777777" w:rsidR="00607C22" w:rsidRDefault="00607C22">
      <w:pPr>
        <w:pStyle w:val="Title"/>
        <w:rPr>
          <w:color w:val="006600"/>
        </w:rPr>
      </w:pPr>
    </w:p>
    <w:p w14:paraId="53CFA82E" w14:textId="19D6478E" w:rsidR="00F91ED8" w:rsidRDefault="00000000">
      <w:pPr>
        <w:pStyle w:val="Title"/>
      </w:pPr>
      <w:r>
        <w:rPr>
          <w:color w:val="006600"/>
        </w:rPr>
        <w:t>B</w:t>
      </w:r>
      <w:r w:rsidR="00607C22">
        <w:rPr>
          <w:color w:val="006600"/>
        </w:rPr>
        <w:t>CSE0456</w:t>
      </w:r>
      <w:r>
        <w:rPr>
          <w:color w:val="006600"/>
        </w:rPr>
        <w:t xml:space="preserve">: </w:t>
      </w:r>
      <w:r w:rsidR="009562AF">
        <w:rPr>
          <w:color w:val="006600"/>
        </w:rPr>
        <w:t>DevOps</w:t>
      </w:r>
    </w:p>
    <w:p w14:paraId="6073C75F" w14:textId="77777777" w:rsidR="00F91ED8" w:rsidRDefault="00F91ED8">
      <w:pPr>
        <w:pStyle w:val="BodyText"/>
        <w:rPr>
          <w:b/>
          <w:sz w:val="28"/>
        </w:rPr>
      </w:pPr>
    </w:p>
    <w:p w14:paraId="54B47F79" w14:textId="18A621C6" w:rsidR="00F91ED8" w:rsidRDefault="00000000">
      <w:pPr>
        <w:spacing w:before="1"/>
        <w:ind w:left="220"/>
        <w:rPr>
          <w:i/>
          <w:sz w:val="20"/>
        </w:rPr>
      </w:pPr>
      <w:r>
        <w:rPr>
          <w:b/>
          <w:color w:val="006600"/>
          <w:sz w:val="24"/>
        </w:rPr>
        <w:t>Course</w:t>
      </w:r>
      <w:r>
        <w:rPr>
          <w:b/>
          <w:color w:val="006600"/>
          <w:spacing w:val="41"/>
          <w:sz w:val="24"/>
        </w:rPr>
        <w:t xml:space="preserve"> </w:t>
      </w:r>
      <w:r>
        <w:rPr>
          <w:b/>
          <w:color w:val="006600"/>
          <w:sz w:val="24"/>
        </w:rPr>
        <w:t>Objectives:</w:t>
      </w:r>
      <w:r>
        <w:rPr>
          <w:b/>
          <w:color w:val="006600"/>
          <w:spacing w:val="41"/>
          <w:sz w:val="24"/>
        </w:rPr>
        <w:t xml:space="preserve"> </w:t>
      </w:r>
      <w:r>
        <w:rPr>
          <w:i/>
          <w:sz w:val="20"/>
        </w:rPr>
        <w:t>The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course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designed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provide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advance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concepts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3"/>
          <w:sz w:val="20"/>
        </w:rPr>
        <w:t xml:space="preserve"> </w:t>
      </w:r>
      <w:r w:rsidR="00AF383D">
        <w:rPr>
          <w:i/>
          <w:sz w:val="20"/>
        </w:rPr>
        <w:t>Version Control Systems</w:t>
      </w:r>
      <w:r>
        <w:rPr>
          <w:i/>
          <w:sz w:val="20"/>
        </w:rPr>
        <w:t>,</w:t>
      </w:r>
      <w:r>
        <w:rPr>
          <w:i/>
          <w:spacing w:val="41"/>
          <w:sz w:val="20"/>
        </w:rPr>
        <w:t xml:space="preserve"> </w:t>
      </w:r>
      <w:r w:rsidR="00AF383D">
        <w:rPr>
          <w:i/>
          <w:sz w:val="20"/>
        </w:rPr>
        <w:t>CI</w:t>
      </w:r>
      <w:r w:rsidR="00AF383D">
        <w:rPr>
          <w:i/>
          <w:spacing w:val="42"/>
          <w:sz w:val="20"/>
        </w:rPr>
        <w:t>, Docker and Container</w:t>
      </w:r>
      <w:r>
        <w:rPr>
          <w:i/>
          <w:sz w:val="20"/>
        </w:rPr>
        <w:t>.</w:t>
      </w:r>
    </w:p>
    <w:p w14:paraId="2B8B1761" w14:textId="77777777" w:rsidR="00F91ED8" w:rsidRDefault="00F91ED8">
      <w:pPr>
        <w:pStyle w:val="BodyText"/>
        <w:spacing w:before="6"/>
        <w:rPr>
          <w:i/>
          <w:sz w:val="16"/>
        </w:rPr>
      </w:pPr>
    </w:p>
    <w:p w14:paraId="120CB696" w14:textId="17E868B1" w:rsidR="00F91ED8" w:rsidRDefault="00000000">
      <w:pPr>
        <w:pStyle w:val="Heading1"/>
        <w:tabs>
          <w:tab w:val="left" w:pos="8005"/>
        </w:tabs>
        <w:ind w:left="100"/>
      </w:pPr>
      <w:r>
        <w:pict w14:anchorId="17D83427">
          <v:line id="_x0000_s1028" style="position:absolute;left:0;text-align:left;z-index:-15795712;mso-position-horizontal-relative:page" from="421.4pt,84.9pt" to="428.8pt,84.9pt" strokeweight=".19903mm">
            <w10:wrap anchorx="page"/>
          </v:line>
        </w:pict>
      </w:r>
      <w:r>
        <w:pict w14:anchorId="5C55690C">
          <v:line id="_x0000_s1027" style="position:absolute;left:0;text-align:left;z-index:-15795200;mso-position-horizontal-relative:page" from="443.35pt,84.9pt" to="450.7pt,84.9pt" strokeweight=".19903mm">
            <w10:wrap anchorx="page"/>
          </v:line>
        </w:pict>
      </w:r>
      <w:r>
        <w:rPr>
          <w:color w:val="006600"/>
        </w:rPr>
        <w:t>Credits:</w:t>
      </w:r>
      <w:r>
        <w:rPr>
          <w:color w:val="006600"/>
          <w:spacing w:val="-1"/>
        </w:rPr>
        <w:t xml:space="preserve"> </w:t>
      </w:r>
      <w:r>
        <w:rPr>
          <w:color w:val="006600"/>
        </w:rPr>
        <w:t>02</w:t>
      </w:r>
      <w:r>
        <w:rPr>
          <w:color w:val="006600"/>
        </w:rPr>
        <w:tab/>
        <w:t>L–T–P:</w:t>
      </w:r>
      <w:r>
        <w:rPr>
          <w:color w:val="006600"/>
          <w:spacing w:val="-4"/>
        </w:rPr>
        <w:t xml:space="preserve"> </w:t>
      </w:r>
      <w:r>
        <w:rPr>
          <w:color w:val="006600"/>
        </w:rPr>
        <w:t>2–0–</w:t>
      </w:r>
      <w:r w:rsidR="00C813AF">
        <w:rPr>
          <w:color w:val="006600"/>
        </w:rPr>
        <w:t>2</w:t>
      </w:r>
    </w:p>
    <w:p w14:paraId="0CC563E0" w14:textId="77777777" w:rsidR="00F91ED8" w:rsidRDefault="00F91ED8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6986"/>
        <w:gridCol w:w="1172"/>
      </w:tblGrid>
      <w:tr w:rsidR="00F91ED8" w14:paraId="6C647AF3" w14:textId="77777777">
        <w:trPr>
          <w:trHeight w:val="470"/>
        </w:trPr>
        <w:tc>
          <w:tcPr>
            <w:tcW w:w="1044" w:type="dxa"/>
          </w:tcPr>
          <w:p w14:paraId="0B953184" w14:textId="77777777" w:rsidR="00F91ED8" w:rsidRDefault="00000000">
            <w:pPr>
              <w:pStyle w:val="TableParagraph"/>
              <w:spacing w:line="236" w:lineRule="exact"/>
              <w:ind w:left="374" w:right="153" w:hanging="19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Module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6986" w:type="dxa"/>
          </w:tcPr>
          <w:p w14:paraId="75993DB6" w14:textId="77777777" w:rsidR="00F91ED8" w:rsidRDefault="00000000">
            <w:pPr>
              <w:pStyle w:val="TableParagraph"/>
              <w:spacing w:before="117"/>
              <w:ind w:left="3108" w:right="3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Content</w:t>
            </w:r>
          </w:p>
        </w:tc>
        <w:tc>
          <w:tcPr>
            <w:tcW w:w="1172" w:type="dxa"/>
          </w:tcPr>
          <w:p w14:paraId="12E16821" w14:textId="77777777" w:rsidR="00F91ED8" w:rsidRDefault="00000000">
            <w:pPr>
              <w:pStyle w:val="TableParagraph"/>
              <w:spacing w:before="117"/>
              <w:ind w:left="302" w:right="2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Hours</w:t>
            </w:r>
          </w:p>
        </w:tc>
      </w:tr>
      <w:tr w:rsidR="00F91ED8" w14:paraId="046CD77E" w14:textId="77777777" w:rsidTr="009562AF">
        <w:trPr>
          <w:trHeight w:val="1930"/>
        </w:trPr>
        <w:tc>
          <w:tcPr>
            <w:tcW w:w="1044" w:type="dxa"/>
          </w:tcPr>
          <w:p w14:paraId="65CDA89F" w14:textId="77777777" w:rsidR="00F91ED8" w:rsidRDefault="00F91ED8">
            <w:pPr>
              <w:pStyle w:val="TableParagraph"/>
              <w:rPr>
                <w:b/>
              </w:rPr>
            </w:pPr>
          </w:p>
          <w:p w14:paraId="1DCACEC7" w14:textId="77777777" w:rsidR="00F91ED8" w:rsidRDefault="00F91ED8">
            <w:pPr>
              <w:pStyle w:val="TableParagraph"/>
              <w:rPr>
                <w:b/>
              </w:rPr>
            </w:pPr>
          </w:p>
          <w:p w14:paraId="086B7B2B" w14:textId="77777777" w:rsidR="00F91ED8" w:rsidRDefault="00F91ED8">
            <w:pPr>
              <w:pStyle w:val="TableParagraph"/>
              <w:rPr>
                <w:b/>
              </w:rPr>
            </w:pPr>
          </w:p>
          <w:p w14:paraId="1E60D00E" w14:textId="77777777" w:rsidR="00F91ED8" w:rsidRDefault="00000000">
            <w:pPr>
              <w:pStyle w:val="TableParagraph"/>
              <w:spacing w:before="159"/>
              <w:ind w:left="48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I</w:t>
            </w:r>
          </w:p>
        </w:tc>
        <w:tc>
          <w:tcPr>
            <w:tcW w:w="6986" w:type="dxa"/>
          </w:tcPr>
          <w:p w14:paraId="7A54CCEA" w14:textId="04ED9AAB" w:rsidR="00F91ED8" w:rsidRDefault="009562AF" w:rsidP="00AF383D">
            <w:pPr>
              <w:pStyle w:val="TableParagraph"/>
              <w:spacing w:line="230" w:lineRule="atLeast"/>
              <w:ind w:left="107" w:right="96"/>
              <w:jc w:val="both"/>
              <w:rPr>
                <w:sz w:val="20"/>
              </w:rPr>
            </w:pPr>
            <w:r w:rsidRPr="009562AF">
              <w:rPr>
                <w:b/>
                <w:bCs/>
                <w:sz w:val="20"/>
              </w:rPr>
              <w:t>Introduction to DevOps</w:t>
            </w:r>
            <w:r>
              <w:rPr>
                <w:b/>
                <w:bCs/>
                <w:sz w:val="20"/>
              </w:rPr>
              <w:t xml:space="preserve"> - </w:t>
            </w:r>
            <w:r w:rsidRPr="009562AF">
              <w:rPr>
                <w:sz w:val="20"/>
              </w:rPr>
              <w:t>Definition and principles of DevOps</w:t>
            </w:r>
            <w:r>
              <w:rPr>
                <w:sz w:val="20"/>
              </w:rPr>
              <w:t xml:space="preserve">, </w:t>
            </w:r>
            <w:r w:rsidRPr="009562AF">
              <w:rPr>
                <w:sz w:val="20"/>
              </w:rPr>
              <w:t>Evolution of DevOps</w:t>
            </w:r>
            <w:r>
              <w:rPr>
                <w:sz w:val="20"/>
              </w:rPr>
              <w:t xml:space="preserve">, </w:t>
            </w:r>
            <w:r w:rsidRPr="009562AF">
              <w:rPr>
                <w:sz w:val="20"/>
              </w:rPr>
              <w:t>Key benefits and objectives of DevOps</w:t>
            </w:r>
            <w:r w:rsidR="009C508E">
              <w:rPr>
                <w:sz w:val="20"/>
              </w:rPr>
              <w:t>, Lifecycle of DevOps</w:t>
            </w:r>
            <w:r>
              <w:rPr>
                <w:sz w:val="20"/>
              </w:rPr>
              <w:t>.</w:t>
            </w:r>
          </w:p>
          <w:p w14:paraId="320D5E08" w14:textId="77777777" w:rsidR="009562AF" w:rsidRDefault="009562AF" w:rsidP="00AF383D">
            <w:pPr>
              <w:pStyle w:val="TableParagraph"/>
              <w:spacing w:line="230" w:lineRule="atLeast"/>
              <w:ind w:left="107" w:right="96"/>
              <w:jc w:val="both"/>
              <w:rPr>
                <w:sz w:val="20"/>
              </w:rPr>
            </w:pPr>
            <w:r w:rsidRPr="009562AF">
              <w:rPr>
                <w:b/>
                <w:bCs/>
                <w:sz w:val="20"/>
              </w:rPr>
              <w:t>Software Development Lifecycle (SDLC) Overview</w:t>
            </w:r>
            <w:r>
              <w:rPr>
                <w:b/>
                <w:bCs/>
                <w:sz w:val="20"/>
              </w:rPr>
              <w:t xml:space="preserve"> - </w:t>
            </w:r>
            <w:r w:rsidRPr="009562AF">
              <w:rPr>
                <w:sz w:val="20"/>
              </w:rPr>
              <w:t>Traditional SDLC vs. DevOps approach</w:t>
            </w:r>
            <w:r>
              <w:rPr>
                <w:sz w:val="20"/>
              </w:rPr>
              <w:t xml:space="preserve">, </w:t>
            </w:r>
            <w:r w:rsidRPr="009562AF">
              <w:rPr>
                <w:sz w:val="20"/>
              </w:rPr>
              <w:t>Agile methodologies and their role in DevOps</w:t>
            </w:r>
            <w:r>
              <w:rPr>
                <w:sz w:val="20"/>
              </w:rPr>
              <w:t>.</w:t>
            </w:r>
          </w:p>
          <w:p w14:paraId="705D45CB" w14:textId="73D1D165" w:rsidR="009562AF" w:rsidRDefault="009562AF" w:rsidP="00AF383D">
            <w:pPr>
              <w:pStyle w:val="TableParagraph"/>
              <w:spacing w:line="230" w:lineRule="atLeast"/>
              <w:ind w:left="107" w:right="96"/>
              <w:jc w:val="both"/>
              <w:rPr>
                <w:sz w:val="20"/>
              </w:rPr>
            </w:pPr>
            <w:r w:rsidRPr="009562AF">
              <w:rPr>
                <w:b/>
                <w:bCs/>
                <w:sz w:val="20"/>
              </w:rPr>
              <w:t>Version Control Systems (VCS)</w:t>
            </w:r>
            <w:r>
              <w:rPr>
                <w:b/>
                <w:bCs/>
                <w:sz w:val="20"/>
              </w:rPr>
              <w:t xml:space="preserve"> - </w:t>
            </w:r>
            <w:r w:rsidRPr="009562AF">
              <w:rPr>
                <w:sz w:val="20"/>
              </w:rPr>
              <w:t>Introduction to Git</w:t>
            </w:r>
            <w:r>
              <w:rPr>
                <w:sz w:val="20"/>
              </w:rPr>
              <w:t xml:space="preserve">, </w:t>
            </w:r>
            <w:r w:rsidR="00F01DE1">
              <w:rPr>
                <w:sz w:val="20"/>
              </w:rPr>
              <w:t>b</w:t>
            </w:r>
            <w:r w:rsidRPr="009562AF">
              <w:rPr>
                <w:sz w:val="20"/>
              </w:rPr>
              <w:t>ranching strat</w:t>
            </w:r>
            <w:r w:rsidR="007E5D8B">
              <w:rPr>
                <w:sz w:val="20"/>
              </w:rPr>
              <w:t>e</w:t>
            </w:r>
            <w:r w:rsidRPr="009562AF">
              <w:rPr>
                <w:sz w:val="20"/>
              </w:rPr>
              <w:t>gies and best practices</w:t>
            </w:r>
            <w:r>
              <w:rPr>
                <w:sz w:val="20"/>
              </w:rPr>
              <w:t xml:space="preserve">, </w:t>
            </w:r>
            <w:r w:rsidRPr="009562AF">
              <w:rPr>
                <w:sz w:val="20"/>
              </w:rPr>
              <w:t>Git workflows (e.g.</w:t>
            </w:r>
            <w:r w:rsidR="00F01DE1">
              <w:rPr>
                <w:sz w:val="20"/>
              </w:rPr>
              <w:t xml:space="preserve"> </w:t>
            </w:r>
            <w:r w:rsidRPr="009562AF">
              <w:rPr>
                <w:sz w:val="20"/>
              </w:rPr>
              <w:t>Gitflow</w:t>
            </w:r>
            <w:r w:rsidR="00F01DE1" w:rsidRPr="009562AF">
              <w:rPr>
                <w:sz w:val="20"/>
              </w:rPr>
              <w:t>)</w:t>
            </w:r>
            <w:r w:rsidR="00F01DE1">
              <w:rPr>
                <w:sz w:val="20"/>
              </w:rPr>
              <w:t>, merging &amp; stashing</w:t>
            </w:r>
            <w:r>
              <w:rPr>
                <w:sz w:val="20"/>
              </w:rPr>
              <w:t xml:space="preserve">. </w:t>
            </w:r>
          </w:p>
          <w:p w14:paraId="253E3369" w14:textId="3C39CF9C" w:rsidR="009562AF" w:rsidRPr="009562AF" w:rsidRDefault="009562AF" w:rsidP="00AF383D">
            <w:pPr>
              <w:pStyle w:val="TableParagraph"/>
              <w:spacing w:line="230" w:lineRule="atLeast"/>
              <w:ind w:left="107" w:right="96"/>
              <w:jc w:val="both"/>
              <w:rPr>
                <w:sz w:val="20"/>
              </w:rPr>
            </w:pPr>
            <w:r w:rsidRPr="009562AF">
              <w:rPr>
                <w:b/>
                <w:bCs/>
                <w:sz w:val="20"/>
              </w:rPr>
              <w:t>Continuous Integration (CI)</w:t>
            </w:r>
            <w:r>
              <w:rPr>
                <w:b/>
                <w:bCs/>
                <w:sz w:val="20"/>
              </w:rPr>
              <w:t xml:space="preserve"> - </w:t>
            </w:r>
            <w:r w:rsidRPr="009562AF">
              <w:rPr>
                <w:sz w:val="20"/>
              </w:rPr>
              <w:t>Concepts and importance</w:t>
            </w:r>
            <w:r>
              <w:rPr>
                <w:sz w:val="20"/>
              </w:rPr>
              <w:t>,</w:t>
            </w:r>
            <w:r w:rsidR="007E5D8B">
              <w:rPr>
                <w:sz w:val="20"/>
              </w:rPr>
              <w:t xml:space="preserve"> </w:t>
            </w:r>
            <w:r w:rsidR="007E5D8B" w:rsidRPr="009562AF">
              <w:rPr>
                <w:sz w:val="20"/>
              </w:rPr>
              <w:t>setting</w:t>
            </w:r>
            <w:r w:rsidR="007E5D8B">
              <w:rPr>
                <w:sz w:val="20"/>
              </w:rPr>
              <w:t xml:space="preserve"> </w:t>
            </w:r>
            <w:r w:rsidRPr="009562AF">
              <w:rPr>
                <w:sz w:val="20"/>
              </w:rPr>
              <w:t>up CI pipelines with tools like Jenkins</w:t>
            </w:r>
            <w:r>
              <w:rPr>
                <w:sz w:val="20"/>
              </w:rPr>
              <w:t xml:space="preserve">, </w:t>
            </w:r>
            <w:r w:rsidRPr="009562AF">
              <w:rPr>
                <w:sz w:val="20"/>
              </w:rPr>
              <w:t>Integrating CI with version control systems</w:t>
            </w:r>
            <w:r>
              <w:rPr>
                <w:sz w:val="20"/>
              </w:rPr>
              <w:t>.</w:t>
            </w:r>
          </w:p>
        </w:tc>
        <w:tc>
          <w:tcPr>
            <w:tcW w:w="1172" w:type="dxa"/>
          </w:tcPr>
          <w:p w14:paraId="5E46FD24" w14:textId="77777777" w:rsidR="00F91ED8" w:rsidRDefault="00F91ED8">
            <w:pPr>
              <w:pStyle w:val="TableParagraph"/>
              <w:rPr>
                <w:b/>
                <w:sz w:val="20"/>
              </w:rPr>
            </w:pPr>
          </w:p>
          <w:p w14:paraId="646A2F2F" w14:textId="77777777" w:rsidR="00F91ED8" w:rsidRDefault="00F91ED8">
            <w:pPr>
              <w:pStyle w:val="TableParagraph"/>
              <w:rPr>
                <w:b/>
                <w:sz w:val="20"/>
              </w:rPr>
            </w:pPr>
          </w:p>
          <w:p w14:paraId="58A1077F" w14:textId="77777777" w:rsidR="00F91ED8" w:rsidRDefault="00F91ED8">
            <w:pPr>
              <w:pStyle w:val="TableParagraph"/>
              <w:rPr>
                <w:b/>
                <w:sz w:val="20"/>
              </w:rPr>
            </w:pPr>
          </w:p>
          <w:p w14:paraId="34A982C8" w14:textId="77777777" w:rsidR="00F91ED8" w:rsidRDefault="00F91ED8">
            <w:pPr>
              <w:pStyle w:val="TableParagraph"/>
              <w:rPr>
                <w:b/>
                <w:sz w:val="20"/>
              </w:rPr>
            </w:pPr>
          </w:p>
          <w:p w14:paraId="660AFEDB" w14:textId="77777777" w:rsidR="00F91ED8" w:rsidRDefault="00F91ED8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4EE00D58" w14:textId="77777777" w:rsidR="00F91ED8" w:rsidRDefault="00000000">
            <w:pPr>
              <w:pStyle w:val="TableParagraph"/>
              <w:ind w:left="261" w:right="258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16</w:t>
            </w:r>
          </w:p>
        </w:tc>
      </w:tr>
      <w:tr w:rsidR="00F91ED8" w14:paraId="4936E295" w14:textId="77777777" w:rsidTr="00AF383D">
        <w:trPr>
          <w:trHeight w:val="2113"/>
        </w:trPr>
        <w:tc>
          <w:tcPr>
            <w:tcW w:w="1044" w:type="dxa"/>
          </w:tcPr>
          <w:p w14:paraId="5E93AD2D" w14:textId="77777777" w:rsidR="00F91ED8" w:rsidRDefault="00F91ED8">
            <w:pPr>
              <w:pStyle w:val="TableParagraph"/>
              <w:rPr>
                <w:b/>
              </w:rPr>
            </w:pPr>
          </w:p>
          <w:p w14:paraId="62677E39" w14:textId="77777777" w:rsidR="00F91ED8" w:rsidRDefault="00F91ED8">
            <w:pPr>
              <w:pStyle w:val="TableParagraph"/>
              <w:rPr>
                <w:b/>
              </w:rPr>
            </w:pPr>
          </w:p>
          <w:p w14:paraId="3762399C" w14:textId="77777777" w:rsidR="00F91ED8" w:rsidRDefault="00F91ED8">
            <w:pPr>
              <w:pStyle w:val="TableParagraph"/>
              <w:rPr>
                <w:b/>
              </w:rPr>
            </w:pPr>
          </w:p>
          <w:p w14:paraId="4E48D489" w14:textId="77777777" w:rsidR="00F91ED8" w:rsidRDefault="00F91ED8">
            <w:pPr>
              <w:pStyle w:val="TableParagraph"/>
              <w:rPr>
                <w:b/>
              </w:rPr>
            </w:pPr>
          </w:p>
          <w:p w14:paraId="5B0E74D1" w14:textId="77777777" w:rsidR="00F91ED8" w:rsidRDefault="00F91ED8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54A46917" w14:textId="77777777" w:rsidR="00F91ED8" w:rsidRDefault="00000000">
            <w:pPr>
              <w:pStyle w:val="TableParagraph"/>
              <w:spacing w:before="1"/>
              <w:ind w:left="451"/>
              <w:rPr>
                <w:b/>
                <w:sz w:val="20"/>
              </w:rPr>
            </w:pPr>
            <w:r>
              <w:rPr>
                <w:b/>
                <w:sz w:val="20"/>
              </w:rPr>
              <w:t>II</w:t>
            </w:r>
          </w:p>
        </w:tc>
        <w:tc>
          <w:tcPr>
            <w:tcW w:w="6986" w:type="dxa"/>
          </w:tcPr>
          <w:p w14:paraId="24AF8F13" w14:textId="04050C63" w:rsidR="00F91ED8" w:rsidRDefault="009562AF" w:rsidP="00AF383D">
            <w:pPr>
              <w:pStyle w:val="TableParagraph"/>
              <w:spacing w:line="216" w:lineRule="exact"/>
              <w:ind w:left="107"/>
              <w:jc w:val="both"/>
              <w:rPr>
                <w:sz w:val="20"/>
              </w:rPr>
            </w:pPr>
            <w:r w:rsidRPr="009562AF">
              <w:rPr>
                <w:b/>
                <w:bCs/>
                <w:sz w:val="20"/>
              </w:rPr>
              <w:t>Containerization and Docker</w:t>
            </w:r>
            <w:r>
              <w:rPr>
                <w:b/>
                <w:bCs/>
                <w:sz w:val="20"/>
              </w:rPr>
              <w:t xml:space="preserve"> -</w:t>
            </w:r>
            <w:r w:rsidRPr="009562AF">
              <w:rPr>
                <w:sz w:val="20"/>
              </w:rPr>
              <w:t xml:space="preserve"> Understanding containers and Docker</w:t>
            </w:r>
            <w:r>
              <w:rPr>
                <w:sz w:val="20"/>
              </w:rPr>
              <w:t xml:space="preserve">, </w:t>
            </w:r>
            <w:r w:rsidRPr="009562AF">
              <w:rPr>
                <w:sz w:val="20"/>
              </w:rPr>
              <w:t>Docker basics: images, containers, and registries</w:t>
            </w:r>
            <w:r>
              <w:rPr>
                <w:sz w:val="20"/>
              </w:rPr>
              <w:t xml:space="preserve">, </w:t>
            </w:r>
            <w:r w:rsidRPr="009562AF">
              <w:rPr>
                <w:sz w:val="20"/>
              </w:rPr>
              <w:t>Dockerizing applications</w:t>
            </w:r>
            <w:r w:rsidR="007E5D8B">
              <w:rPr>
                <w:sz w:val="20"/>
              </w:rPr>
              <w:t>,</w:t>
            </w:r>
            <w:r w:rsidR="007E5D8B" w:rsidRPr="009562AF">
              <w:rPr>
                <w:sz w:val="20"/>
              </w:rPr>
              <w:t xml:space="preserve"> Introduction to Kubernetes</w:t>
            </w:r>
            <w:r w:rsidR="007E5D8B">
              <w:rPr>
                <w:sz w:val="20"/>
              </w:rPr>
              <w:t xml:space="preserve">, </w:t>
            </w:r>
            <w:r w:rsidR="007E5D8B" w:rsidRPr="009562AF">
              <w:rPr>
                <w:sz w:val="20"/>
              </w:rPr>
              <w:t>Kubernetes architecture and components</w:t>
            </w:r>
            <w:r>
              <w:rPr>
                <w:sz w:val="20"/>
              </w:rPr>
              <w:t>.</w:t>
            </w:r>
          </w:p>
          <w:p w14:paraId="7F95EBFE" w14:textId="49FD753C" w:rsidR="009562AF" w:rsidRDefault="007E5D8B" w:rsidP="007E5D8B">
            <w:pPr>
              <w:pStyle w:val="TableParagraph"/>
              <w:spacing w:line="216" w:lineRule="exact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9562AF" w:rsidRPr="009562AF">
              <w:rPr>
                <w:b/>
                <w:bCs/>
                <w:sz w:val="20"/>
              </w:rPr>
              <w:t>Infrastructure as Code (IaC)</w:t>
            </w:r>
            <w:r w:rsidR="009562AF">
              <w:rPr>
                <w:b/>
                <w:bCs/>
                <w:sz w:val="20"/>
              </w:rPr>
              <w:t xml:space="preserve"> - </w:t>
            </w:r>
            <w:r w:rsidR="009562AF" w:rsidRPr="009562AF">
              <w:rPr>
                <w:sz w:val="20"/>
              </w:rPr>
              <w:t>Overview of IaC</w:t>
            </w:r>
            <w:r w:rsidR="009562AF">
              <w:rPr>
                <w:sz w:val="20"/>
              </w:rPr>
              <w:t xml:space="preserve">, </w:t>
            </w:r>
            <w:r w:rsidR="009562AF" w:rsidRPr="009562AF">
              <w:rPr>
                <w:sz w:val="20"/>
              </w:rPr>
              <w:t>Tool</w:t>
            </w:r>
            <w:r>
              <w:rPr>
                <w:sz w:val="20"/>
              </w:rPr>
              <w:t>:</w:t>
            </w:r>
            <w:r w:rsidR="00F01DE1">
              <w:rPr>
                <w:sz w:val="20"/>
              </w:rPr>
              <w:t xml:space="preserve"> </w:t>
            </w:r>
            <w:r w:rsidR="009562AF" w:rsidRPr="009562AF">
              <w:rPr>
                <w:sz w:val="20"/>
              </w:rPr>
              <w:t xml:space="preserve">Terraform for </w:t>
            </w:r>
            <w:r>
              <w:rPr>
                <w:sz w:val="20"/>
              </w:rPr>
              <w:t xml:space="preserve">   </w:t>
            </w:r>
            <w:r w:rsidR="009562AF" w:rsidRPr="009562AF">
              <w:rPr>
                <w:sz w:val="20"/>
              </w:rPr>
              <w:t>infrastructure provisioning</w:t>
            </w:r>
            <w:r w:rsidR="009562AF">
              <w:rPr>
                <w:sz w:val="20"/>
              </w:rPr>
              <w:t xml:space="preserve">, </w:t>
            </w:r>
            <w:r w:rsidR="009562AF" w:rsidRPr="009562AF">
              <w:rPr>
                <w:sz w:val="20"/>
              </w:rPr>
              <w:t>Infrastructure automation best practices</w:t>
            </w:r>
            <w:r w:rsidR="009562AF">
              <w:rPr>
                <w:sz w:val="20"/>
              </w:rPr>
              <w:t>.</w:t>
            </w:r>
          </w:p>
          <w:p w14:paraId="764A13D5" w14:textId="33B13A23" w:rsidR="007E5D8B" w:rsidRPr="007E5D8B" w:rsidRDefault="00AF383D" w:rsidP="007E5D8B">
            <w:pPr>
              <w:pStyle w:val="TableParagraph"/>
              <w:spacing w:line="216" w:lineRule="exact"/>
              <w:ind w:left="107"/>
              <w:jc w:val="both"/>
              <w:rPr>
                <w:sz w:val="20"/>
              </w:rPr>
            </w:pPr>
            <w:r w:rsidRPr="00AF383D">
              <w:rPr>
                <w:b/>
                <w:bCs/>
                <w:sz w:val="20"/>
              </w:rPr>
              <w:t>Configuration Management</w:t>
            </w:r>
            <w:r>
              <w:rPr>
                <w:b/>
                <w:bCs/>
                <w:sz w:val="20"/>
              </w:rPr>
              <w:t xml:space="preserve"> - </w:t>
            </w:r>
            <w:r w:rsidRPr="00AF383D">
              <w:rPr>
                <w:sz w:val="20"/>
              </w:rPr>
              <w:t>Introduction to configuration management</w:t>
            </w:r>
            <w:r>
              <w:rPr>
                <w:sz w:val="20"/>
              </w:rPr>
              <w:t xml:space="preserve">, </w:t>
            </w:r>
            <w:r w:rsidRPr="00AF383D">
              <w:rPr>
                <w:sz w:val="20"/>
              </w:rPr>
              <w:t>Ansible basics and playbook development</w:t>
            </w:r>
            <w:r>
              <w:rPr>
                <w:sz w:val="20"/>
              </w:rPr>
              <w:t xml:space="preserve">, </w:t>
            </w:r>
            <w:r w:rsidRPr="00AF383D">
              <w:rPr>
                <w:sz w:val="20"/>
              </w:rPr>
              <w:t>Puppet and Chef overview</w:t>
            </w:r>
          </w:p>
        </w:tc>
        <w:tc>
          <w:tcPr>
            <w:tcW w:w="1172" w:type="dxa"/>
          </w:tcPr>
          <w:p w14:paraId="12E7C699" w14:textId="77777777" w:rsidR="00F91ED8" w:rsidRDefault="00F91ED8">
            <w:pPr>
              <w:pStyle w:val="TableParagraph"/>
              <w:rPr>
                <w:b/>
                <w:sz w:val="20"/>
              </w:rPr>
            </w:pPr>
          </w:p>
          <w:p w14:paraId="60BA8491" w14:textId="77777777" w:rsidR="00F91ED8" w:rsidRDefault="00F91ED8">
            <w:pPr>
              <w:pStyle w:val="TableParagraph"/>
              <w:rPr>
                <w:b/>
                <w:sz w:val="20"/>
              </w:rPr>
            </w:pPr>
          </w:p>
          <w:p w14:paraId="6E7C9639" w14:textId="77777777" w:rsidR="00F91ED8" w:rsidRDefault="00F91ED8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3C9C09F5" w14:textId="77777777" w:rsidR="00F91ED8" w:rsidRDefault="00000000">
            <w:pPr>
              <w:pStyle w:val="TableParagraph"/>
              <w:ind w:left="261" w:right="258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16</w:t>
            </w:r>
          </w:p>
        </w:tc>
      </w:tr>
    </w:tbl>
    <w:p w14:paraId="599F3B27" w14:textId="77777777" w:rsidR="00F91ED8" w:rsidRDefault="00F91ED8">
      <w:pPr>
        <w:pStyle w:val="BodyText"/>
        <w:spacing w:before="3"/>
        <w:rPr>
          <w:b/>
          <w:sz w:val="13"/>
        </w:rPr>
      </w:pPr>
    </w:p>
    <w:p w14:paraId="022E2F44" w14:textId="77777777" w:rsidR="00AF383D" w:rsidRDefault="00AF383D">
      <w:pPr>
        <w:pStyle w:val="BodyText"/>
        <w:spacing w:before="3"/>
        <w:rPr>
          <w:b/>
          <w:sz w:val="13"/>
        </w:rPr>
      </w:pPr>
    </w:p>
    <w:p w14:paraId="4CAD3CE1" w14:textId="77777777" w:rsidR="00F91ED8" w:rsidRDefault="00000000">
      <w:pPr>
        <w:spacing w:before="101"/>
        <w:ind w:left="220"/>
        <w:rPr>
          <w:b/>
        </w:rPr>
      </w:pPr>
      <w:r>
        <w:rPr>
          <w:b/>
          <w:color w:val="006600"/>
        </w:rPr>
        <w:t>Text</w:t>
      </w:r>
      <w:r>
        <w:rPr>
          <w:b/>
          <w:color w:val="006600"/>
          <w:spacing w:val="-2"/>
        </w:rPr>
        <w:t xml:space="preserve"> </w:t>
      </w:r>
      <w:r>
        <w:rPr>
          <w:b/>
          <w:color w:val="006600"/>
        </w:rPr>
        <w:t>Books:</w:t>
      </w:r>
    </w:p>
    <w:p w14:paraId="57626D31" w14:textId="77777777" w:rsidR="00AF383D" w:rsidRPr="00AF383D" w:rsidRDefault="00AF383D" w:rsidP="00AF383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jc w:val="both"/>
        <w:rPr>
          <w:sz w:val="20"/>
        </w:rPr>
      </w:pPr>
      <w:r w:rsidRPr="00AF383D">
        <w:rPr>
          <w:sz w:val="20"/>
        </w:rPr>
        <w:t>"The Phoenix Project: A Novel About IT, DevOps, and Helping Your Business Win" by Gene Kim, Kevin Behr, and George Spafford</w:t>
      </w:r>
    </w:p>
    <w:p w14:paraId="43F1D0C5" w14:textId="41A94211" w:rsidR="00F91ED8" w:rsidRDefault="00AF383D" w:rsidP="00AF383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jc w:val="both"/>
        <w:rPr>
          <w:sz w:val="20"/>
        </w:rPr>
      </w:pPr>
      <w:r w:rsidRPr="00AF383D">
        <w:rPr>
          <w:sz w:val="20"/>
        </w:rPr>
        <w:t>"Continuous Delivery: Reliable Software Releases through Build, Test, and Deployment Automation" by Jez Humble and David Farley</w:t>
      </w:r>
    </w:p>
    <w:p w14:paraId="786B3792" w14:textId="1ECED643" w:rsidR="00AF383D" w:rsidRPr="00AF383D" w:rsidRDefault="00AF383D" w:rsidP="00AF383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jc w:val="both"/>
        <w:rPr>
          <w:sz w:val="20"/>
        </w:rPr>
      </w:pPr>
      <w:r w:rsidRPr="00AF383D">
        <w:rPr>
          <w:sz w:val="20"/>
        </w:rPr>
        <w:t>"Docker Deep Dive" by Nigel Poulton</w:t>
      </w:r>
    </w:p>
    <w:p w14:paraId="2EE2FC12" w14:textId="77777777" w:rsidR="00F91ED8" w:rsidRDefault="00F91ED8">
      <w:pPr>
        <w:pStyle w:val="BodyText"/>
        <w:rPr>
          <w:sz w:val="22"/>
        </w:rPr>
      </w:pPr>
    </w:p>
    <w:p w14:paraId="1F1DB09D" w14:textId="77777777" w:rsidR="00AF383D" w:rsidRDefault="00AF383D">
      <w:pPr>
        <w:pStyle w:val="BodyText"/>
        <w:rPr>
          <w:sz w:val="22"/>
        </w:rPr>
      </w:pPr>
    </w:p>
    <w:p w14:paraId="54ED0499" w14:textId="77777777" w:rsidR="00F91ED8" w:rsidRDefault="00000000">
      <w:pPr>
        <w:pStyle w:val="Heading1"/>
        <w:spacing w:before="0" w:line="258" w:lineRule="exact"/>
      </w:pPr>
      <w:r>
        <w:rPr>
          <w:color w:val="006600"/>
        </w:rPr>
        <w:t>Reference</w:t>
      </w:r>
      <w:r>
        <w:rPr>
          <w:color w:val="006600"/>
          <w:spacing w:val="-1"/>
        </w:rPr>
        <w:t xml:space="preserve"> </w:t>
      </w:r>
      <w:r>
        <w:rPr>
          <w:color w:val="006600"/>
        </w:rPr>
        <w:t>Books:</w:t>
      </w:r>
    </w:p>
    <w:p w14:paraId="59A84FF2" w14:textId="77777777" w:rsidR="00AF383D" w:rsidRDefault="00AF383D" w:rsidP="00AF383D">
      <w:pPr>
        <w:pStyle w:val="BodyText"/>
        <w:numPr>
          <w:ilvl w:val="0"/>
          <w:numId w:val="2"/>
        </w:numPr>
        <w:spacing w:before="164" w:line="258" w:lineRule="exact"/>
        <w:jc w:val="both"/>
        <w:rPr>
          <w:szCs w:val="22"/>
        </w:rPr>
      </w:pPr>
      <w:r w:rsidRPr="00AF383D">
        <w:rPr>
          <w:szCs w:val="22"/>
        </w:rPr>
        <w:t>"The DevOps Handbook: How to Create World-Class Agility, Reliability, &amp; Security in Technology Organizations" by Gene Kim, Jez Humble, Patrick Debois, and John Willis</w:t>
      </w:r>
    </w:p>
    <w:p w14:paraId="1E5E300A" w14:textId="2950B215" w:rsidR="00AF383D" w:rsidRDefault="00AF383D" w:rsidP="00AF383D">
      <w:pPr>
        <w:pStyle w:val="BodyText"/>
        <w:numPr>
          <w:ilvl w:val="0"/>
          <w:numId w:val="2"/>
        </w:numPr>
        <w:spacing w:before="164" w:line="258" w:lineRule="exact"/>
        <w:jc w:val="both"/>
        <w:rPr>
          <w:szCs w:val="22"/>
        </w:rPr>
      </w:pPr>
      <w:r w:rsidRPr="00AF383D">
        <w:rPr>
          <w:szCs w:val="22"/>
        </w:rPr>
        <w:t>"Kubernetes: Up and Running: Dive into the Future of Infrastructure" by Kelsey Hightower, Brendan Burns, and Joe Beda</w:t>
      </w:r>
      <w:r>
        <w:rPr>
          <w:szCs w:val="22"/>
        </w:rPr>
        <w:t>.</w:t>
      </w:r>
    </w:p>
    <w:p w14:paraId="1FA2A862" w14:textId="78E6AD46" w:rsidR="00AF383D" w:rsidRDefault="00AF383D" w:rsidP="00AF383D">
      <w:pPr>
        <w:pStyle w:val="BodyText"/>
        <w:numPr>
          <w:ilvl w:val="0"/>
          <w:numId w:val="2"/>
        </w:numPr>
        <w:spacing w:before="164" w:line="258" w:lineRule="exact"/>
        <w:jc w:val="both"/>
        <w:rPr>
          <w:szCs w:val="22"/>
        </w:rPr>
      </w:pPr>
      <w:r w:rsidRPr="00AF383D">
        <w:rPr>
          <w:szCs w:val="22"/>
        </w:rPr>
        <w:t>"Infrastructure as Code: Managing Servers in the Cloud" by Kief Morris</w:t>
      </w:r>
    </w:p>
    <w:p w14:paraId="014FD353" w14:textId="77777777" w:rsidR="00AF383D" w:rsidRPr="00AF383D" w:rsidRDefault="00AF383D" w:rsidP="00AF383D">
      <w:pPr>
        <w:pStyle w:val="BodyText"/>
        <w:spacing w:before="164" w:line="258" w:lineRule="exact"/>
        <w:ind w:left="940"/>
        <w:jc w:val="both"/>
        <w:rPr>
          <w:szCs w:val="22"/>
        </w:rPr>
      </w:pPr>
    </w:p>
    <w:p w14:paraId="6BBE1AE6" w14:textId="45F81772" w:rsidR="00F91ED8" w:rsidRDefault="00000000">
      <w:pPr>
        <w:pStyle w:val="BodyText"/>
        <w:spacing w:before="164" w:line="258" w:lineRule="exact"/>
        <w:ind w:left="220"/>
      </w:pPr>
      <w:r>
        <w:rPr>
          <w:b/>
          <w:color w:val="006600"/>
          <w:sz w:val="22"/>
        </w:rPr>
        <w:t>Outcome:</w:t>
      </w:r>
      <w:r>
        <w:rPr>
          <w:b/>
          <w:color w:val="006600"/>
          <w:spacing w:val="-3"/>
          <w:sz w:val="22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to:</w:t>
      </w:r>
    </w:p>
    <w:p w14:paraId="771AC7F6" w14:textId="44330243" w:rsidR="00F91ED8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0"/>
        </w:rPr>
      </w:pPr>
      <w:r>
        <w:rPr>
          <w:sz w:val="20"/>
        </w:rPr>
        <w:t>CO1:</w:t>
      </w:r>
      <w:r>
        <w:rPr>
          <w:spacing w:val="-5"/>
          <w:sz w:val="20"/>
        </w:rPr>
        <w:t xml:space="preserve"> </w:t>
      </w:r>
      <w:r>
        <w:rPr>
          <w:sz w:val="20"/>
        </w:rPr>
        <w:t>Understand</w:t>
      </w:r>
      <w:r>
        <w:rPr>
          <w:spacing w:val="-2"/>
          <w:sz w:val="20"/>
        </w:rPr>
        <w:t xml:space="preserve"> </w:t>
      </w:r>
      <w:r>
        <w:rPr>
          <w:sz w:val="20"/>
        </w:rPr>
        <w:t>t</w:t>
      </w:r>
      <w:r w:rsidR="0066186B">
        <w:rPr>
          <w:sz w:val="20"/>
        </w:rPr>
        <w:t>he importance of DevOps</w:t>
      </w:r>
      <w:r>
        <w:rPr>
          <w:sz w:val="20"/>
        </w:rPr>
        <w:t>.</w:t>
      </w:r>
    </w:p>
    <w:p w14:paraId="59762379" w14:textId="69D7D3C8" w:rsidR="00F91ED8" w:rsidRPr="00043894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0"/>
          <w:szCs w:val="20"/>
        </w:rPr>
      </w:pPr>
      <w:r w:rsidRPr="00043894">
        <w:rPr>
          <w:sz w:val="20"/>
          <w:szCs w:val="20"/>
        </w:rPr>
        <w:t>CO2:</w:t>
      </w:r>
      <w:r w:rsidRPr="00043894">
        <w:rPr>
          <w:spacing w:val="-6"/>
          <w:sz w:val="20"/>
          <w:szCs w:val="20"/>
        </w:rPr>
        <w:t xml:space="preserve"> </w:t>
      </w:r>
      <w:r w:rsidR="000362C8" w:rsidRPr="00043894">
        <w:rPr>
          <w:rFonts w:asciiTheme="minorHAnsi" w:hAnsiTheme="minorHAnsi" w:cstheme="minorHAnsi"/>
          <w:color w:val="374151"/>
          <w:sz w:val="20"/>
          <w:szCs w:val="20"/>
        </w:rPr>
        <w:t>Understand branching strategies and best practices for effective collaboration and code management</w:t>
      </w:r>
      <w:r w:rsidRPr="00043894">
        <w:rPr>
          <w:rFonts w:asciiTheme="minorHAnsi" w:hAnsiTheme="minorHAnsi" w:cstheme="minorHAnsi"/>
          <w:sz w:val="20"/>
          <w:szCs w:val="20"/>
        </w:rPr>
        <w:t>.</w:t>
      </w:r>
    </w:p>
    <w:p w14:paraId="243BC395" w14:textId="7F30F283" w:rsidR="00F91ED8" w:rsidRPr="00043894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/>
        <w:ind w:hanging="361"/>
        <w:rPr>
          <w:sz w:val="20"/>
          <w:szCs w:val="20"/>
        </w:rPr>
      </w:pPr>
      <w:r w:rsidRPr="00043894">
        <w:rPr>
          <w:sz w:val="20"/>
          <w:szCs w:val="20"/>
        </w:rPr>
        <w:t>CO3:</w:t>
      </w:r>
      <w:r w:rsidRPr="00043894">
        <w:rPr>
          <w:spacing w:val="-5"/>
          <w:sz w:val="20"/>
          <w:szCs w:val="20"/>
        </w:rPr>
        <w:t xml:space="preserve"> </w:t>
      </w:r>
      <w:r w:rsidR="000362C8" w:rsidRPr="00043894">
        <w:rPr>
          <w:rFonts w:asciiTheme="minorHAnsi" w:hAnsiTheme="minorHAnsi" w:cstheme="minorHAnsi"/>
          <w:color w:val="374151"/>
          <w:sz w:val="20"/>
          <w:szCs w:val="20"/>
        </w:rPr>
        <w:t>Understand the concepts and importance of Continuous Integration (CI) in modern software development</w:t>
      </w:r>
      <w:r w:rsidRPr="00043894">
        <w:rPr>
          <w:rFonts w:asciiTheme="minorHAnsi" w:hAnsiTheme="minorHAnsi" w:cstheme="minorHAnsi"/>
          <w:sz w:val="20"/>
          <w:szCs w:val="20"/>
        </w:rPr>
        <w:t>.</w:t>
      </w:r>
    </w:p>
    <w:p w14:paraId="23CAF0D0" w14:textId="6270DB05" w:rsidR="00F91ED8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0"/>
        </w:rPr>
      </w:pPr>
      <w:r>
        <w:rPr>
          <w:sz w:val="20"/>
        </w:rPr>
        <w:t>CO4:</w:t>
      </w:r>
      <w:r>
        <w:rPr>
          <w:spacing w:val="-6"/>
          <w:sz w:val="20"/>
        </w:rPr>
        <w:t xml:space="preserve"> </w:t>
      </w:r>
      <w:r w:rsidR="00D80B3D">
        <w:rPr>
          <w:sz w:val="20"/>
        </w:rPr>
        <w:t>Enhancing the knowledge on Dockers, Containers,</w:t>
      </w:r>
      <w:r w:rsidR="00043894" w:rsidRPr="00043894">
        <w:rPr>
          <w:sz w:val="20"/>
        </w:rPr>
        <w:t xml:space="preserve"> </w:t>
      </w:r>
      <w:r w:rsidR="00043894">
        <w:rPr>
          <w:sz w:val="20"/>
        </w:rPr>
        <w:t>Kubernetes,</w:t>
      </w:r>
      <w:r w:rsidR="00D80B3D">
        <w:rPr>
          <w:sz w:val="20"/>
        </w:rPr>
        <w:t xml:space="preserve"> etc. in real-world projects.</w:t>
      </w:r>
    </w:p>
    <w:p w14:paraId="48B25814" w14:textId="03BF4B56" w:rsidR="00F91ED8" w:rsidRPr="00AF383D" w:rsidRDefault="00000000" w:rsidP="00AF383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40" w:lineRule="auto"/>
        <w:ind w:hanging="361"/>
        <w:rPr>
          <w:sz w:val="20"/>
        </w:rPr>
      </w:pPr>
      <w:r>
        <w:rPr>
          <w:sz w:val="20"/>
        </w:rPr>
        <w:t>CO5:</w:t>
      </w:r>
      <w:r>
        <w:rPr>
          <w:spacing w:val="-5"/>
          <w:sz w:val="20"/>
        </w:rPr>
        <w:t xml:space="preserve"> </w:t>
      </w:r>
      <w:r w:rsidR="00D80B3D">
        <w:rPr>
          <w:sz w:val="20"/>
        </w:rPr>
        <w:t>Enhancing the knowledge on, Terraform, etc. in real-world projects.</w:t>
      </w:r>
    </w:p>
    <w:p w14:paraId="7CE9C8EF" w14:textId="77777777" w:rsidR="00F91ED8" w:rsidRDefault="00F91ED8">
      <w:pPr>
        <w:pStyle w:val="BodyText"/>
      </w:pPr>
    </w:p>
    <w:p w14:paraId="2FCE7894" w14:textId="77777777" w:rsidR="00F91ED8" w:rsidRDefault="00F91ED8">
      <w:pPr>
        <w:pStyle w:val="BodyText"/>
      </w:pPr>
    </w:p>
    <w:p w14:paraId="1EF49411" w14:textId="77777777" w:rsidR="00F91ED8" w:rsidRDefault="00F91ED8">
      <w:pPr>
        <w:pStyle w:val="BodyText"/>
      </w:pPr>
    </w:p>
    <w:p w14:paraId="27E122E6" w14:textId="77777777" w:rsidR="00F91ED8" w:rsidRDefault="00F91ED8">
      <w:pPr>
        <w:pStyle w:val="BodyText"/>
      </w:pPr>
    </w:p>
    <w:p w14:paraId="627E3266" w14:textId="77777777" w:rsidR="00F91ED8" w:rsidRDefault="00F91ED8">
      <w:pPr>
        <w:pStyle w:val="BodyText"/>
      </w:pPr>
    </w:p>
    <w:p w14:paraId="1E606A6C" w14:textId="77777777" w:rsidR="00F91ED8" w:rsidRDefault="00000000">
      <w:pPr>
        <w:pStyle w:val="BodyText"/>
        <w:spacing w:before="3"/>
        <w:rPr>
          <w:sz w:val="16"/>
        </w:rPr>
      </w:pPr>
      <w:r>
        <w:lastRenderedPageBreak/>
        <w:pict w14:anchorId="53ABE9FE">
          <v:shape id="_x0000_s1026" style="position:absolute;margin-left:71.3pt;margin-top:12.65pt;width:451.25pt;height:.1pt;z-index:-15728128;mso-wrap-distance-left:0;mso-wrap-distance-right:0;mso-position-horizontal-relative:page" coordorigin="1426,253" coordsize="9025,0" path="m1426,253r9025,e" filled="f" strokecolor="#060" strokeweight="2.25pt">
            <v:path arrowok="t"/>
            <w10:wrap type="topAndBottom" anchorx="page"/>
          </v:shape>
        </w:pict>
      </w:r>
    </w:p>
    <w:p w14:paraId="73DF62E9" w14:textId="77777777" w:rsidR="00F91ED8" w:rsidRDefault="00000000">
      <w:pPr>
        <w:spacing w:before="75"/>
        <w:ind w:left="765"/>
        <w:rPr>
          <w:b/>
          <w:sz w:val="18"/>
        </w:rPr>
      </w:pPr>
      <w:r>
        <w:rPr>
          <w:color w:val="006600"/>
          <w:sz w:val="18"/>
        </w:rPr>
        <w:t>DEPARTMENT</w:t>
      </w:r>
      <w:r>
        <w:rPr>
          <w:color w:val="006600"/>
          <w:spacing w:val="-5"/>
          <w:sz w:val="18"/>
        </w:rPr>
        <w:t xml:space="preserve"> </w:t>
      </w:r>
      <w:r>
        <w:rPr>
          <w:color w:val="006600"/>
          <w:sz w:val="18"/>
        </w:rPr>
        <w:t>OF</w:t>
      </w:r>
      <w:r>
        <w:rPr>
          <w:color w:val="006600"/>
          <w:spacing w:val="-4"/>
          <w:sz w:val="18"/>
        </w:rPr>
        <w:t xml:space="preserve"> </w:t>
      </w:r>
      <w:r>
        <w:rPr>
          <w:color w:val="006600"/>
          <w:sz w:val="18"/>
        </w:rPr>
        <w:t>COMPUTER</w:t>
      </w:r>
      <w:r>
        <w:rPr>
          <w:color w:val="006600"/>
          <w:spacing w:val="-3"/>
          <w:sz w:val="18"/>
        </w:rPr>
        <w:t xml:space="preserve"> </w:t>
      </w:r>
      <w:r>
        <w:rPr>
          <w:color w:val="006600"/>
          <w:sz w:val="18"/>
        </w:rPr>
        <w:t>ENGINEERING</w:t>
      </w:r>
      <w:r>
        <w:rPr>
          <w:color w:val="006600"/>
          <w:spacing w:val="-3"/>
          <w:sz w:val="18"/>
        </w:rPr>
        <w:t xml:space="preserve"> </w:t>
      </w:r>
      <w:r>
        <w:rPr>
          <w:color w:val="006600"/>
          <w:sz w:val="18"/>
        </w:rPr>
        <w:t>&amp;</w:t>
      </w:r>
      <w:r>
        <w:rPr>
          <w:color w:val="006600"/>
          <w:spacing w:val="-3"/>
          <w:sz w:val="18"/>
        </w:rPr>
        <w:t xml:space="preserve"> </w:t>
      </w:r>
      <w:r>
        <w:rPr>
          <w:color w:val="006600"/>
          <w:sz w:val="18"/>
        </w:rPr>
        <w:t>APPLICATIONS,</w:t>
      </w:r>
      <w:r>
        <w:rPr>
          <w:color w:val="006600"/>
          <w:spacing w:val="-3"/>
          <w:sz w:val="18"/>
        </w:rPr>
        <w:t xml:space="preserve"> </w:t>
      </w:r>
      <w:r>
        <w:rPr>
          <w:b/>
          <w:color w:val="006600"/>
          <w:sz w:val="18"/>
        </w:rPr>
        <w:t>Institute</w:t>
      </w:r>
      <w:r>
        <w:rPr>
          <w:b/>
          <w:color w:val="006600"/>
          <w:spacing w:val="-3"/>
          <w:sz w:val="18"/>
        </w:rPr>
        <w:t xml:space="preserve"> </w:t>
      </w:r>
      <w:r>
        <w:rPr>
          <w:b/>
          <w:color w:val="006600"/>
          <w:sz w:val="18"/>
        </w:rPr>
        <w:t>of</w:t>
      </w:r>
      <w:r>
        <w:rPr>
          <w:b/>
          <w:color w:val="006600"/>
          <w:spacing w:val="-2"/>
          <w:sz w:val="18"/>
        </w:rPr>
        <w:t xml:space="preserve"> </w:t>
      </w:r>
      <w:r>
        <w:rPr>
          <w:b/>
          <w:color w:val="006600"/>
          <w:sz w:val="18"/>
        </w:rPr>
        <w:t>Engineering</w:t>
      </w:r>
      <w:r>
        <w:rPr>
          <w:b/>
          <w:color w:val="006600"/>
          <w:spacing w:val="-6"/>
          <w:sz w:val="18"/>
        </w:rPr>
        <w:t xml:space="preserve"> </w:t>
      </w:r>
      <w:r>
        <w:rPr>
          <w:b/>
          <w:color w:val="006600"/>
          <w:sz w:val="18"/>
        </w:rPr>
        <w:t>&amp;</w:t>
      </w:r>
      <w:r>
        <w:rPr>
          <w:b/>
          <w:color w:val="006600"/>
          <w:spacing w:val="-2"/>
          <w:sz w:val="18"/>
        </w:rPr>
        <w:t xml:space="preserve"> </w:t>
      </w:r>
      <w:r>
        <w:rPr>
          <w:b/>
          <w:color w:val="006600"/>
          <w:sz w:val="18"/>
        </w:rPr>
        <w:t>Technology</w:t>
      </w:r>
    </w:p>
    <w:sectPr w:rsidR="00F91ED8">
      <w:type w:val="continuous"/>
      <w:pgSz w:w="11910" w:h="16840"/>
      <w:pgMar w:top="40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6712A"/>
    <w:multiLevelType w:val="hybridMultilevel"/>
    <w:tmpl w:val="5B786E3C"/>
    <w:lvl w:ilvl="0" w:tplc="89E6C91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4ECE4BE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DAC8DD04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 w:tplc="A0C655E6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 w:tplc="F03E18CA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7F349450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696E131C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6A780A14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 w:tplc="0F5CB76A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391384"/>
    <w:multiLevelType w:val="hybridMultilevel"/>
    <w:tmpl w:val="EB9C78E4"/>
    <w:lvl w:ilvl="0" w:tplc="08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 w16cid:durableId="436370032">
    <w:abstractNumId w:val="0"/>
  </w:num>
  <w:num w:numId="2" w16cid:durableId="1253245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1ED8"/>
    <w:rsid w:val="000362C8"/>
    <w:rsid w:val="00043894"/>
    <w:rsid w:val="00607C22"/>
    <w:rsid w:val="0066186B"/>
    <w:rsid w:val="007E5D8B"/>
    <w:rsid w:val="009562AF"/>
    <w:rsid w:val="009C508E"/>
    <w:rsid w:val="00AF383D"/>
    <w:rsid w:val="00C0200B"/>
    <w:rsid w:val="00C813AF"/>
    <w:rsid w:val="00D80B3D"/>
    <w:rsid w:val="00F01DE1"/>
    <w:rsid w:val="00F9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1D552D8F"/>
  <w15:docId w15:val="{81E9FF9F-8115-409F-A01D-C07D4E5A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01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2073" w:right="195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B.Tech. (CSE)</vt:lpstr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B.Tech. (CSE)</dc:title>
  <dc:subject>Institute of Engineering &amp; Technology</dc:subject>
  <dc:creator>pankaj</dc:creator>
  <cp:lastModifiedBy>garvit dohere</cp:lastModifiedBy>
  <cp:revision>11</cp:revision>
  <dcterms:created xsi:type="dcterms:W3CDTF">2023-11-22T11:41:00Z</dcterms:created>
  <dcterms:modified xsi:type="dcterms:W3CDTF">2024-01-26T12:55:00Z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2023-11-22T00:00:00Z</vt:filetime>
  </property>
  <property fmtid="{D5CDD505-2E9C-101B-9397-08002B2CF9AE}" pid="5" name="GrammarlyDocumentId">
    <vt:lpwstr>5c9e16cb795fa29a89ef5550f43ac548bfa4b17a669ea44284a1d9641f0fa08a</vt:lpwstr>
  </property>
</Properties>
</file>