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zwoegwl43p" w:id="0"/>
      <w:bookmarkEnd w:id="0"/>
      <w:r w:rsidDel="00000000" w:rsidR="00000000" w:rsidRPr="00000000">
        <w:rPr>
          <w:rFonts w:ascii="Verdana" w:cs="Verdana" w:eastAsia="Verdana" w:hAnsi="Verdana"/>
          <w:b w:val="1"/>
          <w:color w:val="000000"/>
          <w:rtl w:val="0"/>
        </w:rPr>
        <w:t xml:space="preserve">MIS MODULE 2</w:t>
      </w:r>
      <w:r w:rsidDel="00000000" w:rsidR="00000000" w:rsidRPr="00000000">
        <w:rPr>
          <w:rtl w:val="0"/>
        </w:rPr>
      </w:r>
    </w:p>
    <w:p w:rsidR="00000000" w:rsidDel="00000000" w:rsidP="00000000" w:rsidRDefault="00000000" w:rsidRPr="00000000" w14:paraId="00000002">
      <w:pPr>
        <w:pStyle w:val="Heading3"/>
        <w:rPr>
          <w:rFonts w:ascii="Verdana" w:cs="Verdana" w:eastAsia="Verdana" w:hAnsi="Verdana"/>
          <w:b w:val="1"/>
          <w:color w:val="000000"/>
        </w:rPr>
      </w:pPr>
      <w:bookmarkStart w:colFirst="0" w:colLast="0" w:name="_70i6npamn1dn" w:id="1"/>
      <w:bookmarkEnd w:id="1"/>
      <w:r w:rsidDel="00000000" w:rsidR="00000000" w:rsidRPr="00000000">
        <w:rPr>
          <w:rFonts w:ascii="Verdana" w:cs="Verdana" w:eastAsia="Verdana" w:hAnsi="Verdana"/>
          <w:b w:val="1"/>
          <w:color w:val="000000"/>
          <w:rtl w:val="0"/>
        </w:rPr>
        <w:t xml:space="preserve">The Database Approach</w:t>
      </w:r>
    </w:p>
    <w:p w:rsidR="00000000" w:rsidDel="00000000" w:rsidP="00000000" w:rsidRDefault="00000000" w:rsidRPr="00000000" w14:paraId="00000003">
      <w:pPr>
        <w:rPr/>
      </w:pPr>
      <w:r w:rsidDel="00000000" w:rsidR="00000000" w:rsidRPr="00000000">
        <w:rPr/>
        <w:drawing>
          <wp:inline distB="114300" distT="114300" distL="114300" distR="114300">
            <wp:extent cx="5943600" cy="2413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Nunito" w:cs="Nunito" w:eastAsia="Nunito" w:hAnsi="Nunito"/>
        </w:rPr>
      </w:pPr>
      <w:r w:rsidDel="00000000" w:rsidR="00000000" w:rsidRPr="00000000">
        <w:rPr>
          <w:rFonts w:ascii="Nunito" w:cs="Nunito" w:eastAsia="Nunito" w:hAnsi="Nunito"/>
          <w:rtl w:val="0"/>
        </w:rPr>
        <w:t xml:space="preserve">The Database Approach is a way of managing data where information is organized, stored, and accessed systematically using a Database Management System (DBMS).</w:t>
        <w:br w:type="textWrapping"/>
        <w:t xml:space="preserve"> This method improves efficiency, reduces errors, and ensures data is reliable and secure.</w:t>
      </w:r>
    </w:p>
    <w:p w:rsidR="00000000" w:rsidDel="00000000" w:rsidP="00000000" w:rsidRDefault="00000000" w:rsidRPr="00000000" w14:paraId="00000005">
      <w:pPr>
        <w:rPr>
          <w:rFonts w:ascii="Nunito" w:cs="Nunito" w:eastAsia="Nunito" w:hAnsi="Nunito"/>
          <w:b w:val="1"/>
        </w:rPr>
      </w:pPr>
      <w:r w:rsidDel="00000000" w:rsidR="00000000" w:rsidRPr="00000000">
        <w:rPr>
          <w:rFonts w:ascii="Nunito" w:cs="Nunito" w:eastAsia="Nunito" w:hAnsi="Nunito"/>
          <w:b w:val="1"/>
          <w:rtl w:val="0"/>
        </w:rPr>
        <w:t xml:space="preserve">Goals of the Database Approach</w:t>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rtl w:val="0"/>
        </w:rPr>
        <w:t xml:space="preserve">DBMS is designed to both minimize problems and maximize benefits:</w:t>
      </w:r>
    </w:p>
    <w:p w:rsidR="00000000" w:rsidDel="00000000" w:rsidP="00000000" w:rsidRDefault="00000000" w:rsidRPr="00000000" w14:paraId="00000007">
      <w:pPr>
        <w:rPr>
          <w:rFonts w:ascii="Nunito" w:cs="Nunito" w:eastAsia="Nunito" w:hAnsi="Nunito"/>
          <w:b w:val="1"/>
        </w:rPr>
      </w:pPr>
      <w:r w:rsidDel="00000000" w:rsidR="00000000" w:rsidRPr="00000000">
        <w:rPr>
          <w:rFonts w:ascii="Nunito" w:cs="Nunito" w:eastAsia="Nunito" w:hAnsi="Nunito"/>
          <w:b w:val="1"/>
          <w:rtl w:val="0"/>
        </w:rPr>
        <w:t xml:space="preserve">A. Minimize</w:t>
      </w:r>
    </w:p>
    <w:p w:rsidR="00000000" w:rsidDel="00000000" w:rsidP="00000000" w:rsidRDefault="00000000" w:rsidRPr="00000000" w14:paraId="00000008">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Data Redundancy – Avoid storing the same data in multiple places.</w:t>
      </w:r>
    </w:p>
    <w:p w:rsidR="00000000" w:rsidDel="00000000" w:rsidP="00000000" w:rsidRDefault="00000000" w:rsidRPr="00000000" w14:paraId="00000009">
      <w:pPr>
        <w:numPr>
          <w:ilvl w:val="1"/>
          <w:numId w:val="17"/>
        </w:numPr>
        <w:ind w:left="1440" w:hanging="360"/>
        <w:rPr>
          <w:rFonts w:ascii="Nunito" w:cs="Nunito" w:eastAsia="Nunito" w:hAnsi="Nunito"/>
        </w:rPr>
      </w:pPr>
      <w:r w:rsidDel="00000000" w:rsidR="00000000" w:rsidRPr="00000000">
        <w:rPr>
          <w:rFonts w:ascii="Nunito" w:cs="Nunito" w:eastAsia="Nunito" w:hAnsi="Nunito"/>
          <w:rtl w:val="0"/>
        </w:rPr>
        <w:t xml:space="preserve">Example: Instead of keeping a customer’s address in many files, it’s stored once in the database.</w:t>
      </w:r>
    </w:p>
    <w:p w:rsidR="00000000" w:rsidDel="00000000" w:rsidP="00000000" w:rsidRDefault="00000000" w:rsidRPr="00000000" w14:paraId="0000000A">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Data Isolation – Eliminate difficulty in accessing data stored in separate applications.</w:t>
      </w:r>
    </w:p>
    <w:p w:rsidR="00000000" w:rsidDel="00000000" w:rsidP="00000000" w:rsidRDefault="00000000" w:rsidRPr="00000000" w14:paraId="0000000B">
      <w:pPr>
        <w:numPr>
          <w:ilvl w:val="1"/>
          <w:numId w:val="17"/>
        </w:numPr>
        <w:ind w:left="1440" w:hanging="360"/>
        <w:rPr>
          <w:rFonts w:ascii="Nunito" w:cs="Nunito" w:eastAsia="Nunito" w:hAnsi="Nunito"/>
        </w:rPr>
      </w:pPr>
      <w:r w:rsidDel="00000000" w:rsidR="00000000" w:rsidRPr="00000000">
        <w:rPr>
          <w:rFonts w:ascii="Nunito" w:cs="Nunito" w:eastAsia="Nunito" w:hAnsi="Nunito"/>
          <w:rtl w:val="0"/>
        </w:rPr>
        <w:t xml:space="preserve">Example: Payroll and HR both need employee data; a centralized database prevents duplication.</w:t>
      </w:r>
    </w:p>
    <w:p w:rsidR="00000000" w:rsidDel="00000000" w:rsidP="00000000" w:rsidRDefault="00000000" w:rsidRPr="00000000" w14:paraId="0000000C">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Data Inconsistency – Prevent having different values for the same data.</w:t>
      </w:r>
    </w:p>
    <w:p w:rsidR="00000000" w:rsidDel="00000000" w:rsidP="00000000" w:rsidRDefault="00000000" w:rsidRPr="00000000" w14:paraId="0000000D">
      <w:pPr>
        <w:numPr>
          <w:ilvl w:val="1"/>
          <w:numId w:val="17"/>
        </w:numPr>
        <w:ind w:left="1440" w:hanging="360"/>
        <w:rPr>
          <w:rFonts w:ascii="Nunito" w:cs="Nunito" w:eastAsia="Nunito" w:hAnsi="Nunito"/>
        </w:rPr>
      </w:pPr>
      <w:r w:rsidDel="00000000" w:rsidR="00000000" w:rsidRPr="00000000">
        <w:rPr>
          <w:rFonts w:ascii="Nova Mono" w:cs="Nova Mono" w:eastAsia="Nova Mono" w:hAnsi="Nova Mono"/>
          <w:rtl w:val="0"/>
        </w:rPr>
        <w:t xml:space="preserve">Example: If an employee’s salary is updated in one file but not another → inconsistency arises.</w:t>
      </w:r>
    </w:p>
    <w:p w:rsidR="00000000" w:rsidDel="00000000" w:rsidP="00000000" w:rsidRDefault="00000000" w:rsidRPr="00000000" w14:paraId="0000000E">
      <w:pPr>
        <w:rPr>
          <w:rFonts w:ascii="Nunito" w:cs="Nunito" w:eastAsia="Nunito" w:hAnsi="Nunito"/>
          <w:b w:val="1"/>
        </w:rPr>
      </w:pPr>
      <w:r w:rsidDel="00000000" w:rsidR="00000000" w:rsidRPr="00000000">
        <w:rPr>
          <w:rFonts w:ascii="Nunito" w:cs="Nunito" w:eastAsia="Nunito" w:hAnsi="Nunito"/>
          <w:b w:val="1"/>
          <w:rtl w:val="0"/>
        </w:rPr>
        <w:t xml:space="preserve">B. Maximize</w:t>
      </w:r>
    </w:p>
    <w:p w:rsidR="00000000" w:rsidDel="00000000" w:rsidP="00000000" w:rsidRDefault="00000000" w:rsidRPr="00000000" w14:paraId="0000000F">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Data Security – Protect data from unauthorized access.</w:t>
      </w:r>
    </w:p>
    <w:p w:rsidR="00000000" w:rsidDel="00000000" w:rsidP="00000000" w:rsidRDefault="00000000" w:rsidRPr="00000000" w14:paraId="00000010">
      <w:pPr>
        <w:numPr>
          <w:ilvl w:val="1"/>
          <w:numId w:val="20"/>
        </w:numPr>
        <w:ind w:left="1440" w:hanging="360"/>
        <w:rPr>
          <w:rFonts w:ascii="Nunito" w:cs="Nunito" w:eastAsia="Nunito" w:hAnsi="Nunito"/>
        </w:rPr>
      </w:pPr>
      <w:r w:rsidDel="00000000" w:rsidR="00000000" w:rsidRPr="00000000">
        <w:rPr>
          <w:rFonts w:ascii="Nunito" w:cs="Nunito" w:eastAsia="Nunito" w:hAnsi="Nunito"/>
          <w:rtl w:val="0"/>
        </w:rPr>
        <w:t xml:space="preserve">Example: Role-based access ensures only HR can view salaries.</w:t>
      </w:r>
    </w:p>
    <w:p w:rsidR="00000000" w:rsidDel="00000000" w:rsidP="00000000" w:rsidRDefault="00000000" w:rsidRPr="00000000" w14:paraId="00000011">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Data Integrity – Maintain accuracy and reliability of data.</w:t>
      </w:r>
    </w:p>
    <w:p w:rsidR="00000000" w:rsidDel="00000000" w:rsidP="00000000" w:rsidRDefault="00000000" w:rsidRPr="00000000" w14:paraId="00000012">
      <w:pPr>
        <w:numPr>
          <w:ilvl w:val="1"/>
          <w:numId w:val="20"/>
        </w:numPr>
        <w:ind w:left="1440" w:hanging="360"/>
        <w:rPr>
          <w:rFonts w:ascii="Nunito" w:cs="Nunito" w:eastAsia="Nunito" w:hAnsi="Nunito"/>
        </w:rPr>
      </w:pPr>
      <w:r w:rsidDel="00000000" w:rsidR="00000000" w:rsidRPr="00000000">
        <w:rPr>
          <w:rFonts w:ascii="Nunito" w:cs="Nunito" w:eastAsia="Nunito" w:hAnsi="Nunito"/>
          <w:rtl w:val="0"/>
        </w:rPr>
        <w:t xml:space="preserve">Example: An employee’s age cannot be negative.</w:t>
      </w:r>
    </w:p>
    <w:p w:rsidR="00000000" w:rsidDel="00000000" w:rsidP="00000000" w:rsidRDefault="00000000" w:rsidRPr="00000000" w14:paraId="00000013">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Data Independence – Separate data from the applications that use it.</w:t>
      </w:r>
    </w:p>
    <w:p w:rsidR="00000000" w:rsidDel="00000000" w:rsidP="00000000" w:rsidRDefault="00000000" w:rsidRPr="00000000" w14:paraId="00000014">
      <w:pPr>
        <w:numPr>
          <w:ilvl w:val="1"/>
          <w:numId w:val="20"/>
        </w:numPr>
        <w:ind w:left="1440" w:hanging="360"/>
        <w:rPr>
          <w:rFonts w:ascii="Nunito" w:cs="Nunito" w:eastAsia="Nunito" w:hAnsi="Nunito"/>
        </w:rPr>
      </w:pPr>
      <w:r w:rsidDel="00000000" w:rsidR="00000000" w:rsidRPr="00000000">
        <w:rPr>
          <w:rFonts w:ascii="Nunito" w:cs="Nunito" w:eastAsia="Nunito" w:hAnsi="Nunito"/>
          <w:rtl w:val="0"/>
        </w:rPr>
        <w:t xml:space="preserve">Example: Applications can be updated without affecting the database structure.</w:t>
      </w:r>
    </w:p>
    <w:p w:rsidR="00000000" w:rsidDel="00000000" w:rsidP="00000000" w:rsidRDefault="00000000" w:rsidRPr="00000000" w14:paraId="00000015">
      <w:pPr>
        <w:pStyle w:val="Heading3"/>
        <w:rPr>
          <w:rFonts w:ascii="Verdana" w:cs="Verdana" w:eastAsia="Verdana" w:hAnsi="Verdana"/>
          <w:b w:val="1"/>
          <w:color w:val="000000"/>
        </w:rPr>
      </w:pPr>
      <w:bookmarkStart w:colFirst="0" w:colLast="0" w:name="_fs4qxhvp7bn9" w:id="2"/>
      <w:bookmarkEnd w:id="2"/>
      <w:r w:rsidDel="00000000" w:rsidR="00000000" w:rsidRPr="00000000">
        <w:rPr>
          <w:rFonts w:ascii="Verdana" w:cs="Verdana" w:eastAsia="Verdana" w:hAnsi="Verdana"/>
          <w:b w:val="1"/>
          <w:color w:val="000000"/>
          <w:rtl w:val="0"/>
        </w:rPr>
        <w:t xml:space="preserve">Data Hierarchy</w:t>
      </w:r>
    </w:p>
    <w:p w:rsidR="00000000" w:rsidDel="00000000" w:rsidP="00000000" w:rsidRDefault="00000000" w:rsidRPr="00000000" w14:paraId="00000016">
      <w:pPr>
        <w:rPr>
          <w:rFonts w:ascii="Nunito" w:cs="Nunito" w:eastAsia="Nunito" w:hAnsi="Nunito"/>
        </w:rPr>
      </w:pPr>
      <w:r w:rsidDel="00000000" w:rsidR="00000000" w:rsidRPr="00000000">
        <w:rPr>
          <w:rFonts w:ascii="Nunito" w:cs="Nunito" w:eastAsia="Nunito" w:hAnsi="Nunito"/>
          <w:rtl w:val="0"/>
        </w:rPr>
        <w:t xml:space="preserve">The database organizes information into a hierarchical structure:</w:t>
      </w:r>
    </w:p>
    <w:p w:rsidR="00000000" w:rsidDel="00000000" w:rsidP="00000000" w:rsidRDefault="00000000" w:rsidRPr="00000000" w14:paraId="00000017">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Bit → Smallest unit of data (0 or 1).</w:t>
      </w:r>
    </w:p>
    <w:p w:rsidR="00000000" w:rsidDel="00000000" w:rsidP="00000000" w:rsidRDefault="00000000" w:rsidRPr="00000000" w14:paraId="00000018">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Byte → A group of bits (represents a character like “A” or “3”).</w:t>
      </w:r>
    </w:p>
    <w:p w:rsidR="00000000" w:rsidDel="00000000" w:rsidP="00000000" w:rsidRDefault="00000000" w:rsidRPr="00000000" w14:paraId="00000019">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Field → A column in a table, representing an attribute (e.g., Student Name).</w:t>
      </w:r>
    </w:p>
    <w:p w:rsidR="00000000" w:rsidDel="00000000" w:rsidP="00000000" w:rsidRDefault="00000000" w:rsidRPr="00000000" w14:paraId="0000001A">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Record → A row in a table, representing one entity (e.g., one student’s details).</w:t>
      </w:r>
    </w:p>
    <w:p w:rsidR="00000000" w:rsidDel="00000000" w:rsidP="00000000" w:rsidRDefault="00000000" w:rsidRPr="00000000" w14:paraId="0000001B">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Data File (Table) → A collection of related records (e.g., Student Table).</w:t>
      </w:r>
    </w:p>
    <w:p w:rsidR="00000000" w:rsidDel="00000000" w:rsidP="00000000" w:rsidRDefault="00000000" w:rsidRPr="00000000" w14:paraId="0000001C">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Database → A collection of related tables (e.g., University Database with Student &amp; Faculty Tables).</w:t>
      </w:r>
    </w:p>
    <w:p w:rsidR="00000000" w:rsidDel="00000000" w:rsidP="00000000" w:rsidRDefault="00000000" w:rsidRPr="00000000" w14:paraId="0000001D">
      <w:pPr>
        <w:rPr>
          <w:rFonts w:ascii="Nunito" w:cs="Nunito" w:eastAsia="Nunito" w:hAnsi="Nunito"/>
        </w:rPr>
      </w:pPr>
      <w:r w:rsidDel="00000000" w:rsidR="00000000" w:rsidRPr="00000000">
        <w:rPr>
          <w:rFonts w:ascii="Nunito" w:cs="Nunito" w:eastAsia="Nunito" w:hAnsi="Nunito"/>
          <w:rtl w:val="0"/>
        </w:rPr>
        <w:t xml:space="preserve">📌 Example:</w:t>
      </w:r>
    </w:p>
    <w:p w:rsidR="00000000" w:rsidDel="00000000" w:rsidP="00000000" w:rsidRDefault="00000000" w:rsidRPr="00000000" w14:paraId="0000001E">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University Database → contains Student and Faculty files.</w:t>
      </w:r>
    </w:p>
    <w:p w:rsidR="00000000" w:rsidDel="00000000" w:rsidP="00000000" w:rsidRDefault="00000000" w:rsidRPr="00000000" w14:paraId="0000001F">
      <w:pPr>
        <w:numPr>
          <w:ilvl w:val="0"/>
          <w:numId w:val="4"/>
        </w:numPr>
        <w:ind w:left="720" w:hanging="360"/>
        <w:rPr>
          <w:rFonts w:ascii="Nunito" w:cs="Nunito" w:eastAsia="Nunito" w:hAnsi="Nunito"/>
        </w:rPr>
      </w:pPr>
      <w:r w:rsidDel="00000000" w:rsidR="00000000" w:rsidRPr="00000000">
        <w:rPr>
          <w:rFonts w:ascii="Nova Mono" w:cs="Nova Mono" w:eastAsia="Nova Mono" w:hAnsi="Nova Mono"/>
          <w:rtl w:val="0"/>
        </w:rPr>
        <w:t xml:space="preserve">Student File → has records of individual students.</w:t>
      </w:r>
    </w:p>
    <w:p w:rsidR="00000000" w:rsidDel="00000000" w:rsidP="00000000" w:rsidRDefault="00000000" w:rsidRPr="00000000" w14:paraId="00000020">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Each record has fields like Roll No., Name, Age.</w:t>
      </w:r>
    </w:p>
    <w:p w:rsidR="00000000" w:rsidDel="00000000" w:rsidP="00000000" w:rsidRDefault="00000000" w:rsidRPr="00000000" w14:paraId="00000021">
      <w:pPr>
        <w:pStyle w:val="Heading3"/>
        <w:rPr>
          <w:rFonts w:ascii="Verdana" w:cs="Verdana" w:eastAsia="Verdana" w:hAnsi="Verdana"/>
          <w:b w:val="1"/>
          <w:color w:val="000000"/>
        </w:rPr>
      </w:pPr>
      <w:bookmarkStart w:colFirst="0" w:colLast="0" w:name="_9wldm3d42my0" w:id="3"/>
      <w:bookmarkEnd w:id="3"/>
      <w:r w:rsidDel="00000000" w:rsidR="00000000" w:rsidRPr="00000000">
        <w:rPr>
          <w:rFonts w:ascii="Verdana" w:cs="Verdana" w:eastAsia="Verdana" w:hAnsi="Verdana"/>
          <w:b w:val="1"/>
          <w:color w:val="000000"/>
          <w:rtl w:val="0"/>
        </w:rPr>
        <w:t xml:space="preserve">The Relational Database Model</w:t>
      </w:r>
    </w:p>
    <w:p w:rsidR="00000000" w:rsidDel="00000000" w:rsidP="00000000" w:rsidRDefault="00000000" w:rsidRPr="00000000" w14:paraId="00000022">
      <w:pPr>
        <w:rPr>
          <w:rFonts w:ascii="Nunito" w:cs="Nunito" w:eastAsia="Nunito" w:hAnsi="Nunito"/>
        </w:rPr>
      </w:pPr>
      <w:r w:rsidDel="00000000" w:rsidR="00000000" w:rsidRPr="00000000">
        <w:rPr>
          <w:rFonts w:ascii="Nunito" w:cs="Nunito" w:eastAsia="Nunito" w:hAnsi="Nunito"/>
          <w:rtl w:val="0"/>
        </w:rPr>
        <w:t xml:space="preserve">The Relational Database Model is the most common approach used today.</w:t>
      </w:r>
    </w:p>
    <w:p w:rsidR="00000000" w:rsidDel="00000000" w:rsidP="00000000" w:rsidRDefault="00000000" w:rsidRPr="00000000" w14:paraId="00000023">
      <w:pPr>
        <w:rPr>
          <w:rFonts w:ascii="Nunito" w:cs="Nunito" w:eastAsia="Nunito" w:hAnsi="Nunito"/>
        </w:rPr>
      </w:pPr>
      <w:r w:rsidDel="00000000" w:rsidR="00000000" w:rsidRPr="00000000">
        <w:rPr>
          <w:rFonts w:ascii="Nunito" w:cs="Nunito" w:eastAsia="Nunito" w:hAnsi="Nunito"/>
          <w:rtl w:val="0"/>
        </w:rPr>
        <w:t xml:space="preserve">Key Concepts:</w:t>
      </w:r>
    </w:p>
    <w:p w:rsidR="00000000" w:rsidDel="00000000" w:rsidP="00000000" w:rsidRDefault="00000000" w:rsidRPr="00000000" w14:paraId="00000024">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DBMS (Database Management System): Software to create, manage, and use databases.</w:t>
      </w:r>
    </w:p>
    <w:p w:rsidR="00000000" w:rsidDel="00000000" w:rsidP="00000000" w:rsidRDefault="00000000" w:rsidRPr="00000000" w14:paraId="00000025">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Data Model: Defines how data is structured and related.</w:t>
      </w:r>
    </w:p>
    <w:p w:rsidR="00000000" w:rsidDel="00000000" w:rsidP="00000000" w:rsidRDefault="00000000" w:rsidRPr="00000000" w14:paraId="00000026">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Entity: An object or concept (e.g., Student).</w:t>
      </w:r>
    </w:p>
    <w:p w:rsidR="00000000" w:rsidDel="00000000" w:rsidP="00000000" w:rsidRDefault="00000000" w:rsidRPr="00000000" w14:paraId="00000027">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Instance: A specific example of an entity (e.g., Student “John”).</w:t>
      </w:r>
    </w:p>
    <w:p w:rsidR="00000000" w:rsidDel="00000000" w:rsidP="00000000" w:rsidRDefault="00000000" w:rsidRPr="00000000" w14:paraId="00000028">
      <w:pPr>
        <w:numPr>
          <w:ilvl w:val="0"/>
          <w:numId w:val="23"/>
        </w:numPr>
        <w:ind w:left="720" w:hanging="360"/>
        <w:rPr>
          <w:rFonts w:ascii="Nunito" w:cs="Nunito" w:eastAsia="Nunito" w:hAnsi="Nunito"/>
        </w:rPr>
      </w:pPr>
      <w:r w:rsidDel="00000000" w:rsidR="00000000" w:rsidRPr="00000000">
        <w:rPr>
          <w:rFonts w:ascii="Nunito" w:cs="Nunito" w:eastAsia="Nunito" w:hAnsi="Nunito"/>
          <w:rtl w:val="0"/>
        </w:rPr>
        <w:t xml:space="preserve">Attribute: A property of an entity (e.g., Age, Roll No.).</w:t>
      </w:r>
    </w:p>
    <w:p w:rsidR="00000000" w:rsidDel="00000000" w:rsidP="00000000" w:rsidRDefault="00000000" w:rsidRPr="00000000" w14:paraId="00000029">
      <w:pPr>
        <w:rPr>
          <w:rFonts w:ascii="Nunito" w:cs="Nunito" w:eastAsia="Nunito" w:hAnsi="Nunito"/>
          <w:b w:val="1"/>
        </w:rPr>
      </w:pPr>
      <w:r w:rsidDel="00000000" w:rsidR="00000000" w:rsidRPr="00000000">
        <w:rPr>
          <w:rFonts w:ascii="Nunito" w:cs="Nunito" w:eastAsia="Nunito" w:hAnsi="Nunito"/>
          <w:b w:val="1"/>
          <w:rtl w:val="0"/>
        </w:rPr>
        <w:t xml:space="preserve">Keys in Relational Databases:</w:t>
      </w:r>
    </w:p>
    <w:p w:rsidR="00000000" w:rsidDel="00000000" w:rsidP="00000000" w:rsidRDefault="00000000" w:rsidRPr="00000000" w14:paraId="0000002A">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Primary Key – A unique identifier for each record (e.g., Student Roll No.).</w:t>
      </w:r>
    </w:p>
    <w:p w:rsidR="00000000" w:rsidDel="00000000" w:rsidP="00000000" w:rsidRDefault="00000000" w:rsidRPr="00000000" w14:paraId="0000002B">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Secondary Key – Non-unique key used for searching (e.g., Student Name).</w:t>
      </w:r>
    </w:p>
    <w:p w:rsidR="00000000" w:rsidDel="00000000" w:rsidP="00000000" w:rsidRDefault="00000000" w:rsidRPr="00000000" w14:paraId="0000002C">
      <w:pPr>
        <w:numPr>
          <w:ilvl w:val="0"/>
          <w:numId w:val="12"/>
        </w:numPr>
        <w:ind w:left="720" w:hanging="360"/>
        <w:rPr>
          <w:rFonts w:ascii="Nunito" w:cs="Nunito" w:eastAsia="Nunito" w:hAnsi="Nunito"/>
        </w:rPr>
      </w:pPr>
      <w:r w:rsidDel="00000000" w:rsidR="00000000" w:rsidRPr="00000000">
        <w:rPr>
          <w:rFonts w:ascii="Nova Mono" w:cs="Nova Mono" w:eastAsia="Nova Mono" w:hAnsi="Nova Mono"/>
          <w:rtl w:val="0"/>
        </w:rPr>
        <w:t xml:space="preserve">Foreign Key – Connects tables by referencing a primary key in another table (e.g., Course ID in Student Table → links to Course Table).</w:t>
      </w:r>
    </w:p>
    <w:p w:rsidR="00000000" w:rsidDel="00000000" w:rsidP="00000000" w:rsidRDefault="00000000" w:rsidRPr="00000000" w14:paraId="0000002D">
      <w:pPr>
        <w:rPr>
          <w:rFonts w:ascii="Nunito" w:cs="Nunito" w:eastAsia="Nunito" w:hAnsi="Nunito"/>
        </w:rPr>
      </w:pPr>
      <w:r w:rsidDel="00000000" w:rsidR="00000000" w:rsidRPr="00000000">
        <w:rPr>
          <w:rFonts w:ascii="Nunito" w:cs="Nunito" w:eastAsia="Nunito" w:hAnsi="Nunito"/>
          <w:rtl w:val="0"/>
        </w:rPr>
        <w:t xml:space="preserve">📌 Example Table: Student Database</w:t>
      </w:r>
    </w:p>
    <w:tbl>
      <w:tblPr>
        <w:tblStyle w:val="Table1"/>
        <w:tblW w:w="3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70"/>
        <w:gridCol w:w="830"/>
        <w:gridCol w:w="635"/>
        <w:gridCol w:w="1295"/>
        <w:tblGridChange w:id="0">
          <w:tblGrid>
            <w:gridCol w:w="1070"/>
            <w:gridCol w:w="830"/>
            <w:gridCol w:w="635"/>
            <w:gridCol w:w="1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Nunito" w:cs="Nunito" w:eastAsia="Nunito" w:hAnsi="Nunito"/>
              </w:rPr>
            </w:pPr>
            <w:r w:rsidDel="00000000" w:rsidR="00000000" w:rsidRPr="00000000">
              <w:rPr>
                <w:rFonts w:ascii="Nunito" w:cs="Nunito" w:eastAsia="Nunito" w:hAnsi="Nunito"/>
                <w:rtl w:val="0"/>
              </w:rPr>
              <w:t xml:space="preserve">Roll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Nunito" w:cs="Nunito" w:eastAsia="Nunito" w:hAnsi="Nunito"/>
              </w:rPr>
            </w:pPr>
            <w:r w:rsidDel="00000000" w:rsidR="00000000" w:rsidRPr="00000000">
              <w:rPr>
                <w:rFonts w:ascii="Nunito" w:cs="Nunito" w:eastAsia="Nunito" w:hAnsi="Nunito"/>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Nunito" w:cs="Nunito" w:eastAsia="Nunito" w:hAnsi="Nunito"/>
              </w:rPr>
            </w:pPr>
            <w:r w:rsidDel="00000000" w:rsidR="00000000" w:rsidRPr="00000000">
              <w:rPr>
                <w:rFonts w:ascii="Nunito" w:cs="Nunito" w:eastAsia="Nunito" w:hAnsi="Nunito"/>
                <w:rtl w:val="0"/>
              </w:rPr>
              <w:t xml:space="preserve">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Nunito" w:cs="Nunito" w:eastAsia="Nunito" w:hAnsi="Nunito"/>
              </w:rPr>
            </w:pPr>
            <w:r w:rsidDel="00000000" w:rsidR="00000000" w:rsidRPr="00000000">
              <w:rPr>
                <w:rFonts w:ascii="Nunito" w:cs="Nunito" w:eastAsia="Nunito" w:hAnsi="Nunito"/>
                <w:rtl w:val="0"/>
              </w:rPr>
              <w:t xml:space="preserve">Course ID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Nunito" w:cs="Nunito" w:eastAsia="Nunito" w:hAnsi="Nunito"/>
              </w:rPr>
            </w:pPr>
            <w:r w:rsidDel="00000000" w:rsidR="00000000" w:rsidRPr="00000000">
              <w:rPr>
                <w:rFonts w:ascii="Nunito" w:cs="Nunito" w:eastAsia="Nunito" w:hAnsi="Nunito"/>
                <w:rtl w:val="0"/>
              </w:rPr>
              <w:t xml:space="preserve">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Nunito" w:cs="Nunito" w:eastAsia="Nunito" w:hAnsi="Nunito"/>
              </w:rPr>
            </w:pPr>
            <w:r w:rsidDel="00000000" w:rsidR="00000000" w:rsidRPr="00000000">
              <w:rPr>
                <w:rFonts w:ascii="Nunito" w:cs="Nunito" w:eastAsia="Nunito" w:hAnsi="Nunito"/>
                <w:rtl w:val="0"/>
              </w:rPr>
              <w:t xml:space="preserve">John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Nunito" w:cs="Nunito" w:eastAsia="Nunito" w:hAnsi="Nunito"/>
              </w:rPr>
            </w:pPr>
            <w:r w:rsidDel="00000000" w:rsidR="00000000" w:rsidRPr="00000000">
              <w:rPr>
                <w:rFonts w:ascii="Nunito" w:cs="Nunito" w:eastAsia="Nunito" w:hAnsi="Nunito"/>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Nunito" w:cs="Nunito" w:eastAsia="Nunito" w:hAnsi="Nunito"/>
              </w:rPr>
            </w:pPr>
            <w:r w:rsidDel="00000000" w:rsidR="00000000" w:rsidRPr="00000000">
              <w:rPr>
                <w:rFonts w:ascii="Nunito" w:cs="Nunito" w:eastAsia="Nunito" w:hAnsi="Nunito"/>
                <w:rtl w:val="0"/>
              </w:rPr>
              <w:t xml:space="preserve">CSE101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Nunito" w:cs="Nunito" w:eastAsia="Nunito" w:hAnsi="Nunito"/>
              </w:rPr>
            </w:pPr>
            <w:r w:rsidDel="00000000" w:rsidR="00000000" w:rsidRPr="00000000">
              <w:rPr>
                <w:rFonts w:ascii="Nunito" w:cs="Nunito" w:eastAsia="Nunito" w:hAnsi="Nunito"/>
                <w:rtl w:val="0"/>
              </w:rPr>
              <w:t xml:space="preserve">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Nunito" w:cs="Nunito" w:eastAsia="Nunito" w:hAnsi="Nunito"/>
              </w:rPr>
            </w:pPr>
            <w:r w:rsidDel="00000000" w:rsidR="00000000" w:rsidRPr="00000000">
              <w:rPr>
                <w:rFonts w:ascii="Nunito" w:cs="Nunito" w:eastAsia="Nunito" w:hAnsi="Nunito"/>
                <w:rtl w:val="0"/>
              </w:rPr>
              <w:t xml:space="preserve">Aisha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Nunito" w:cs="Nunito" w:eastAsia="Nunito" w:hAnsi="Nunito"/>
              </w:rPr>
            </w:pPr>
            <w:r w:rsidDel="00000000" w:rsidR="00000000" w:rsidRPr="00000000">
              <w:rPr>
                <w:rFonts w:ascii="Nunito" w:cs="Nunito" w:eastAsia="Nunito" w:hAnsi="Nunito"/>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Nunito" w:cs="Nunito" w:eastAsia="Nunito" w:hAnsi="Nunito"/>
              </w:rPr>
            </w:pPr>
            <w:r w:rsidDel="00000000" w:rsidR="00000000" w:rsidRPr="00000000">
              <w:rPr>
                <w:rFonts w:ascii="Nunito" w:cs="Nunito" w:eastAsia="Nunito" w:hAnsi="Nunito"/>
                <w:rtl w:val="0"/>
              </w:rPr>
              <w:t xml:space="preserve">CSE101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Nunito" w:cs="Nunito" w:eastAsia="Nunito" w:hAnsi="Nunito"/>
              </w:rPr>
            </w:pPr>
            <w:r w:rsidDel="00000000" w:rsidR="00000000" w:rsidRPr="00000000">
              <w:rPr>
                <w:rFonts w:ascii="Nunito" w:cs="Nunito" w:eastAsia="Nunito" w:hAnsi="Nunito"/>
                <w:rtl w:val="0"/>
              </w:rPr>
              <w:t xml:space="preserve">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Nunito" w:cs="Nunito" w:eastAsia="Nunito" w:hAnsi="Nunito"/>
              </w:rPr>
            </w:pPr>
            <w:r w:rsidDel="00000000" w:rsidR="00000000" w:rsidRPr="00000000">
              <w:rPr>
                <w:rFonts w:ascii="Nunito" w:cs="Nunito" w:eastAsia="Nunito" w:hAnsi="Nunito"/>
                <w:rtl w:val="0"/>
              </w:rPr>
              <w:t xml:space="preserve">Ravi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Nunito" w:cs="Nunito" w:eastAsia="Nunito" w:hAnsi="Nunito"/>
              </w:rPr>
            </w:pPr>
            <w:r w:rsidDel="00000000" w:rsidR="00000000" w:rsidRPr="00000000">
              <w:rPr>
                <w:rFonts w:ascii="Nunito" w:cs="Nunito" w:eastAsia="Nunito" w:hAnsi="Nunito"/>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Nunito" w:cs="Nunito" w:eastAsia="Nunito" w:hAnsi="Nunito"/>
              </w:rPr>
            </w:pPr>
            <w:r w:rsidDel="00000000" w:rsidR="00000000" w:rsidRPr="00000000">
              <w:rPr>
                <w:rFonts w:ascii="Nunito" w:cs="Nunito" w:eastAsia="Nunito" w:hAnsi="Nunito"/>
                <w:rtl w:val="0"/>
              </w:rPr>
              <w:t xml:space="preserve">MAT202</w:t>
            </w:r>
          </w:p>
        </w:tc>
      </w:tr>
    </w:tbl>
    <w:p w:rsidR="00000000" w:rsidDel="00000000" w:rsidP="00000000" w:rsidRDefault="00000000" w:rsidRPr="00000000" w14:paraId="0000003E">
      <w:pPr>
        <w:rPr>
          <w:rFonts w:ascii="Nunito" w:cs="Nunito" w:eastAsia="Nunito" w:hAnsi="Nunito"/>
        </w:rPr>
      </w:pPr>
      <w:r w:rsidDel="00000000" w:rsidR="00000000" w:rsidRPr="00000000">
        <w:rPr>
          <w:rFonts w:ascii="Nunito" w:cs="Nunito" w:eastAsia="Nunito" w:hAnsi="Nunito"/>
          <w:rtl w:val="0"/>
        </w:rPr>
        <w:t xml:space="preserve">Here, Roll No. = Primary Key, Name = Secondary Key, Course ID = Foreign Key.</w:t>
      </w:r>
    </w:p>
    <w:p w:rsidR="00000000" w:rsidDel="00000000" w:rsidP="00000000" w:rsidRDefault="00000000" w:rsidRPr="00000000" w14:paraId="0000003F">
      <w:pPr>
        <w:pStyle w:val="Heading3"/>
        <w:rPr>
          <w:rFonts w:ascii="Verdana" w:cs="Verdana" w:eastAsia="Verdana" w:hAnsi="Verdana"/>
          <w:b w:val="1"/>
          <w:color w:val="000000"/>
        </w:rPr>
      </w:pPr>
      <w:bookmarkStart w:colFirst="0" w:colLast="0" w:name="_s7vvy98ro8am" w:id="4"/>
      <w:bookmarkEnd w:id="4"/>
      <w:r w:rsidDel="00000000" w:rsidR="00000000" w:rsidRPr="00000000">
        <w:rPr>
          <w:rFonts w:ascii="Verdana" w:cs="Verdana" w:eastAsia="Verdana" w:hAnsi="Verdana"/>
          <w:b w:val="1"/>
          <w:color w:val="000000"/>
          <w:rtl w:val="0"/>
        </w:rPr>
        <w:t xml:space="preserve">Big Data</w:t>
      </w:r>
    </w:p>
    <w:p w:rsidR="00000000" w:rsidDel="00000000" w:rsidP="00000000" w:rsidRDefault="00000000" w:rsidRPr="00000000" w14:paraId="00000040">
      <w:pPr>
        <w:rPr>
          <w:rFonts w:ascii="Nunito" w:cs="Nunito" w:eastAsia="Nunito" w:hAnsi="Nunito"/>
        </w:rPr>
      </w:pPr>
      <w:r w:rsidDel="00000000" w:rsidR="00000000" w:rsidRPr="00000000">
        <w:rPr>
          <w:rFonts w:ascii="Nunito" w:cs="Nunito" w:eastAsia="Nunito" w:hAnsi="Nunito"/>
          <w:rtl w:val="0"/>
        </w:rPr>
        <w:t xml:space="preserve">Big Data refers to extremely large and complex datasets that challenge the capabilities of traditional data management systems. It is a central concept within Data and Knowledge Management and plays a crucial role in modern decision-making and analytics.</w:t>
      </w:r>
    </w:p>
    <w:p w:rsidR="00000000" w:rsidDel="00000000" w:rsidP="00000000" w:rsidRDefault="00000000" w:rsidRPr="00000000" w14:paraId="00000041">
      <w:pPr>
        <w:spacing w:after="240" w:before="240" w:lineRule="auto"/>
        <w:ind w:left="0" w:firstLine="0"/>
        <w:rPr>
          <w:rFonts w:ascii="Nunito" w:cs="Nunito" w:eastAsia="Nunito" w:hAnsi="Nunito"/>
        </w:rPr>
      </w:pPr>
      <w:r w:rsidDel="00000000" w:rsidR="00000000" w:rsidRPr="00000000">
        <w:rPr>
          <w:rFonts w:ascii="Nunito" w:cs="Nunito" w:eastAsia="Nunito" w:hAnsi="Nunito"/>
          <w:rtl w:val="0"/>
        </w:rPr>
        <w:t xml:space="preserve">Big Data refers to </w:t>
      </w:r>
      <w:r w:rsidDel="00000000" w:rsidR="00000000" w:rsidRPr="00000000">
        <w:rPr>
          <w:rFonts w:ascii="Nunito" w:cs="Nunito" w:eastAsia="Nunito" w:hAnsi="Nunito"/>
          <w:b w:val="1"/>
          <w:rtl w:val="0"/>
        </w:rPr>
        <w:t xml:space="preserve">large, complex, and diverse sets of data</w:t>
      </w:r>
      <w:r w:rsidDel="00000000" w:rsidR="00000000" w:rsidRPr="00000000">
        <w:rPr>
          <w:rFonts w:ascii="Nunito" w:cs="Nunito" w:eastAsia="Nunito" w:hAnsi="Nunito"/>
          <w:rtl w:val="0"/>
        </w:rPr>
        <w:t xml:space="preserve"> that are too big to be processed or analyzed using traditional data management tools (like relational databases or spreadsheets).</w:t>
      </w:r>
    </w:p>
    <w:p w:rsidR="00000000" w:rsidDel="00000000" w:rsidP="00000000" w:rsidRDefault="00000000" w:rsidRPr="00000000" w14:paraId="00000042">
      <w:pPr>
        <w:ind w:left="0" w:firstLine="0"/>
        <w:rPr>
          <w:rFonts w:ascii="Nunito" w:cs="Nunito" w:eastAsia="Nunito" w:hAnsi="Nunito"/>
        </w:rPr>
      </w:pPr>
      <w:r w:rsidDel="00000000" w:rsidR="00000000" w:rsidRPr="00000000">
        <w:rPr>
          <w:rFonts w:ascii="Nunito" w:cs="Nunito" w:eastAsia="Nunito" w:hAnsi="Nunito"/>
          <w:rtl w:val="0"/>
        </w:rPr>
        <w:t xml:space="preserve">It’s not just about the </w:t>
      </w:r>
      <w:r w:rsidDel="00000000" w:rsidR="00000000" w:rsidRPr="00000000">
        <w:rPr>
          <w:rFonts w:ascii="Nunito" w:cs="Nunito" w:eastAsia="Nunito" w:hAnsi="Nunito"/>
          <w:i w:val="1"/>
          <w:rtl w:val="0"/>
        </w:rPr>
        <w:t xml:space="preserve">size</w:t>
      </w:r>
      <w:r w:rsidDel="00000000" w:rsidR="00000000" w:rsidRPr="00000000">
        <w:rPr>
          <w:rFonts w:ascii="Nunito" w:cs="Nunito" w:eastAsia="Nunito" w:hAnsi="Nunito"/>
          <w:rtl w:val="0"/>
        </w:rPr>
        <w:t xml:space="preserve"> of data, but also about the </w:t>
      </w:r>
      <w:r w:rsidDel="00000000" w:rsidR="00000000" w:rsidRPr="00000000">
        <w:rPr>
          <w:rFonts w:ascii="Nunito" w:cs="Nunito" w:eastAsia="Nunito" w:hAnsi="Nunito"/>
          <w:b w:val="1"/>
          <w:rtl w:val="0"/>
        </w:rPr>
        <w:t xml:space="preserve">speed</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rtl w:val="0"/>
        </w:rPr>
        <w:t xml:space="preserve">variety</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rtl w:val="0"/>
        </w:rPr>
        <w:t xml:space="preserve">complexity</w:t>
      </w:r>
      <w:r w:rsidDel="00000000" w:rsidR="00000000" w:rsidRPr="00000000">
        <w:rPr>
          <w:rFonts w:ascii="Nunito" w:cs="Nunito" w:eastAsia="Nunito" w:hAnsi="Nunito"/>
          <w:rtl w:val="0"/>
        </w:rPr>
        <w:t xml:space="preserve"> of handling it.</w:t>
      </w:r>
    </w:p>
    <w:p w:rsidR="00000000" w:rsidDel="00000000" w:rsidP="00000000" w:rsidRDefault="00000000" w:rsidRPr="00000000" w14:paraId="00000043">
      <w:pPr>
        <w:rPr>
          <w:rFonts w:ascii="Nunito" w:cs="Nunito" w:eastAsia="Nunito" w:hAnsi="Nunito"/>
          <w:b w:val="1"/>
        </w:rPr>
      </w:pPr>
      <w:r w:rsidDel="00000000" w:rsidR="00000000" w:rsidRPr="00000000">
        <w:rPr>
          <w:rFonts w:ascii="Nunito" w:cs="Nunito" w:eastAsia="Nunito" w:hAnsi="Nunito"/>
          <w:b w:val="1"/>
          <w:rtl w:val="0"/>
        </w:rPr>
        <w:t xml:space="preserve">Characteristics of Big Data (The 3Vs)</w:t>
      </w:r>
    </w:p>
    <w:p w:rsidR="00000000" w:rsidDel="00000000" w:rsidP="00000000" w:rsidRDefault="00000000" w:rsidRPr="00000000" w14:paraId="00000044">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Volume</w:t>
      </w:r>
    </w:p>
    <w:p w:rsidR="00000000" w:rsidDel="00000000" w:rsidP="00000000" w:rsidRDefault="00000000" w:rsidRPr="00000000" w14:paraId="00000045">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Refers to the massive size of datasets.</w:t>
      </w:r>
    </w:p>
    <w:p w:rsidR="00000000" w:rsidDel="00000000" w:rsidP="00000000" w:rsidRDefault="00000000" w:rsidRPr="00000000" w14:paraId="00000046">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Example: Petabytes of social media posts, sensor readings, or transaction logs.</w:t>
      </w:r>
    </w:p>
    <w:p w:rsidR="00000000" w:rsidDel="00000000" w:rsidP="00000000" w:rsidRDefault="00000000" w:rsidRPr="00000000" w14:paraId="00000047">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Velocity</w:t>
      </w:r>
    </w:p>
    <w:p w:rsidR="00000000" w:rsidDel="00000000" w:rsidP="00000000" w:rsidRDefault="00000000" w:rsidRPr="00000000" w14:paraId="00000048">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Refers to the speed at which new data is generated and must be processed.</w:t>
      </w:r>
    </w:p>
    <w:p w:rsidR="00000000" w:rsidDel="00000000" w:rsidP="00000000" w:rsidRDefault="00000000" w:rsidRPr="00000000" w14:paraId="00000049">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Example: Stock market data, IoT device streams, or real-time fraud detection.</w:t>
      </w:r>
    </w:p>
    <w:p w:rsidR="00000000" w:rsidDel="00000000" w:rsidP="00000000" w:rsidRDefault="00000000" w:rsidRPr="00000000" w14:paraId="0000004A">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Variety</w:t>
      </w:r>
    </w:p>
    <w:p w:rsidR="00000000" w:rsidDel="00000000" w:rsidP="00000000" w:rsidRDefault="00000000" w:rsidRPr="00000000" w14:paraId="0000004B">
      <w:pPr>
        <w:numPr>
          <w:ilvl w:val="1"/>
          <w:numId w:val="18"/>
        </w:numPr>
        <w:ind w:left="1440" w:hanging="360"/>
        <w:rPr>
          <w:rFonts w:ascii="Nunito" w:cs="Nunito" w:eastAsia="Nunito" w:hAnsi="Nunito"/>
        </w:rPr>
      </w:pPr>
      <w:r w:rsidDel="00000000" w:rsidR="00000000" w:rsidRPr="00000000">
        <w:rPr>
          <w:rFonts w:ascii="Nunito" w:cs="Nunito" w:eastAsia="Nunito" w:hAnsi="Nunito"/>
          <w:rtl w:val="0"/>
        </w:rPr>
        <w:t xml:space="preserve">Refers to the diverse formats of data:</w:t>
      </w:r>
    </w:p>
    <w:p w:rsidR="00000000" w:rsidDel="00000000" w:rsidP="00000000" w:rsidRDefault="00000000" w:rsidRPr="00000000" w14:paraId="0000004C">
      <w:pPr>
        <w:numPr>
          <w:ilvl w:val="2"/>
          <w:numId w:val="18"/>
        </w:numPr>
        <w:ind w:left="2160" w:hanging="360"/>
        <w:rPr>
          <w:rFonts w:ascii="Nunito" w:cs="Nunito" w:eastAsia="Nunito" w:hAnsi="Nunito"/>
        </w:rPr>
      </w:pPr>
      <w:r w:rsidDel="00000000" w:rsidR="00000000" w:rsidRPr="00000000">
        <w:rPr>
          <w:rFonts w:ascii="Nunito" w:cs="Nunito" w:eastAsia="Nunito" w:hAnsi="Nunito"/>
          <w:rtl w:val="0"/>
        </w:rPr>
        <w:t xml:space="preserve">Structured (e.g., relational databases)</w:t>
      </w:r>
    </w:p>
    <w:p w:rsidR="00000000" w:rsidDel="00000000" w:rsidP="00000000" w:rsidRDefault="00000000" w:rsidRPr="00000000" w14:paraId="0000004D">
      <w:pPr>
        <w:numPr>
          <w:ilvl w:val="2"/>
          <w:numId w:val="18"/>
        </w:numPr>
        <w:ind w:left="2160" w:hanging="360"/>
        <w:rPr>
          <w:rFonts w:ascii="Nunito" w:cs="Nunito" w:eastAsia="Nunito" w:hAnsi="Nunito"/>
        </w:rPr>
      </w:pPr>
      <w:r w:rsidDel="00000000" w:rsidR="00000000" w:rsidRPr="00000000">
        <w:rPr>
          <w:rFonts w:ascii="Nunito" w:cs="Nunito" w:eastAsia="Nunito" w:hAnsi="Nunito"/>
          <w:rtl w:val="0"/>
        </w:rPr>
        <w:t xml:space="preserve">Unstructured (e.g., videos, social media posts, images)</w:t>
      </w:r>
    </w:p>
    <w:p w:rsidR="00000000" w:rsidDel="00000000" w:rsidP="00000000" w:rsidRDefault="00000000" w:rsidRPr="00000000" w14:paraId="0000004E">
      <w:pPr>
        <w:numPr>
          <w:ilvl w:val="2"/>
          <w:numId w:val="18"/>
        </w:numPr>
        <w:ind w:left="2160" w:hanging="360"/>
        <w:rPr>
          <w:rFonts w:ascii="Nunito" w:cs="Nunito" w:eastAsia="Nunito" w:hAnsi="Nunito"/>
        </w:rPr>
      </w:pPr>
      <w:r w:rsidDel="00000000" w:rsidR="00000000" w:rsidRPr="00000000">
        <w:rPr>
          <w:rFonts w:ascii="Nunito" w:cs="Nunito" w:eastAsia="Nunito" w:hAnsi="Nunito"/>
          <w:rtl w:val="0"/>
        </w:rPr>
        <w:t xml:space="preserve">Semi-structured (e.g., XML, JSON logs)</w:t>
      </w:r>
    </w:p>
    <w:p w:rsidR="00000000" w:rsidDel="00000000" w:rsidP="00000000" w:rsidRDefault="00000000" w:rsidRPr="00000000" w14:paraId="0000004F">
      <w:pPr>
        <w:rPr>
          <w:rFonts w:ascii="Nunito" w:cs="Nunito" w:eastAsia="Nunito" w:hAnsi="Nunito"/>
        </w:rPr>
      </w:pPr>
      <w:r w:rsidDel="00000000" w:rsidR="00000000" w:rsidRPr="00000000">
        <w:rPr>
          <w:rFonts w:ascii="Nunito" w:cs="Nunito" w:eastAsia="Nunito" w:hAnsi="Nunito"/>
          <w:rtl w:val="0"/>
        </w:rPr>
        <w:t xml:space="preserve">(Some sources also add Veracity – trustworthiness of data, and Value – business benefit derived from data, making it the “5Vs of Big Data.”)</w:t>
      </w:r>
    </w:p>
    <w:p w:rsidR="00000000" w:rsidDel="00000000" w:rsidP="00000000" w:rsidRDefault="00000000" w:rsidRPr="00000000" w14:paraId="00000050">
      <w:pPr>
        <w:rPr>
          <w:rFonts w:ascii="Nunito" w:cs="Nunito" w:eastAsia="Nunito" w:hAnsi="Nunito"/>
          <w:b w:val="1"/>
        </w:rPr>
      </w:pPr>
      <w:r w:rsidDel="00000000" w:rsidR="00000000" w:rsidRPr="00000000">
        <w:rPr>
          <w:rFonts w:ascii="Nunito" w:cs="Nunito" w:eastAsia="Nunito" w:hAnsi="Nunito"/>
          <w:b w:val="1"/>
          <w:rtl w:val="0"/>
        </w:rPr>
        <w:t xml:space="preserve">Issues and Challenges in Big Data</w:t>
      </w:r>
    </w:p>
    <w:p w:rsidR="00000000" w:rsidDel="00000000" w:rsidP="00000000" w:rsidRDefault="00000000" w:rsidRPr="00000000" w14:paraId="00000051">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Untrusted data sources: Data may come from unreliable or inconsistent channels.</w:t>
      </w:r>
    </w:p>
    <w:p w:rsidR="00000000" w:rsidDel="00000000" w:rsidP="00000000" w:rsidRDefault="00000000" w:rsidRPr="00000000" w14:paraId="00000052">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Dirty data: Errors, duplicates, or missing values are common.</w:t>
      </w:r>
    </w:p>
    <w:p w:rsidR="00000000" w:rsidDel="00000000" w:rsidP="00000000" w:rsidRDefault="00000000" w:rsidRPr="00000000" w14:paraId="00000053">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Dynamic nature: Data is constantly changing, especially with real-time streams.</w:t>
      </w:r>
    </w:p>
    <w:p w:rsidR="00000000" w:rsidDel="00000000" w:rsidP="00000000" w:rsidRDefault="00000000" w:rsidRPr="00000000" w14:paraId="00000054">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Scalability issues: Traditional relational databases struggle to manage such data effectively.</w:t>
      </w:r>
    </w:p>
    <w:p w:rsidR="00000000" w:rsidDel="00000000" w:rsidP="00000000" w:rsidRDefault="00000000" w:rsidRPr="00000000" w14:paraId="00000055">
      <w:pPr>
        <w:rPr>
          <w:rFonts w:ascii="Nunito" w:cs="Nunito" w:eastAsia="Nunito" w:hAnsi="Nunito"/>
          <w:b w:val="1"/>
        </w:rPr>
      </w:pPr>
      <w:r w:rsidDel="00000000" w:rsidR="00000000" w:rsidRPr="00000000">
        <w:rPr>
          <w:rFonts w:ascii="Nunito" w:cs="Nunito" w:eastAsia="Nunito" w:hAnsi="Nunito"/>
          <w:b w:val="1"/>
          <w:rtl w:val="0"/>
        </w:rPr>
        <w:t xml:space="preserve">Managing and Utilizing Big Data</w:t>
      </w:r>
    </w:p>
    <w:p w:rsidR="00000000" w:rsidDel="00000000" w:rsidP="00000000" w:rsidRDefault="00000000" w:rsidRPr="00000000" w14:paraId="00000056">
      <w:pPr>
        <w:rPr>
          <w:rFonts w:ascii="Nunito" w:cs="Nunito" w:eastAsia="Nunito" w:hAnsi="Nunito"/>
        </w:rPr>
      </w:pPr>
      <w:r w:rsidDel="00000000" w:rsidR="00000000" w:rsidRPr="00000000">
        <w:rPr>
          <w:rFonts w:ascii="Nunito" w:cs="Nunito" w:eastAsia="Nunito" w:hAnsi="Nunito"/>
          <w:rtl w:val="0"/>
        </w:rPr>
        <w:t xml:space="preserve">Big Data, when managed effectively, can unlock hidden patterns, insights, and opportunities:</w:t>
      </w:r>
    </w:p>
    <w:p w:rsidR="00000000" w:rsidDel="00000000" w:rsidP="00000000" w:rsidRDefault="00000000" w:rsidRPr="00000000" w14:paraId="00000057">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Applications:</w:t>
      </w:r>
    </w:p>
    <w:p w:rsidR="00000000" w:rsidDel="00000000" w:rsidP="00000000" w:rsidRDefault="00000000" w:rsidRPr="00000000" w14:paraId="00000058">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Tracking the spread of diseases</w:t>
      </w:r>
    </w:p>
    <w:p w:rsidR="00000000" w:rsidDel="00000000" w:rsidP="00000000" w:rsidRDefault="00000000" w:rsidRPr="00000000" w14:paraId="00000059">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Detecting crimes and fraud</w:t>
      </w:r>
    </w:p>
    <w:p w:rsidR="00000000" w:rsidDel="00000000" w:rsidP="00000000" w:rsidRDefault="00000000" w:rsidRPr="00000000" w14:paraId="0000005A">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Predicting consumer behavior</w:t>
      </w:r>
    </w:p>
    <w:p w:rsidR="00000000" w:rsidDel="00000000" w:rsidP="00000000" w:rsidRDefault="00000000" w:rsidRPr="00000000" w14:paraId="0000005B">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Enhancing recommendation systems (e.g., Netflix, Amazon)</w:t>
      </w:r>
    </w:p>
    <w:p w:rsidR="00000000" w:rsidDel="00000000" w:rsidP="00000000" w:rsidRDefault="00000000" w:rsidRPr="00000000" w14:paraId="0000005C">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Steps in Managing Big Data:</w:t>
      </w:r>
    </w:p>
    <w:p w:rsidR="00000000" w:rsidDel="00000000" w:rsidP="00000000" w:rsidRDefault="00000000" w:rsidRPr="00000000" w14:paraId="0000005D">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Integration of Information Silos</w:t>
      </w:r>
    </w:p>
    <w:p w:rsidR="00000000" w:rsidDel="00000000" w:rsidP="00000000" w:rsidRDefault="00000000" w:rsidRPr="00000000" w14:paraId="0000005E">
      <w:pPr>
        <w:numPr>
          <w:ilvl w:val="2"/>
          <w:numId w:val="8"/>
        </w:numPr>
        <w:ind w:left="2160" w:hanging="360"/>
        <w:rPr>
          <w:rFonts w:ascii="Nunito" w:cs="Nunito" w:eastAsia="Nunito" w:hAnsi="Nunito"/>
        </w:rPr>
      </w:pPr>
      <w:r w:rsidDel="00000000" w:rsidR="00000000" w:rsidRPr="00000000">
        <w:rPr>
          <w:rFonts w:ascii="Nunito" w:cs="Nunito" w:eastAsia="Nunito" w:hAnsi="Nunito"/>
          <w:rtl w:val="0"/>
        </w:rPr>
        <w:t xml:space="preserve">Bringing together fragmented data sources into a unified database environment.</w:t>
      </w:r>
    </w:p>
    <w:p w:rsidR="00000000" w:rsidDel="00000000" w:rsidP="00000000" w:rsidRDefault="00000000" w:rsidRPr="00000000" w14:paraId="0000005F">
      <w:pPr>
        <w:numPr>
          <w:ilvl w:val="2"/>
          <w:numId w:val="8"/>
        </w:numPr>
        <w:ind w:left="2160" w:hanging="360"/>
        <w:rPr>
          <w:rFonts w:ascii="Nunito" w:cs="Nunito" w:eastAsia="Nunito" w:hAnsi="Nunito"/>
        </w:rPr>
      </w:pPr>
      <w:r w:rsidDel="00000000" w:rsidR="00000000" w:rsidRPr="00000000">
        <w:rPr>
          <w:rFonts w:ascii="Nunito" w:cs="Nunito" w:eastAsia="Nunito" w:hAnsi="Nunito"/>
          <w:rtl w:val="0"/>
        </w:rPr>
        <w:t xml:space="preserve">Building data warehouses to support decision-making.</w:t>
      </w:r>
    </w:p>
    <w:p w:rsidR="00000000" w:rsidDel="00000000" w:rsidP="00000000" w:rsidRDefault="00000000" w:rsidRPr="00000000" w14:paraId="00000060">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Analysis and Sense-Making</w:t>
      </w:r>
    </w:p>
    <w:p w:rsidR="00000000" w:rsidDel="00000000" w:rsidP="00000000" w:rsidRDefault="00000000" w:rsidRPr="00000000" w14:paraId="00000061">
      <w:pPr>
        <w:numPr>
          <w:ilvl w:val="2"/>
          <w:numId w:val="8"/>
        </w:numPr>
        <w:ind w:left="2160" w:hanging="360"/>
        <w:rPr>
          <w:rFonts w:ascii="Nunito" w:cs="Nunito" w:eastAsia="Nunito" w:hAnsi="Nunito"/>
        </w:rPr>
      </w:pPr>
      <w:r w:rsidDel="00000000" w:rsidR="00000000" w:rsidRPr="00000000">
        <w:rPr>
          <w:rFonts w:ascii="Nunito" w:cs="Nunito" w:eastAsia="Nunito" w:hAnsi="Nunito"/>
          <w:rtl w:val="0"/>
        </w:rPr>
        <w:t xml:space="preserve">Applying advanced analytics, AI, and machine learning to extract insights.</w:t>
      </w:r>
    </w:p>
    <w:p w:rsidR="00000000" w:rsidDel="00000000" w:rsidP="00000000" w:rsidRDefault="00000000" w:rsidRPr="00000000" w14:paraId="00000062">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Technologies Used:</w:t>
      </w:r>
    </w:p>
    <w:p w:rsidR="00000000" w:rsidDel="00000000" w:rsidP="00000000" w:rsidRDefault="00000000" w:rsidRPr="00000000" w14:paraId="00000063">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NoSQL Databases (MongoDB, Cassandra, Hadoop, etc.) for unstructured/semi-structured data.</w:t>
      </w:r>
    </w:p>
    <w:p w:rsidR="00000000" w:rsidDel="00000000" w:rsidP="00000000" w:rsidRDefault="00000000" w:rsidRPr="00000000" w14:paraId="00000064">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Data Warehousing &amp; OLAP for business intelligence.</w:t>
      </w:r>
    </w:p>
    <w:p w:rsidR="00000000" w:rsidDel="00000000" w:rsidP="00000000" w:rsidRDefault="00000000" w:rsidRPr="00000000" w14:paraId="00000065">
      <w:pPr>
        <w:numPr>
          <w:ilvl w:val="1"/>
          <w:numId w:val="8"/>
        </w:numPr>
        <w:ind w:left="1440" w:hanging="360"/>
        <w:rPr>
          <w:rFonts w:ascii="Nunito" w:cs="Nunito" w:eastAsia="Nunito" w:hAnsi="Nunito"/>
        </w:rPr>
      </w:pPr>
      <w:r w:rsidDel="00000000" w:rsidR="00000000" w:rsidRPr="00000000">
        <w:rPr>
          <w:rFonts w:ascii="Nunito" w:cs="Nunito" w:eastAsia="Nunito" w:hAnsi="Nunito"/>
          <w:rtl w:val="0"/>
        </w:rPr>
        <w:t xml:space="preserve">Big Data frameworks (Hadoop, Spark) for distributed storage and processing.</w:t>
      </w:r>
    </w:p>
    <w:p w:rsidR="00000000" w:rsidDel="00000000" w:rsidP="00000000" w:rsidRDefault="00000000" w:rsidRPr="00000000" w14:paraId="00000066">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67">
      <w:pPr>
        <w:pStyle w:val="Heading3"/>
        <w:rPr>
          <w:rFonts w:ascii="Verdana" w:cs="Verdana" w:eastAsia="Verdana" w:hAnsi="Verdana"/>
          <w:b w:val="1"/>
          <w:color w:val="000000"/>
        </w:rPr>
      </w:pPr>
      <w:bookmarkStart w:colFirst="0" w:colLast="0" w:name="_91xm82che97w" w:id="5"/>
      <w:bookmarkEnd w:id="5"/>
      <w:r w:rsidDel="00000000" w:rsidR="00000000" w:rsidRPr="00000000">
        <w:rPr>
          <w:rFonts w:ascii="Verdana" w:cs="Verdana" w:eastAsia="Verdana" w:hAnsi="Verdana"/>
          <w:b w:val="1"/>
          <w:color w:val="000000"/>
          <w:rtl w:val="0"/>
        </w:rPr>
        <w:t xml:space="preserve">Data Warehouses and Data Marts</w:t>
      </w:r>
    </w:p>
    <w:p w:rsidR="00000000" w:rsidDel="00000000" w:rsidP="00000000" w:rsidRDefault="00000000" w:rsidRPr="00000000" w14:paraId="00000068">
      <w:pPr>
        <w:rPr/>
      </w:pPr>
      <w:r w:rsidDel="00000000" w:rsidR="00000000" w:rsidRPr="00000000">
        <w:rPr/>
        <w:drawing>
          <wp:inline distB="114300" distT="114300" distL="114300" distR="114300">
            <wp:extent cx="4219575" cy="2713117"/>
            <wp:effectExtent b="12700" l="12700" r="12700" t="12700"/>
            <wp:docPr id="1" name="image1.png"/>
            <a:graphic>
              <a:graphicData uri="http://schemas.openxmlformats.org/drawingml/2006/picture">
                <pic:pic>
                  <pic:nvPicPr>
                    <pic:cNvPr id="0" name="image1.png"/>
                    <pic:cNvPicPr preferRelativeResize="0"/>
                  </pic:nvPicPr>
                  <pic:blipFill>
                    <a:blip r:embed="rId7"/>
                    <a:srcRect b="10141" l="6627" r="7017" t="15453"/>
                    <a:stretch>
                      <a:fillRect/>
                    </a:stretch>
                  </pic:blipFill>
                  <pic:spPr>
                    <a:xfrm>
                      <a:off x="0" y="0"/>
                      <a:ext cx="4219575" cy="27131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rPr>
          <w:rFonts w:ascii="Nunito" w:cs="Nunito" w:eastAsia="Nunito" w:hAnsi="Nunito"/>
        </w:rPr>
      </w:pPr>
      <w:r w:rsidDel="00000000" w:rsidR="00000000" w:rsidRPr="00000000">
        <w:rPr>
          <w:rFonts w:ascii="Nunito" w:cs="Nunito" w:eastAsia="Nunito" w:hAnsi="Nunito"/>
          <w:rtl w:val="0"/>
        </w:rPr>
        <w:t xml:space="preserve">Data Warehouses and Data Marts are core components of Data and Knowledge Management, enabling organizations to handle large volumes of data and transform them into meaningful insights for Business Intelligence (BI) and decision-making.</w:t>
      </w:r>
    </w:p>
    <w:p w:rsidR="00000000" w:rsidDel="00000000" w:rsidP="00000000" w:rsidRDefault="00000000" w:rsidRPr="00000000" w14:paraId="0000006A">
      <w:pPr>
        <w:rPr>
          <w:rFonts w:ascii="Nunito" w:cs="Nunito" w:eastAsia="Nunito" w:hAnsi="Nunito"/>
          <w:b w:val="1"/>
        </w:rPr>
      </w:pPr>
      <w:r w:rsidDel="00000000" w:rsidR="00000000" w:rsidRPr="00000000">
        <w:rPr>
          <w:rFonts w:ascii="Nunito" w:cs="Nunito" w:eastAsia="Nunito" w:hAnsi="Nunito"/>
          <w:b w:val="1"/>
          <w:rtl w:val="0"/>
        </w:rPr>
        <w:t xml:space="preserve">1. Data Warehouses</w:t>
      </w:r>
    </w:p>
    <w:p w:rsidR="00000000" w:rsidDel="00000000" w:rsidP="00000000" w:rsidRDefault="00000000" w:rsidRPr="00000000" w14:paraId="0000006B">
      <w:pPr>
        <w:rPr>
          <w:rFonts w:ascii="Nunito" w:cs="Nunito" w:eastAsia="Nunito" w:hAnsi="Nunito"/>
        </w:rPr>
      </w:pPr>
      <w:r w:rsidDel="00000000" w:rsidR="00000000" w:rsidRPr="00000000">
        <w:rPr>
          <w:rFonts w:ascii="Nunito" w:cs="Nunito" w:eastAsia="Nunito" w:hAnsi="Nunito"/>
          <w:rtl w:val="0"/>
        </w:rPr>
        <w:t xml:space="preserve">A Data Warehouse is a specialized environment designed for Business Intelligence (BI) and Decision Support Systems (DSS).</w:t>
      </w:r>
    </w:p>
    <w:p w:rsidR="00000000" w:rsidDel="00000000" w:rsidP="00000000" w:rsidRDefault="00000000" w:rsidRPr="00000000" w14:paraId="0000006C">
      <w:pPr>
        <w:rPr>
          <w:rFonts w:ascii="Nunito" w:cs="Nunito" w:eastAsia="Nunito" w:hAnsi="Nunito"/>
        </w:rPr>
      </w:pPr>
      <w:r w:rsidDel="00000000" w:rsidR="00000000" w:rsidRPr="00000000">
        <w:rPr>
          <w:rFonts w:ascii="Nunito" w:cs="Nunito" w:eastAsia="Nunito" w:hAnsi="Nunito"/>
          <w:rtl w:val="0"/>
        </w:rPr>
        <w:t xml:space="preserve">Key Characteristics:</w:t>
      </w:r>
    </w:p>
    <w:p w:rsidR="00000000" w:rsidDel="00000000" w:rsidP="00000000" w:rsidRDefault="00000000" w:rsidRPr="00000000" w14:paraId="0000006D">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Integrated</w:t>
      </w:r>
    </w:p>
    <w:p w:rsidR="00000000" w:rsidDel="00000000" w:rsidP="00000000" w:rsidRDefault="00000000" w:rsidRPr="00000000" w14:paraId="0000006E">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Data is consolidated from multiple operational systems and external sources.</w:t>
      </w:r>
    </w:p>
    <w:p w:rsidR="00000000" w:rsidDel="00000000" w:rsidP="00000000" w:rsidRDefault="00000000" w:rsidRPr="00000000" w14:paraId="0000006F">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Ensures consistency across different formats and sources.</w:t>
      </w:r>
    </w:p>
    <w:p w:rsidR="00000000" w:rsidDel="00000000" w:rsidP="00000000" w:rsidRDefault="00000000" w:rsidRPr="00000000" w14:paraId="00000070">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Time-variant</w:t>
      </w:r>
    </w:p>
    <w:p w:rsidR="00000000" w:rsidDel="00000000" w:rsidP="00000000" w:rsidRDefault="00000000" w:rsidRPr="00000000" w14:paraId="00000071">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Data is organized along time dimensions (daily, monthly, yearly).</w:t>
      </w:r>
    </w:p>
    <w:p w:rsidR="00000000" w:rsidDel="00000000" w:rsidP="00000000" w:rsidRDefault="00000000" w:rsidRPr="00000000" w14:paraId="00000072">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Enables trend analysis and historical comparisons.</w:t>
      </w:r>
    </w:p>
    <w:p w:rsidR="00000000" w:rsidDel="00000000" w:rsidP="00000000" w:rsidRDefault="00000000" w:rsidRPr="00000000" w14:paraId="00000073">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Nonvolatile</w:t>
      </w:r>
    </w:p>
    <w:p w:rsidR="00000000" w:rsidDel="00000000" w:rsidP="00000000" w:rsidRDefault="00000000" w:rsidRPr="00000000" w14:paraId="00000074">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Once data is entered, it is not updated or deleted.</w:t>
      </w:r>
    </w:p>
    <w:p w:rsidR="00000000" w:rsidDel="00000000" w:rsidP="00000000" w:rsidRDefault="00000000" w:rsidRPr="00000000" w14:paraId="00000075">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Provides a stable historical record for reliable analysis.</w:t>
      </w:r>
    </w:p>
    <w:p w:rsidR="00000000" w:rsidDel="00000000" w:rsidP="00000000" w:rsidRDefault="00000000" w:rsidRPr="00000000" w14:paraId="00000076">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Multidimensional</w:t>
      </w:r>
    </w:p>
    <w:p w:rsidR="00000000" w:rsidDel="00000000" w:rsidP="00000000" w:rsidRDefault="00000000" w:rsidRPr="00000000" w14:paraId="00000077">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Data is structured to support multidimensional analysis.</w:t>
      </w:r>
    </w:p>
    <w:p w:rsidR="00000000" w:rsidDel="00000000" w:rsidP="00000000" w:rsidRDefault="00000000" w:rsidRPr="00000000" w14:paraId="00000078">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Uses Online Analytical Processing (OLAP) for slicing, dicing, drilling down, and pivoting.</w:t>
      </w:r>
    </w:p>
    <w:p w:rsidR="00000000" w:rsidDel="00000000" w:rsidP="00000000" w:rsidRDefault="00000000" w:rsidRPr="00000000" w14:paraId="00000079">
      <w:pPr>
        <w:numPr>
          <w:ilvl w:val="1"/>
          <w:numId w:val="5"/>
        </w:numPr>
        <w:ind w:left="1440" w:hanging="360"/>
        <w:rPr>
          <w:rFonts w:ascii="Nunito" w:cs="Nunito" w:eastAsia="Nunito" w:hAnsi="Nunito"/>
        </w:rPr>
      </w:pPr>
      <w:r w:rsidDel="00000000" w:rsidR="00000000" w:rsidRPr="00000000">
        <w:rPr>
          <w:rFonts w:ascii="Nunito" w:cs="Nunito" w:eastAsia="Nunito" w:hAnsi="Nunito"/>
          <w:rtl w:val="0"/>
        </w:rPr>
        <w:t xml:space="preserve">Relational databases can be transformed into data cubes (e.g., sales by product, region, year).</w:t>
      </w:r>
    </w:p>
    <w:p w:rsidR="00000000" w:rsidDel="00000000" w:rsidP="00000000" w:rsidRDefault="00000000" w:rsidRPr="00000000" w14:paraId="0000007A">
      <w:pPr>
        <w:rPr>
          <w:rFonts w:ascii="Nunito" w:cs="Nunito" w:eastAsia="Nunito" w:hAnsi="Nunito"/>
          <w:b w:val="1"/>
        </w:rPr>
      </w:pPr>
      <w:r w:rsidDel="00000000" w:rsidR="00000000" w:rsidRPr="00000000">
        <w:rPr>
          <w:rFonts w:ascii="Nunito" w:cs="Nunito" w:eastAsia="Nunito" w:hAnsi="Nunito"/>
          <w:b w:val="1"/>
          <w:rtl w:val="0"/>
        </w:rPr>
        <w:t xml:space="preserve">Framework of a Data Warehouse</w:t>
      </w:r>
    </w:p>
    <w:p w:rsidR="00000000" w:rsidDel="00000000" w:rsidP="00000000" w:rsidRDefault="00000000" w:rsidRPr="00000000" w14:paraId="0000007B">
      <w:pPr>
        <w:rPr>
          <w:rFonts w:ascii="Nunito" w:cs="Nunito" w:eastAsia="Nunito" w:hAnsi="Nunito"/>
        </w:rPr>
      </w:pPr>
      <w:r w:rsidDel="00000000" w:rsidR="00000000" w:rsidRPr="00000000">
        <w:rPr>
          <w:rFonts w:ascii="Nunito" w:cs="Nunito" w:eastAsia="Nunito" w:hAnsi="Nunito"/>
          <w:rtl w:val="0"/>
        </w:rPr>
        <w:t xml:space="preserve">A complete data warehouse environment includes:</w:t>
      </w:r>
    </w:p>
    <w:p w:rsidR="00000000" w:rsidDel="00000000" w:rsidP="00000000" w:rsidRDefault="00000000" w:rsidRPr="00000000" w14:paraId="0000007C">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Source Systems: Operational databases, ERP, CRM, external sources.</w:t>
      </w:r>
    </w:p>
    <w:p w:rsidR="00000000" w:rsidDel="00000000" w:rsidP="00000000" w:rsidRDefault="00000000" w:rsidRPr="00000000" w14:paraId="0000007D">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ETL Process (Extraction, Transformation, Load): Cleans, integrates, and loads data.</w:t>
      </w:r>
    </w:p>
    <w:p w:rsidR="00000000" w:rsidDel="00000000" w:rsidP="00000000" w:rsidRDefault="00000000" w:rsidRPr="00000000" w14:paraId="0000007E">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Enterprise Data Warehouse (EDW): Central repository for integrated, historical data.</w:t>
      </w:r>
    </w:p>
    <w:p w:rsidR="00000000" w:rsidDel="00000000" w:rsidP="00000000" w:rsidRDefault="00000000" w:rsidRPr="00000000" w14:paraId="0000007F">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Metadata Repository: Stores data definitions, structures, and lineage.</w:t>
      </w:r>
    </w:p>
    <w:p w:rsidR="00000000" w:rsidDel="00000000" w:rsidP="00000000" w:rsidRDefault="00000000" w:rsidRPr="00000000" w14:paraId="00000080">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Data Marts: Subsets of the warehouse for departmental use.</w:t>
      </w:r>
    </w:p>
    <w:p w:rsidR="00000000" w:rsidDel="00000000" w:rsidP="00000000" w:rsidRDefault="00000000" w:rsidRPr="00000000" w14:paraId="00000081">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Middleware/Access Layer: Provides tools for queries, reporting, and dashboards.</w:t>
      </w:r>
    </w:p>
    <w:p w:rsidR="00000000" w:rsidDel="00000000" w:rsidP="00000000" w:rsidRDefault="00000000" w:rsidRPr="00000000" w14:paraId="00000082">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BI Applications: DSS, EIS (Executive Information Systems), Reporting tools, OLAP/ROLAP, Data Mining.</w:t>
        <w:br w:type="textWrapping"/>
      </w:r>
    </w:p>
    <w:p w:rsidR="00000000" w:rsidDel="00000000" w:rsidP="00000000" w:rsidRDefault="00000000" w:rsidRPr="00000000" w14:paraId="00000083">
      <w:pPr>
        <w:rPr>
          <w:rFonts w:ascii="Nunito" w:cs="Nunito" w:eastAsia="Nunito" w:hAnsi="Nunito"/>
          <w:b w:val="1"/>
        </w:rPr>
      </w:pPr>
      <w:r w:rsidDel="00000000" w:rsidR="00000000" w:rsidRPr="00000000">
        <w:rPr>
          <w:rFonts w:ascii="Nunito" w:cs="Nunito" w:eastAsia="Nunito" w:hAnsi="Nunito"/>
          <w:b w:val="1"/>
          <w:rtl w:val="0"/>
        </w:rPr>
        <w:t xml:space="preserve">2. Data Marts</w:t>
      </w:r>
    </w:p>
    <w:p w:rsidR="00000000" w:rsidDel="00000000" w:rsidP="00000000" w:rsidRDefault="00000000" w:rsidRPr="00000000" w14:paraId="00000084">
      <w:pPr>
        <w:rPr>
          <w:rFonts w:ascii="Nunito" w:cs="Nunito" w:eastAsia="Nunito" w:hAnsi="Nunito"/>
        </w:rPr>
      </w:pPr>
      <w:r w:rsidDel="00000000" w:rsidR="00000000" w:rsidRPr="00000000">
        <w:rPr>
          <w:rFonts w:ascii="Nunito" w:cs="Nunito" w:eastAsia="Nunito" w:hAnsi="Nunito"/>
          <w:rtl w:val="0"/>
        </w:rPr>
        <w:t xml:space="preserve">A Data Mart is a smaller, more focused version of a data warehouse, designed for specific business units or functions.</w:t>
      </w:r>
    </w:p>
    <w:p w:rsidR="00000000" w:rsidDel="00000000" w:rsidP="00000000" w:rsidRDefault="00000000" w:rsidRPr="00000000" w14:paraId="00000085">
      <w:pPr>
        <w:rPr>
          <w:rFonts w:ascii="Nunito" w:cs="Nunito" w:eastAsia="Nunito" w:hAnsi="Nunito"/>
        </w:rPr>
      </w:pPr>
      <w:r w:rsidDel="00000000" w:rsidR="00000000" w:rsidRPr="00000000">
        <w:rPr>
          <w:rFonts w:ascii="Nunito" w:cs="Nunito" w:eastAsia="Nunito" w:hAnsi="Nunito"/>
          <w:rtl w:val="0"/>
        </w:rPr>
        <w:t xml:space="preserve">Key Features:</w:t>
      </w:r>
    </w:p>
    <w:p w:rsidR="00000000" w:rsidDel="00000000" w:rsidP="00000000" w:rsidRDefault="00000000" w:rsidRPr="00000000" w14:paraId="00000086">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Organized around a business dimension (e.g., Marketing, Finance, HR, Supply Chain).</w:t>
      </w:r>
    </w:p>
    <w:p w:rsidR="00000000" w:rsidDel="00000000" w:rsidP="00000000" w:rsidRDefault="00000000" w:rsidRPr="00000000" w14:paraId="00000087">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Supports departmental BI needs with faster, targeted access.</w:t>
      </w:r>
    </w:p>
    <w:p w:rsidR="00000000" w:rsidDel="00000000" w:rsidP="00000000" w:rsidRDefault="00000000" w:rsidRPr="00000000" w14:paraId="00000088">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Often fed from the central data warehouse, but can also exist independently (dependent vs. independent data marts).</w:t>
      </w:r>
    </w:p>
    <w:p w:rsidR="00000000" w:rsidDel="00000000" w:rsidP="00000000" w:rsidRDefault="00000000" w:rsidRPr="00000000" w14:paraId="00000089">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Utilizes OLAP for multidimensional analysis.</w:t>
        <w:br w:type="textWrapping"/>
      </w:r>
    </w:p>
    <w:p w:rsidR="00000000" w:rsidDel="00000000" w:rsidP="00000000" w:rsidRDefault="00000000" w:rsidRPr="00000000" w14:paraId="0000008A">
      <w:pPr>
        <w:ind w:left="720" w:firstLine="0"/>
        <w:rPr>
          <w:rFonts w:ascii="Nunito" w:cs="Nunito" w:eastAsia="Nunito" w:hAnsi="Nunito"/>
        </w:rPr>
      </w:pPr>
      <w:r w:rsidDel="00000000" w:rsidR="00000000" w:rsidRPr="00000000">
        <w:rPr>
          <w:rFonts w:ascii="Nunito" w:cs="Nunito" w:eastAsia="Nunito" w:hAnsi="Nunito"/>
          <w:rtl w:val="0"/>
        </w:rPr>
        <w:t xml:space="preserve">.</w:t>
      </w:r>
    </w:p>
    <w:p w:rsidR="00000000" w:rsidDel="00000000" w:rsidP="00000000" w:rsidRDefault="00000000" w:rsidRPr="00000000" w14:paraId="0000008B">
      <w:pPr>
        <w:rPr>
          <w:rFonts w:ascii="Nunito" w:cs="Nunito" w:eastAsia="Nunito" w:hAnsi="Nunito"/>
        </w:rPr>
      </w:pPr>
      <w:r w:rsidDel="00000000" w:rsidR="00000000" w:rsidRPr="00000000">
        <w:rPr>
          <w:rtl w:val="0"/>
        </w:rPr>
      </w:r>
    </w:p>
    <w:p w:rsidR="00000000" w:rsidDel="00000000" w:rsidP="00000000" w:rsidRDefault="00000000" w:rsidRPr="00000000" w14:paraId="0000008C">
      <w:pPr>
        <w:rPr>
          <w:rFonts w:ascii="Nunito" w:cs="Nunito" w:eastAsia="Nunito" w:hAnsi="Nunito"/>
          <w:b w:val="1"/>
        </w:rPr>
      </w:pPr>
      <w:r w:rsidDel="00000000" w:rsidR="00000000" w:rsidRPr="00000000">
        <w:rPr>
          <w:rFonts w:ascii="Nunito" w:cs="Nunito" w:eastAsia="Nunito" w:hAnsi="Nunito"/>
          <w:b w:val="1"/>
          <w:rtl w:val="0"/>
        </w:rPr>
        <w:t xml:space="preserve">3. Comparison – Data Warehouse vs. Data Mart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67.9425837320573"/>
        <w:gridCol w:w="4080.3827751196172"/>
        <w:gridCol w:w="3811.674641148325"/>
        <w:tblGridChange w:id="0">
          <w:tblGrid>
            <w:gridCol w:w="1467.9425837320573"/>
            <w:gridCol w:w="4080.3827751196172"/>
            <w:gridCol w:w="3811.674641148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Nunito" w:cs="Nunito" w:eastAsia="Nunito" w:hAnsi="Nunito"/>
              </w:rPr>
            </w:pPr>
            <w:r w:rsidDel="00000000" w:rsidR="00000000" w:rsidRPr="00000000">
              <w:rPr>
                <w:rFonts w:ascii="Nunito" w:cs="Nunito" w:eastAsia="Nunito" w:hAnsi="Nunito"/>
                <w:rtl w:val="0"/>
              </w:rPr>
              <w:t xml:space="preserve">Feature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Nunito" w:cs="Nunito" w:eastAsia="Nunito" w:hAnsi="Nunito"/>
              </w:rPr>
            </w:pPr>
            <w:r w:rsidDel="00000000" w:rsidR="00000000" w:rsidRPr="00000000">
              <w:rPr>
                <w:rFonts w:ascii="Nunito" w:cs="Nunito" w:eastAsia="Nunito" w:hAnsi="Nunito"/>
                <w:rtl w:val="0"/>
              </w:rPr>
              <w:t xml:space="preserve">Data Warehouse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Nunito" w:cs="Nunito" w:eastAsia="Nunito" w:hAnsi="Nunito"/>
              </w:rPr>
            </w:pPr>
            <w:r w:rsidDel="00000000" w:rsidR="00000000" w:rsidRPr="00000000">
              <w:rPr>
                <w:rFonts w:ascii="Nunito" w:cs="Nunito" w:eastAsia="Nunito" w:hAnsi="Nunito"/>
                <w:rtl w:val="0"/>
              </w:rPr>
              <w:t xml:space="preserve">Data Mart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Nunito" w:cs="Nunito" w:eastAsia="Nunito" w:hAnsi="Nunito"/>
              </w:rPr>
            </w:pPr>
            <w:r w:rsidDel="00000000" w:rsidR="00000000" w:rsidRPr="00000000">
              <w:rPr>
                <w:rFonts w:ascii="Nunito" w:cs="Nunito" w:eastAsia="Nunito" w:hAnsi="Nunito"/>
                <w:rtl w:val="0"/>
              </w:rPr>
              <w:t xml:space="preserve">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Nunito" w:cs="Nunito" w:eastAsia="Nunito" w:hAnsi="Nunito"/>
              </w:rPr>
            </w:pPr>
            <w:r w:rsidDel="00000000" w:rsidR="00000000" w:rsidRPr="00000000">
              <w:rPr>
                <w:rFonts w:ascii="Nunito" w:cs="Nunito" w:eastAsia="Nunito" w:hAnsi="Nunito"/>
                <w:rtl w:val="0"/>
              </w:rPr>
              <w:t xml:space="preserve">Enterprise-wide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Nunito" w:cs="Nunito" w:eastAsia="Nunito" w:hAnsi="Nunito"/>
              </w:rPr>
            </w:pPr>
            <w:r w:rsidDel="00000000" w:rsidR="00000000" w:rsidRPr="00000000">
              <w:rPr>
                <w:rFonts w:ascii="Nunito" w:cs="Nunito" w:eastAsia="Nunito" w:hAnsi="Nunito"/>
                <w:rtl w:val="0"/>
              </w:rPr>
              <w:t xml:space="preserve">Department-specific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Nunito" w:cs="Nunito" w:eastAsia="Nunito" w:hAnsi="Nunito"/>
              </w:rPr>
            </w:pPr>
            <w:r w:rsidDel="00000000" w:rsidR="00000000" w:rsidRPr="00000000">
              <w:rPr>
                <w:rFonts w:ascii="Nunito" w:cs="Nunito" w:eastAsia="Nunito" w:hAnsi="Nunito"/>
                <w:rtl w:val="0"/>
              </w:rPr>
              <w:t xml:space="preserve">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Nunito" w:cs="Nunito" w:eastAsia="Nunito" w:hAnsi="Nunito"/>
              </w:rPr>
            </w:pPr>
            <w:r w:rsidDel="00000000" w:rsidR="00000000" w:rsidRPr="00000000">
              <w:rPr>
                <w:rFonts w:ascii="Nunito" w:cs="Nunito" w:eastAsia="Nunito" w:hAnsi="Nunito"/>
                <w:rtl w:val="0"/>
              </w:rPr>
              <w:t xml:space="preserve">Very large (TBs–PBs)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Nunito" w:cs="Nunito" w:eastAsia="Nunito" w:hAnsi="Nunito"/>
              </w:rPr>
            </w:pPr>
            <w:r w:rsidDel="00000000" w:rsidR="00000000" w:rsidRPr="00000000">
              <w:rPr>
                <w:rFonts w:ascii="Nunito" w:cs="Nunito" w:eastAsia="Nunito" w:hAnsi="Nunito"/>
                <w:rtl w:val="0"/>
              </w:rPr>
              <w:t xml:space="preserve">Smaller (GBs–TBs)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Nunito" w:cs="Nunito" w:eastAsia="Nunito" w:hAnsi="Nunito"/>
              </w:rPr>
            </w:pPr>
            <w:r w:rsidDel="00000000" w:rsidR="00000000" w:rsidRPr="00000000">
              <w:rPr>
                <w:rFonts w:ascii="Nunito" w:cs="Nunito" w:eastAsia="Nunito" w:hAnsi="Nunito"/>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Nunito" w:cs="Nunito" w:eastAsia="Nunito" w:hAnsi="Nunito"/>
              </w:rPr>
            </w:pPr>
            <w:r w:rsidDel="00000000" w:rsidR="00000000" w:rsidRPr="00000000">
              <w:rPr>
                <w:rFonts w:ascii="Nunito" w:cs="Nunito" w:eastAsia="Nunito" w:hAnsi="Nunito"/>
                <w:rtl w:val="0"/>
              </w:rPr>
              <w:t xml:space="preserve">Top management, analysts, enterprise-wide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Nunito" w:cs="Nunito" w:eastAsia="Nunito" w:hAnsi="Nunito"/>
              </w:rPr>
            </w:pPr>
            <w:r w:rsidDel="00000000" w:rsidR="00000000" w:rsidRPr="00000000">
              <w:rPr>
                <w:rFonts w:ascii="Nunito" w:cs="Nunito" w:eastAsia="Nunito" w:hAnsi="Nunito"/>
                <w:rtl w:val="0"/>
              </w:rPr>
              <w:t xml:space="preserve">Departmental managers, specific teams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Nunito" w:cs="Nunito" w:eastAsia="Nunito" w:hAnsi="Nunito"/>
              </w:rPr>
            </w:pPr>
            <w:r w:rsidDel="00000000" w:rsidR="00000000" w:rsidRPr="00000000">
              <w:rPr>
                <w:rFonts w:ascii="Nunito" w:cs="Nunito" w:eastAsia="Nunito" w:hAnsi="Nunito"/>
                <w:rtl w:val="0"/>
              </w:rPr>
              <w:t xml:space="preserve">Data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Nunito" w:cs="Nunito" w:eastAsia="Nunito" w:hAnsi="Nunito"/>
              </w:rPr>
            </w:pPr>
            <w:r w:rsidDel="00000000" w:rsidR="00000000" w:rsidRPr="00000000">
              <w:rPr>
                <w:rFonts w:ascii="Nunito" w:cs="Nunito" w:eastAsia="Nunito" w:hAnsi="Nunito"/>
                <w:rtl w:val="0"/>
              </w:rPr>
              <w:t xml:space="preserve">Multiple enterprise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Nunito" w:cs="Nunito" w:eastAsia="Nunito" w:hAnsi="Nunito"/>
              </w:rPr>
            </w:pPr>
            <w:r w:rsidDel="00000000" w:rsidR="00000000" w:rsidRPr="00000000">
              <w:rPr>
                <w:rFonts w:ascii="Nunito" w:cs="Nunito" w:eastAsia="Nunito" w:hAnsi="Nunito"/>
                <w:rtl w:val="0"/>
              </w:rPr>
              <w:t xml:space="preserve">Usually fed from the data warehouse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Nunito" w:cs="Nunito" w:eastAsia="Nunito" w:hAnsi="Nunito"/>
              </w:rPr>
            </w:pPr>
            <w:r w:rsidDel="00000000" w:rsidR="00000000" w:rsidRPr="00000000">
              <w:rPr>
                <w:rFonts w:ascii="Nunito" w:cs="Nunito" w:eastAsia="Nunito" w:hAnsi="Nunito"/>
                <w:rtl w:val="0"/>
              </w:rPr>
              <w:t xml:space="preserve">Complexity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Nunito" w:cs="Nunito" w:eastAsia="Nunito" w:hAnsi="Nunito"/>
              </w:rPr>
            </w:pPr>
            <w:r w:rsidDel="00000000" w:rsidR="00000000" w:rsidRPr="00000000">
              <w:rPr>
                <w:rFonts w:ascii="Nunito" w:cs="Nunito" w:eastAsia="Nunito" w:hAnsi="Nunito"/>
                <w:rtl w:val="0"/>
              </w:rPr>
              <w:t xml:space="preserve">High (enterprise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Nunito" w:cs="Nunito" w:eastAsia="Nunito" w:hAnsi="Nunito"/>
              </w:rPr>
            </w:pPr>
            <w:r w:rsidDel="00000000" w:rsidR="00000000" w:rsidRPr="00000000">
              <w:rPr>
                <w:rFonts w:ascii="Nunito" w:cs="Nunito" w:eastAsia="Nunito" w:hAnsi="Nunito"/>
                <w:rtl w:val="0"/>
              </w:rPr>
              <w:t xml:space="preserve">Lower (focused)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Nunito" w:cs="Nunito" w:eastAsia="Nunito" w:hAnsi="Nunito"/>
              </w:rPr>
            </w:pPr>
            <w:r w:rsidDel="00000000" w:rsidR="00000000" w:rsidRPr="00000000">
              <w:rPr>
                <w:rFonts w:ascii="Nunito" w:cs="Nunito" w:eastAsia="Nunito" w:hAnsi="Nunito"/>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Nunito" w:cs="Nunito" w:eastAsia="Nunito" w:hAnsi="Nunito"/>
              </w:rPr>
            </w:pPr>
            <w:r w:rsidDel="00000000" w:rsidR="00000000" w:rsidRPr="00000000">
              <w:rPr>
                <w:rFonts w:ascii="Nunito" w:cs="Nunito" w:eastAsia="Nunito" w:hAnsi="Nunito"/>
                <w:rtl w:val="0"/>
              </w:rPr>
              <w:t xml:space="preserve">Strategic decision-making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Nunito" w:cs="Nunito" w:eastAsia="Nunito" w:hAnsi="Nunito"/>
              </w:rPr>
            </w:pPr>
            <w:r w:rsidDel="00000000" w:rsidR="00000000" w:rsidRPr="00000000">
              <w:rPr>
                <w:rFonts w:ascii="Nunito" w:cs="Nunito" w:eastAsia="Nunito" w:hAnsi="Nunito"/>
                <w:rtl w:val="0"/>
              </w:rPr>
              <w:t xml:space="preserve">Tactical/departmental decision-making</w:t>
            </w:r>
          </w:p>
        </w:tc>
      </w:tr>
    </w:tbl>
    <w:p w:rsidR="00000000" w:rsidDel="00000000" w:rsidP="00000000" w:rsidRDefault="00000000" w:rsidRPr="00000000" w14:paraId="000000A2">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A3">
      <w:pPr>
        <w:rPr>
          <w:rFonts w:ascii="Nunito" w:cs="Nunito" w:eastAsia="Nunito" w:hAnsi="Nunito"/>
        </w:rPr>
      </w:pPr>
      <w:r w:rsidDel="00000000" w:rsidR="00000000" w:rsidRPr="00000000">
        <w:rPr>
          <w:rtl w:val="0"/>
        </w:rPr>
      </w:r>
    </w:p>
    <w:p w:rsidR="00000000" w:rsidDel="00000000" w:rsidP="00000000" w:rsidRDefault="00000000" w:rsidRPr="00000000" w14:paraId="000000A4">
      <w:pPr>
        <w:pStyle w:val="Heading3"/>
        <w:rPr>
          <w:rFonts w:ascii="Verdana" w:cs="Verdana" w:eastAsia="Verdana" w:hAnsi="Verdana"/>
          <w:b w:val="1"/>
          <w:color w:val="000000"/>
        </w:rPr>
      </w:pPr>
      <w:bookmarkStart w:colFirst="0" w:colLast="0" w:name="_8nchvhqvrp37" w:id="6"/>
      <w:bookmarkEnd w:id="6"/>
      <w:r w:rsidDel="00000000" w:rsidR="00000000" w:rsidRPr="00000000">
        <w:rPr>
          <w:rFonts w:ascii="Verdana" w:cs="Verdana" w:eastAsia="Verdana" w:hAnsi="Verdana"/>
          <w:b w:val="1"/>
          <w:color w:val="000000"/>
          <w:rtl w:val="0"/>
        </w:rPr>
        <w:t xml:space="preserve">Difficulties of Managing Data Resources</w:t>
      </w:r>
    </w:p>
    <w:p w:rsidR="00000000" w:rsidDel="00000000" w:rsidP="00000000" w:rsidRDefault="00000000" w:rsidRPr="00000000" w14:paraId="000000A5">
      <w:pPr>
        <w:rPr>
          <w:rFonts w:ascii="Nunito" w:cs="Nunito" w:eastAsia="Nunito" w:hAnsi="Nunito"/>
        </w:rPr>
      </w:pPr>
      <w:r w:rsidDel="00000000" w:rsidR="00000000" w:rsidRPr="00000000">
        <w:rPr>
          <w:rFonts w:ascii="Nunito" w:cs="Nunito" w:eastAsia="Nunito" w:hAnsi="Nunito"/>
          <w:rtl w:val="0"/>
        </w:rPr>
        <w:t xml:space="preserve">Organizations face multiple challenges in handling their data assets:</w:t>
      </w:r>
    </w:p>
    <w:p w:rsidR="00000000" w:rsidDel="00000000" w:rsidP="00000000" w:rsidRDefault="00000000" w:rsidRPr="00000000" w14:paraId="000000A6">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Explosive Growth of Data (Volume)</w:t>
      </w:r>
    </w:p>
    <w:p w:rsidR="00000000" w:rsidDel="00000000" w:rsidP="00000000" w:rsidRDefault="00000000" w:rsidRPr="00000000" w14:paraId="000000A7">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Data increases exponentially over time as organizations collect transactional, operational, social, and sensor-based data.</w:t>
      </w:r>
    </w:p>
    <w:p w:rsidR="00000000" w:rsidDel="00000000" w:rsidP="00000000" w:rsidRDefault="00000000" w:rsidRPr="00000000" w14:paraId="000000A8">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Example: E-commerce platforms generating millions of daily transaction records.</w:t>
      </w:r>
    </w:p>
    <w:p w:rsidR="00000000" w:rsidDel="00000000" w:rsidP="00000000" w:rsidRDefault="00000000" w:rsidRPr="00000000" w14:paraId="000000A9">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Data Scattered Across Sources</w:t>
      </w:r>
    </w:p>
    <w:p w:rsidR="00000000" w:rsidDel="00000000" w:rsidP="00000000" w:rsidRDefault="00000000" w:rsidRPr="00000000" w14:paraId="000000AA">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Data often resides in multiple places: internal systems, personal files, cloud storage, and external sources (e.g., suppliers, partners).</w:t>
      </w:r>
    </w:p>
    <w:p w:rsidR="00000000" w:rsidDel="00000000" w:rsidP="00000000" w:rsidRDefault="00000000" w:rsidRPr="00000000" w14:paraId="000000AB">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This fragmentation makes integration and analysis difficult.</w:t>
      </w:r>
    </w:p>
    <w:p w:rsidR="00000000" w:rsidDel="00000000" w:rsidP="00000000" w:rsidRDefault="00000000" w:rsidRPr="00000000" w14:paraId="000000AC">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Emergence of New Data Sources</w:t>
      </w:r>
    </w:p>
    <w:p w:rsidR="00000000" w:rsidDel="00000000" w:rsidP="00000000" w:rsidRDefault="00000000" w:rsidRPr="00000000" w14:paraId="000000AD">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Social media, IoT devices, clickstream data, and unstructured formats introduce variety and complexity.</w:t>
      </w:r>
    </w:p>
    <w:p w:rsidR="00000000" w:rsidDel="00000000" w:rsidP="00000000" w:rsidRDefault="00000000" w:rsidRPr="00000000" w14:paraId="000000AE">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Data Degradation &amp; Data Rot</w:t>
      </w:r>
    </w:p>
    <w:p w:rsidR="00000000" w:rsidDel="00000000" w:rsidP="00000000" w:rsidRDefault="00000000" w:rsidRPr="00000000" w14:paraId="000000AF">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Over time, data may lose relevance, accuracy, or become corrupted.</w:t>
      </w:r>
    </w:p>
    <w:p w:rsidR="00000000" w:rsidDel="00000000" w:rsidP="00000000" w:rsidRDefault="00000000" w:rsidRPr="00000000" w14:paraId="000000B0">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Example: Customer contact details becoming outdated.</w:t>
      </w:r>
    </w:p>
    <w:p w:rsidR="00000000" w:rsidDel="00000000" w:rsidP="00000000" w:rsidRDefault="00000000" w:rsidRPr="00000000" w14:paraId="000000B1">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Data Security, Quality &amp; Integrity Risks</w:t>
      </w:r>
    </w:p>
    <w:p w:rsidR="00000000" w:rsidDel="00000000" w:rsidP="00000000" w:rsidRDefault="00000000" w:rsidRPr="00000000" w14:paraId="000000B2">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Organizations must safeguard data from unauthorized access, hacking, and accidental corruption.</w:t>
      </w:r>
    </w:p>
    <w:p w:rsidR="00000000" w:rsidDel="00000000" w:rsidP="00000000" w:rsidRDefault="00000000" w:rsidRPr="00000000" w14:paraId="000000B3">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Changing Legal &amp; Regulatory Requirements</w:t>
      </w:r>
    </w:p>
    <w:p w:rsidR="00000000" w:rsidDel="00000000" w:rsidP="00000000" w:rsidRDefault="00000000" w:rsidRPr="00000000" w14:paraId="000000B4">
      <w:pPr>
        <w:numPr>
          <w:ilvl w:val="1"/>
          <w:numId w:val="14"/>
        </w:numPr>
        <w:ind w:left="1440" w:hanging="360"/>
        <w:rPr>
          <w:rFonts w:ascii="Nunito" w:cs="Nunito" w:eastAsia="Nunito" w:hAnsi="Nunito"/>
        </w:rPr>
      </w:pPr>
      <w:r w:rsidDel="00000000" w:rsidR="00000000" w:rsidRPr="00000000">
        <w:rPr>
          <w:rFonts w:ascii="Nunito" w:cs="Nunito" w:eastAsia="Nunito" w:hAnsi="Nunito"/>
          <w:rtl w:val="0"/>
        </w:rPr>
        <w:t xml:space="preserve">Data protection laws (e.g., GDPR in Europe, HIPAA in healthcare) differ across industries and countries, requiring compliance and constant updates.</w:t>
        <w:br w:type="textWrapping"/>
      </w:r>
    </w:p>
    <w:p w:rsidR="00000000" w:rsidDel="00000000" w:rsidP="00000000" w:rsidRDefault="00000000" w:rsidRPr="00000000" w14:paraId="000000B5">
      <w:pPr>
        <w:pStyle w:val="Heading3"/>
        <w:rPr>
          <w:rFonts w:ascii="Verdana" w:cs="Verdana" w:eastAsia="Verdana" w:hAnsi="Verdana"/>
          <w:b w:val="1"/>
          <w:color w:val="000000"/>
        </w:rPr>
      </w:pPr>
      <w:bookmarkStart w:colFirst="0" w:colLast="0" w:name="_mo4texftx73o" w:id="7"/>
      <w:bookmarkEnd w:id="7"/>
      <w:r w:rsidDel="00000000" w:rsidR="00000000" w:rsidRPr="00000000">
        <w:rPr>
          <w:rFonts w:ascii="Verdana" w:cs="Verdana" w:eastAsia="Verdana" w:hAnsi="Verdana"/>
          <w:b w:val="1"/>
          <w:color w:val="000000"/>
          <w:rtl w:val="0"/>
        </w:rPr>
        <w:t xml:space="preserve">Establishing an Information Policy (Data Governance)</w:t>
      </w:r>
    </w:p>
    <w:p w:rsidR="00000000" w:rsidDel="00000000" w:rsidP="00000000" w:rsidRDefault="00000000" w:rsidRPr="00000000" w14:paraId="000000B6">
      <w:pPr>
        <w:rPr>
          <w:rFonts w:ascii="Nunito" w:cs="Nunito" w:eastAsia="Nunito" w:hAnsi="Nunito"/>
        </w:rPr>
      </w:pPr>
      <w:r w:rsidDel="00000000" w:rsidR="00000000" w:rsidRPr="00000000">
        <w:rPr>
          <w:rFonts w:ascii="Nunito" w:cs="Nunito" w:eastAsia="Nunito" w:hAnsi="Nunito"/>
          <w:rtl w:val="0"/>
        </w:rPr>
        <w:t xml:space="preserve">To overcome these challenges, organizations adopt information policies within a broader Data Governance framework.</w:t>
      </w:r>
    </w:p>
    <w:p w:rsidR="00000000" w:rsidDel="00000000" w:rsidP="00000000" w:rsidRDefault="00000000" w:rsidRPr="00000000" w14:paraId="000000B7">
      <w:pPr>
        <w:rPr>
          <w:rFonts w:ascii="Nunito" w:cs="Nunito" w:eastAsia="Nunito" w:hAnsi="Nunito"/>
        </w:rPr>
      </w:pPr>
      <w:r w:rsidDel="00000000" w:rsidR="00000000" w:rsidRPr="00000000">
        <w:rPr>
          <w:rFonts w:ascii="Nunito" w:cs="Nunito" w:eastAsia="Nunito" w:hAnsi="Nunito"/>
          <w:rtl w:val="0"/>
        </w:rPr>
        <w:t xml:space="preserve">Data Governance</w:t>
      </w:r>
    </w:p>
    <w:p w:rsidR="00000000" w:rsidDel="00000000" w:rsidP="00000000" w:rsidRDefault="00000000" w:rsidRPr="00000000" w14:paraId="000000B8">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Ensures accountability and control over enterprise data.</w:t>
      </w:r>
    </w:p>
    <w:p w:rsidR="00000000" w:rsidDel="00000000" w:rsidP="00000000" w:rsidRDefault="00000000" w:rsidRPr="00000000" w14:paraId="000000B9">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Involves Master Data Management (MDM) to maintain consistent and reliable “master data” (e.g., customer, supplier, product details).</w:t>
      </w:r>
    </w:p>
    <w:p w:rsidR="00000000" w:rsidDel="00000000" w:rsidP="00000000" w:rsidRDefault="00000000" w:rsidRPr="00000000" w14:paraId="000000BA">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Governance is considered a core component of any data warehouse environment.</w:t>
      </w:r>
    </w:p>
    <w:p w:rsidR="00000000" w:rsidDel="00000000" w:rsidP="00000000" w:rsidRDefault="00000000" w:rsidRPr="00000000" w14:paraId="000000BB">
      <w:pPr>
        <w:rPr>
          <w:rFonts w:ascii="Nunito" w:cs="Nunito" w:eastAsia="Nunito" w:hAnsi="Nunito"/>
        </w:rPr>
      </w:pPr>
      <w:r w:rsidDel="00000000" w:rsidR="00000000" w:rsidRPr="00000000">
        <w:rPr>
          <w:rFonts w:ascii="Nunito" w:cs="Nunito" w:eastAsia="Nunito" w:hAnsi="Nunito"/>
          <w:rtl w:val="0"/>
        </w:rPr>
        <w:t xml:space="preserve">Privacy Codes &amp; Policies</w:t>
      </w:r>
    </w:p>
    <w:p w:rsidR="00000000" w:rsidDel="00000000" w:rsidP="00000000" w:rsidRDefault="00000000" w:rsidRPr="00000000" w14:paraId="000000BC">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Policies define how data—especially personal information—is collected, stored, and used.</w:t>
      </w:r>
    </w:p>
    <w:p w:rsidR="00000000" w:rsidDel="00000000" w:rsidP="00000000" w:rsidRDefault="00000000" w:rsidRPr="00000000" w14:paraId="000000BD">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Opt-in Model: Users explicitly grant permission before their data is used.</w:t>
      </w:r>
    </w:p>
    <w:p w:rsidR="00000000" w:rsidDel="00000000" w:rsidP="00000000" w:rsidRDefault="00000000" w:rsidRPr="00000000" w14:paraId="000000BE">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Opt-out Model: Users’ data can be used unless they explicitly request otherwise.</w:t>
      </w:r>
    </w:p>
    <w:p w:rsidR="00000000" w:rsidDel="00000000" w:rsidP="00000000" w:rsidRDefault="00000000" w:rsidRPr="00000000" w14:paraId="000000BF">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P3P (Platform for Privacy Preferences): A technical framework that allows websites to communicate their privacy practices to users’ browsers.</w:t>
      </w:r>
    </w:p>
    <w:p w:rsidR="00000000" w:rsidDel="00000000" w:rsidP="00000000" w:rsidRDefault="00000000" w:rsidRPr="00000000" w14:paraId="000000C0">
      <w:pPr>
        <w:rPr>
          <w:rFonts w:ascii="Nunito" w:cs="Nunito" w:eastAsia="Nunito" w:hAnsi="Nunito"/>
          <w:b w:val="1"/>
        </w:rPr>
      </w:pPr>
      <w:r w:rsidDel="00000000" w:rsidR="00000000" w:rsidRPr="00000000">
        <w:rPr>
          <w:rFonts w:ascii="Nunito" w:cs="Nunito" w:eastAsia="Nunito" w:hAnsi="Nunito"/>
          <w:b w:val="1"/>
          <w:rtl w:val="0"/>
        </w:rPr>
        <w:t xml:space="preserve">Privacy Policy Guidelines</w:t>
      </w:r>
    </w:p>
    <w:p w:rsidR="00000000" w:rsidDel="00000000" w:rsidP="00000000" w:rsidRDefault="00000000" w:rsidRPr="00000000" w14:paraId="000000C1">
      <w:pPr>
        <w:rPr>
          <w:rFonts w:ascii="Nunito" w:cs="Nunito" w:eastAsia="Nunito" w:hAnsi="Nunito"/>
        </w:rPr>
      </w:pPr>
      <w:r w:rsidDel="00000000" w:rsidR="00000000" w:rsidRPr="00000000">
        <w:rPr>
          <w:rFonts w:ascii="Nunito" w:cs="Nunito" w:eastAsia="Nunito" w:hAnsi="Nunito"/>
          <w:rtl w:val="0"/>
        </w:rPr>
        <w:t xml:space="preserve">Policies typically cover:</w:t>
      </w:r>
    </w:p>
    <w:p w:rsidR="00000000" w:rsidDel="00000000" w:rsidP="00000000" w:rsidRDefault="00000000" w:rsidRPr="00000000" w14:paraId="000000C2">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Data Collection</w:t>
      </w:r>
    </w:p>
    <w:p w:rsidR="00000000" w:rsidDel="00000000" w:rsidP="00000000" w:rsidRDefault="00000000" w:rsidRPr="00000000" w14:paraId="000000C3">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Only gather data for legitimate business purposes.</w:t>
      </w:r>
    </w:p>
    <w:p w:rsidR="00000000" w:rsidDel="00000000" w:rsidP="00000000" w:rsidRDefault="00000000" w:rsidRPr="00000000" w14:paraId="000000C4">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Ensure data is adequate, relevant, and not excessive.</w:t>
      </w:r>
    </w:p>
    <w:p w:rsidR="00000000" w:rsidDel="00000000" w:rsidP="00000000" w:rsidRDefault="00000000" w:rsidRPr="00000000" w14:paraId="000000C5">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Data Confidentiality</w:t>
      </w:r>
    </w:p>
    <w:p w:rsidR="00000000" w:rsidDel="00000000" w:rsidP="00000000" w:rsidRDefault="00000000" w:rsidRPr="00000000" w14:paraId="000000C6">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Enforce physical, technical, and administrative security measures to prevent unauthorized access.</w:t>
      </w:r>
    </w:p>
    <w:p w:rsidR="00000000" w:rsidDel="00000000" w:rsidP="00000000" w:rsidRDefault="00000000" w:rsidRPr="00000000" w14:paraId="000000C7">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Define rules for how long data is stored, disclosed, or maintained.</w:t>
      </w:r>
    </w:p>
    <w:p w:rsidR="00000000" w:rsidDel="00000000" w:rsidP="00000000" w:rsidRDefault="00000000" w:rsidRPr="00000000" w14:paraId="000000C8">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Transparency in Data Usage</w:t>
      </w:r>
    </w:p>
    <w:p w:rsidR="00000000" w:rsidDel="00000000" w:rsidP="00000000" w:rsidRDefault="00000000" w:rsidRPr="00000000" w14:paraId="000000C9">
      <w:pPr>
        <w:numPr>
          <w:ilvl w:val="1"/>
          <w:numId w:val="11"/>
        </w:numPr>
        <w:ind w:left="1440" w:hanging="360"/>
        <w:rPr>
          <w:rFonts w:ascii="Nunito" w:cs="Nunito" w:eastAsia="Nunito" w:hAnsi="Nunito"/>
        </w:rPr>
      </w:pPr>
      <w:r w:rsidDel="00000000" w:rsidR="00000000" w:rsidRPr="00000000">
        <w:rPr>
          <w:rFonts w:ascii="Nunito" w:cs="Nunito" w:eastAsia="Nunito" w:hAnsi="Nunito"/>
          <w:rtl w:val="0"/>
        </w:rPr>
        <w:t xml:space="preserve">Organizations must clarify:</w:t>
      </w:r>
    </w:p>
    <w:p w:rsidR="00000000" w:rsidDel="00000000" w:rsidP="00000000" w:rsidRDefault="00000000" w:rsidRPr="00000000" w14:paraId="000000CA">
      <w:pPr>
        <w:numPr>
          <w:ilvl w:val="2"/>
          <w:numId w:val="11"/>
        </w:numPr>
        <w:ind w:left="2160" w:hanging="360"/>
        <w:rPr>
          <w:rFonts w:ascii="Nunito" w:cs="Nunito" w:eastAsia="Nunito" w:hAnsi="Nunito"/>
        </w:rPr>
      </w:pPr>
      <w:r w:rsidDel="00000000" w:rsidR="00000000" w:rsidRPr="00000000">
        <w:rPr>
          <w:rFonts w:ascii="Nunito" w:cs="Nunito" w:eastAsia="Nunito" w:hAnsi="Nunito"/>
          <w:rtl w:val="0"/>
        </w:rPr>
        <w:t xml:space="preserve">Where records are stored.</w:t>
      </w:r>
    </w:p>
    <w:p w:rsidR="00000000" w:rsidDel="00000000" w:rsidP="00000000" w:rsidRDefault="00000000" w:rsidRPr="00000000" w14:paraId="000000CB">
      <w:pPr>
        <w:numPr>
          <w:ilvl w:val="2"/>
          <w:numId w:val="11"/>
        </w:numPr>
        <w:ind w:left="2160" w:hanging="360"/>
        <w:rPr>
          <w:rFonts w:ascii="Nunito" w:cs="Nunito" w:eastAsia="Nunito" w:hAnsi="Nunito"/>
        </w:rPr>
      </w:pPr>
      <w:r w:rsidDel="00000000" w:rsidR="00000000" w:rsidRPr="00000000">
        <w:rPr>
          <w:rFonts w:ascii="Nunito" w:cs="Nunito" w:eastAsia="Nunito" w:hAnsi="Nunito"/>
          <w:rtl w:val="0"/>
        </w:rPr>
        <w:t xml:space="preserve">How accuracy is ensured.</w:t>
      </w:r>
    </w:p>
    <w:p w:rsidR="00000000" w:rsidDel="00000000" w:rsidP="00000000" w:rsidRDefault="00000000" w:rsidRPr="00000000" w14:paraId="000000CC">
      <w:pPr>
        <w:numPr>
          <w:ilvl w:val="2"/>
          <w:numId w:val="11"/>
        </w:numPr>
        <w:ind w:left="2160" w:hanging="360"/>
        <w:rPr>
          <w:rFonts w:ascii="Nunito" w:cs="Nunito" w:eastAsia="Nunito" w:hAnsi="Nunito"/>
        </w:rPr>
      </w:pPr>
      <w:r w:rsidDel="00000000" w:rsidR="00000000" w:rsidRPr="00000000">
        <w:rPr>
          <w:rFonts w:ascii="Nunito" w:cs="Nunito" w:eastAsia="Nunito" w:hAnsi="Nunito"/>
          <w:rtl w:val="0"/>
        </w:rPr>
        <w:t xml:space="preserve">Who has access to data.</w:t>
      </w:r>
    </w:p>
    <w:p w:rsidR="00000000" w:rsidDel="00000000" w:rsidP="00000000" w:rsidRDefault="00000000" w:rsidRPr="00000000" w14:paraId="000000CD">
      <w:pPr>
        <w:numPr>
          <w:ilvl w:val="2"/>
          <w:numId w:val="11"/>
        </w:numPr>
        <w:ind w:left="2160" w:hanging="360"/>
        <w:rPr>
          <w:rFonts w:ascii="Nunito" w:cs="Nunito" w:eastAsia="Nunito" w:hAnsi="Nunito"/>
        </w:rPr>
      </w:pPr>
      <w:r w:rsidDel="00000000" w:rsidR="00000000" w:rsidRPr="00000000">
        <w:rPr>
          <w:rFonts w:ascii="Nunito" w:cs="Nunito" w:eastAsia="Nunito" w:hAnsi="Nunito"/>
          <w:rtl w:val="0"/>
        </w:rPr>
        <w:t xml:space="preserve">Under what conditions data may be shared or sold.</w:t>
        <w:br w:type="textWrapping"/>
      </w:r>
    </w:p>
    <w:p w:rsidR="00000000" w:rsidDel="00000000" w:rsidP="00000000" w:rsidRDefault="00000000" w:rsidRPr="00000000" w14:paraId="000000CE">
      <w:pPr>
        <w:rPr>
          <w:rFonts w:ascii="Nunito" w:cs="Nunito" w:eastAsia="Nunito" w:hAnsi="Nunito"/>
        </w:rPr>
      </w:pPr>
      <w:r w:rsidDel="00000000" w:rsidR="00000000" w:rsidRPr="00000000">
        <w:rPr>
          <w:rtl w:val="0"/>
        </w:rPr>
      </w:r>
    </w:p>
    <w:p w:rsidR="00000000" w:rsidDel="00000000" w:rsidP="00000000" w:rsidRDefault="00000000" w:rsidRPr="00000000" w14:paraId="000000CF">
      <w:pPr>
        <w:pStyle w:val="Heading3"/>
        <w:rPr>
          <w:rFonts w:ascii="Verdana" w:cs="Verdana" w:eastAsia="Verdana" w:hAnsi="Verdana"/>
          <w:b w:val="1"/>
          <w:color w:val="000000"/>
        </w:rPr>
      </w:pPr>
      <w:bookmarkStart w:colFirst="0" w:colLast="0" w:name="_ci1nz3n5t7vj" w:id="8"/>
      <w:bookmarkEnd w:id="8"/>
      <w:r w:rsidDel="00000000" w:rsidR="00000000" w:rsidRPr="00000000">
        <w:rPr>
          <w:rFonts w:ascii="Verdana" w:cs="Verdana" w:eastAsia="Verdana" w:hAnsi="Verdana"/>
          <w:b w:val="1"/>
          <w:color w:val="000000"/>
          <w:rtl w:val="0"/>
        </w:rPr>
        <w:t xml:space="preserve">Ensuring Data Quality</w:t>
      </w:r>
    </w:p>
    <w:p w:rsidR="00000000" w:rsidDel="00000000" w:rsidP="00000000" w:rsidRDefault="00000000" w:rsidRPr="00000000" w14:paraId="000000D0">
      <w:pPr>
        <w:rPr>
          <w:rFonts w:ascii="Nunito" w:cs="Nunito" w:eastAsia="Nunito" w:hAnsi="Nunito"/>
        </w:rPr>
      </w:pPr>
      <w:r w:rsidDel="00000000" w:rsidR="00000000" w:rsidRPr="00000000">
        <w:rPr>
          <w:rFonts w:ascii="Nunito" w:cs="Nunito" w:eastAsia="Nunito" w:hAnsi="Nunito"/>
          <w:rtl w:val="0"/>
        </w:rPr>
        <w:t xml:space="preserve">High-quality data is the foundation for accurate decision-making.</w:t>
      </w:r>
    </w:p>
    <w:p w:rsidR="00000000" w:rsidDel="00000000" w:rsidP="00000000" w:rsidRDefault="00000000" w:rsidRPr="00000000" w14:paraId="000000D1">
      <w:pPr>
        <w:rPr>
          <w:rFonts w:ascii="Nunito" w:cs="Nunito" w:eastAsia="Nunito" w:hAnsi="Nunito"/>
        </w:rPr>
      </w:pPr>
      <w:r w:rsidDel="00000000" w:rsidR="00000000" w:rsidRPr="00000000">
        <w:rPr>
          <w:rFonts w:ascii="Nunito" w:cs="Nunito" w:eastAsia="Nunito" w:hAnsi="Nunito"/>
          <w:rtl w:val="0"/>
        </w:rPr>
        <w:t xml:space="preserve">What Defines Data Quality?</w:t>
      </w:r>
    </w:p>
    <w:p w:rsidR="00000000" w:rsidDel="00000000" w:rsidP="00000000" w:rsidRDefault="00000000" w:rsidRPr="00000000" w14:paraId="000000D2">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Accuracy &amp; Reliability: Data must reflect real-world facts correctly.</w:t>
      </w:r>
    </w:p>
    <w:p w:rsidR="00000000" w:rsidDel="00000000" w:rsidP="00000000" w:rsidRDefault="00000000" w:rsidRPr="00000000" w14:paraId="000000D3">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Consistency: Data must be uniform across systems.</w:t>
      </w:r>
    </w:p>
    <w:p w:rsidR="00000000" w:rsidDel="00000000" w:rsidP="00000000" w:rsidRDefault="00000000" w:rsidRPr="00000000" w14:paraId="000000D4">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Timeliness: Data must be up-to-date and available when needed.</w:t>
      </w:r>
    </w:p>
    <w:p w:rsidR="00000000" w:rsidDel="00000000" w:rsidP="00000000" w:rsidRDefault="00000000" w:rsidRPr="00000000" w14:paraId="000000D5">
      <w:pPr>
        <w:rPr>
          <w:rFonts w:ascii="Nunito" w:cs="Nunito" w:eastAsia="Nunito" w:hAnsi="Nunito"/>
        </w:rPr>
      </w:pPr>
      <w:r w:rsidDel="00000000" w:rsidR="00000000" w:rsidRPr="00000000">
        <w:rPr>
          <w:rFonts w:ascii="Nunito" w:cs="Nunito" w:eastAsia="Nunito" w:hAnsi="Nunito"/>
          <w:rtl w:val="0"/>
        </w:rPr>
        <w:t xml:space="preserve">Role of DBMS in Data Quality</w:t>
      </w:r>
    </w:p>
    <w:p w:rsidR="00000000" w:rsidDel="00000000" w:rsidP="00000000" w:rsidRDefault="00000000" w:rsidRPr="00000000" w14:paraId="000000D6">
      <w:pPr>
        <w:rPr>
          <w:rFonts w:ascii="Nunito" w:cs="Nunito" w:eastAsia="Nunito" w:hAnsi="Nunito"/>
        </w:rPr>
      </w:pPr>
      <w:r w:rsidDel="00000000" w:rsidR="00000000" w:rsidRPr="00000000">
        <w:rPr>
          <w:rFonts w:ascii="Nunito" w:cs="Nunito" w:eastAsia="Nunito" w:hAnsi="Nunito"/>
          <w:rtl w:val="0"/>
        </w:rPr>
        <w:t xml:space="preserve">A Database Management System (DBMS) supports data quality by:</w:t>
      </w:r>
    </w:p>
    <w:p w:rsidR="00000000" w:rsidDel="00000000" w:rsidP="00000000" w:rsidRDefault="00000000" w:rsidRPr="00000000" w14:paraId="000000D7">
      <w:pPr>
        <w:numPr>
          <w:ilvl w:val="0"/>
          <w:numId w:val="2"/>
        </w:numPr>
        <w:ind w:left="720" w:hanging="360"/>
        <w:rPr>
          <w:rFonts w:ascii="Nunito" w:cs="Nunito" w:eastAsia="Nunito" w:hAnsi="Nunito"/>
        </w:rPr>
      </w:pPr>
      <w:r w:rsidDel="00000000" w:rsidR="00000000" w:rsidRPr="00000000">
        <w:rPr>
          <w:rFonts w:ascii="Nova Mono" w:cs="Nova Mono" w:eastAsia="Nova Mono" w:hAnsi="Nova Mono"/>
          <w:rtl w:val="0"/>
        </w:rPr>
        <w:t xml:space="preserve">Maximizing → Security, Integrity, Independence.</w:t>
      </w:r>
    </w:p>
    <w:p w:rsidR="00000000" w:rsidDel="00000000" w:rsidP="00000000" w:rsidRDefault="00000000" w:rsidRPr="00000000" w14:paraId="000000D8">
      <w:pPr>
        <w:numPr>
          <w:ilvl w:val="0"/>
          <w:numId w:val="2"/>
        </w:numPr>
        <w:ind w:left="720" w:hanging="360"/>
        <w:rPr>
          <w:rFonts w:ascii="Nunito" w:cs="Nunito" w:eastAsia="Nunito" w:hAnsi="Nunito"/>
        </w:rPr>
      </w:pPr>
      <w:r w:rsidDel="00000000" w:rsidR="00000000" w:rsidRPr="00000000">
        <w:rPr>
          <w:rFonts w:ascii="Nova Mono" w:cs="Nova Mono" w:eastAsia="Nova Mono" w:hAnsi="Nova Mono"/>
          <w:rtl w:val="0"/>
        </w:rPr>
        <w:t xml:space="preserve">Minimizing → Redundancy, Isolation, Inconsistency.</w:t>
      </w:r>
    </w:p>
    <w:p w:rsidR="00000000" w:rsidDel="00000000" w:rsidP="00000000" w:rsidRDefault="00000000" w:rsidRPr="00000000" w14:paraId="000000D9">
      <w:pPr>
        <w:rPr>
          <w:rFonts w:ascii="Nunito" w:cs="Nunito" w:eastAsia="Nunito" w:hAnsi="Nunito"/>
        </w:rPr>
      </w:pPr>
      <w:r w:rsidDel="00000000" w:rsidR="00000000" w:rsidRPr="00000000">
        <w:rPr>
          <w:rFonts w:ascii="Nunito" w:cs="Nunito" w:eastAsia="Nunito" w:hAnsi="Nunito"/>
          <w:rtl w:val="0"/>
        </w:rPr>
        <w:t xml:space="preserve">Data Quality in Data Warehouses</w:t>
      </w:r>
    </w:p>
    <w:p w:rsidR="00000000" w:rsidDel="00000000" w:rsidP="00000000" w:rsidRDefault="00000000" w:rsidRPr="00000000" w14:paraId="000000DA">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In data warehouse environments, data quality is an explicit, essential component.</w:t>
      </w:r>
    </w:p>
    <w:p w:rsidR="00000000" w:rsidDel="00000000" w:rsidP="00000000" w:rsidRDefault="00000000" w:rsidRPr="00000000" w14:paraId="000000DB">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ETL processes ensure cleansing, standardization, and validation before loading.</w:t>
      </w:r>
    </w:p>
    <w:p w:rsidR="00000000" w:rsidDel="00000000" w:rsidP="00000000" w:rsidRDefault="00000000" w:rsidRPr="00000000" w14:paraId="000000DC">
      <w:pPr>
        <w:rPr>
          <w:rFonts w:ascii="Nunito" w:cs="Nunito" w:eastAsia="Nunito" w:hAnsi="Nunito"/>
        </w:rPr>
      </w:pPr>
      <w:r w:rsidDel="00000000" w:rsidR="00000000" w:rsidRPr="00000000">
        <w:rPr>
          <w:rFonts w:ascii="Nunito" w:cs="Nunito" w:eastAsia="Nunito" w:hAnsi="Nunito"/>
          <w:rtl w:val="0"/>
        </w:rPr>
        <w:t xml:space="preserve">Maintaining Data Accuracy (Privacy Guidelines)</w:t>
      </w:r>
    </w:p>
    <w:p w:rsidR="00000000" w:rsidDel="00000000" w:rsidP="00000000" w:rsidRDefault="00000000" w:rsidRPr="00000000" w14:paraId="000000DD">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Verify sensitive personal data before entry.</w:t>
      </w:r>
    </w:p>
    <w:p w:rsidR="00000000" w:rsidDel="00000000" w:rsidP="00000000" w:rsidRDefault="00000000" w:rsidRPr="00000000" w14:paraId="000000DE">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Keep records current and necessary.</w:t>
      </w:r>
    </w:p>
    <w:p w:rsidR="00000000" w:rsidDel="00000000" w:rsidP="00000000" w:rsidRDefault="00000000" w:rsidRPr="00000000" w14:paraId="000000DF">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Make data accessible for correction when disputes arise.</w:t>
      </w:r>
    </w:p>
    <w:p w:rsidR="00000000" w:rsidDel="00000000" w:rsidP="00000000" w:rsidRDefault="00000000" w:rsidRPr="00000000" w14:paraId="000000E0">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Note disagreements or alternative versions provided by individuals.</w:t>
      </w:r>
    </w:p>
    <w:p w:rsidR="00000000" w:rsidDel="00000000" w:rsidP="00000000" w:rsidRDefault="00000000" w:rsidRPr="00000000" w14:paraId="000000E1">
      <w:pPr>
        <w:rPr>
          <w:rFonts w:ascii="Nunito" w:cs="Nunito" w:eastAsia="Nunito" w:hAnsi="Nunito"/>
        </w:rPr>
      </w:pPr>
      <w:r w:rsidDel="00000000" w:rsidR="00000000" w:rsidRPr="00000000">
        <w:rPr>
          <w:rFonts w:ascii="Nunito" w:cs="Nunito" w:eastAsia="Nunito" w:hAnsi="Nunito"/>
          <w:rtl w:val="0"/>
        </w:rPr>
        <w:t xml:space="preserve">Combating Data Degradation</w:t>
      </w:r>
    </w:p>
    <w:p w:rsidR="00000000" w:rsidDel="00000000" w:rsidP="00000000" w:rsidRDefault="00000000" w:rsidRPr="00000000" w14:paraId="000000E2">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Regular updates and audits are needed to address data rot (e.g., outdated records, broken links, expired references).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rFonts w:ascii="Verdana" w:cs="Verdana" w:eastAsia="Verdana" w:hAnsi="Verdana"/>
          <w:b w:val="1"/>
          <w:color w:val="000000"/>
        </w:rPr>
      </w:pPr>
      <w:bookmarkStart w:colFirst="0" w:colLast="0" w:name="_1uepih7wft1f" w:id="9"/>
      <w:bookmarkEnd w:id="9"/>
      <w:r w:rsidDel="00000000" w:rsidR="00000000" w:rsidRPr="00000000">
        <w:rPr>
          <w:rFonts w:ascii="Verdana" w:cs="Verdana" w:eastAsia="Verdana" w:hAnsi="Verdana"/>
          <w:b w:val="1"/>
          <w:color w:val="000000"/>
          <w:rtl w:val="0"/>
        </w:rPr>
        <w:t xml:space="preserve">Business Intelligence (BI)</w:t>
      </w:r>
    </w:p>
    <w:p w:rsidR="00000000" w:rsidDel="00000000" w:rsidP="00000000" w:rsidRDefault="00000000" w:rsidRPr="00000000" w14:paraId="000000E5">
      <w:pPr>
        <w:rPr>
          <w:rFonts w:ascii="Nunito" w:cs="Nunito" w:eastAsia="Nunito" w:hAnsi="Nunito"/>
        </w:rPr>
      </w:pPr>
      <w:r w:rsidDel="00000000" w:rsidR="00000000" w:rsidRPr="00000000">
        <w:rPr>
          <w:rFonts w:ascii="Nunito" w:cs="Nunito" w:eastAsia="Nunito" w:hAnsi="Nunito"/>
          <w:rtl w:val="0"/>
        </w:rPr>
        <w:t xml:space="preserve">Business Intelligence (BI) plays a crucial role in enabling organizations to make informed decisions by transforming raw data into meaningful insights. It encompasses various applications and processes for data analysis and the presentation of results.</w:t>
      </w:r>
    </w:p>
    <w:p w:rsidR="00000000" w:rsidDel="00000000" w:rsidP="00000000" w:rsidRDefault="00000000" w:rsidRPr="00000000" w14:paraId="000000E6">
      <w:pPr>
        <w:rPr>
          <w:rFonts w:ascii="Nunito" w:cs="Nunito" w:eastAsia="Nunito" w:hAnsi="Nunito"/>
          <w:b w:val="1"/>
        </w:rPr>
      </w:pPr>
      <w:r w:rsidDel="00000000" w:rsidR="00000000" w:rsidRPr="00000000">
        <w:rPr>
          <w:rFonts w:ascii="Nunito" w:cs="Nunito" w:eastAsia="Nunito" w:hAnsi="Nunito"/>
          <w:b w:val="1"/>
          <w:rtl w:val="0"/>
        </w:rPr>
        <w:t xml:space="preserve">BI for Data Analytics</w:t>
      </w:r>
    </w:p>
    <w:p w:rsidR="00000000" w:rsidDel="00000000" w:rsidP="00000000" w:rsidRDefault="00000000" w:rsidRPr="00000000" w14:paraId="000000E7">
      <w:pPr>
        <w:rPr>
          <w:rFonts w:ascii="Nunito" w:cs="Nunito" w:eastAsia="Nunito" w:hAnsi="Nunito"/>
        </w:rPr>
      </w:pPr>
      <w:r w:rsidDel="00000000" w:rsidR="00000000" w:rsidRPr="00000000">
        <w:rPr>
          <w:rFonts w:ascii="Nunito" w:cs="Nunito" w:eastAsia="Nunito" w:hAnsi="Nunito"/>
          <w:rtl w:val="0"/>
        </w:rPr>
        <w:t xml:space="preserve">These applications analyze and process data to uncover insights.</w:t>
      </w:r>
    </w:p>
    <w:p w:rsidR="00000000" w:rsidDel="00000000" w:rsidP="00000000" w:rsidRDefault="00000000" w:rsidRPr="00000000" w14:paraId="000000E8">
      <w:pPr>
        <w:numPr>
          <w:ilvl w:val="0"/>
          <w:numId w:val="19"/>
        </w:numPr>
        <w:ind w:left="720" w:hanging="360"/>
        <w:rPr>
          <w:rFonts w:ascii="Nunito" w:cs="Nunito" w:eastAsia="Nunito" w:hAnsi="Nunito"/>
        </w:rPr>
      </w:pPr>
      <w:r w:rsidDel="00000000" w:rsidR="00000000" w:rsidRPr="00000000">
        <w:rPr>
          <w:rFonts w:ascii="Nova Mono" w:cs="Nova Mono" w:eastAsia="Nova Mono" w:hAnsi="Nova Mono"/>
          <w:rtl w:val="0"/>
        </w:rPr>
        <w:t xml:space="preserve">OLAP (Online Analytical Processing)</w:t>
        <w:br w:type="textWrapping"/>
        <w:t xml:space="preserve"> → Lets you view and analyze data from multiple dimensions (e.g., sales by region, product, time).</w:t>
        <w:br w:type="textWrapping"/>
        <w:t xml:space="preserve"> → Works with data cubes in data warehouses.</w:t>
      </w:r>
    </w:p>
    <w:p w:rsidR="00000000" w:rsidDel="00000000" w:rsidP="00000000" w:rsidRDefault="00000000" w:rsidRPr="00000000" w14:paraId="000000E9">
      <w:pPr>
        <w:numPr>
          <w:ilvl w:val="0"/>
          <w:numId w:val="19"/>
        </w:numPr>
        <w:ind w:left="720" w:hanging="360"/>
        <w:rPr>
          <w:rFonts w:ascii="Nunito" w:cs="Nunito" w:eastAsia="Nunito" w:hAnsi="Nunito"/>
        </w:rPr>
      </w:pPr>
      <w:r w:rsidDel="00000000" w:rsidR="00000000" w:rsidRPr="00000000">
        <w:rPr>
          <w:rFonts w:ascii="Nova Mono" w:cs="Nova Mono" w:eastAsia="Nova Mono" w:hAnsi="Nova Mono"/>
          <w:rtl w:val="0"/>
        </w:rPr>
        <w:t xml:space="preserve">Data Mining</w:t>
        <w:br w:type="textWrapping"/>
        <w:t xml:space="preserve"> → Finds hidden patterns and relationships in data.</w:t>
        <w:br w:type="textWrapping"/>
        <w:t xml:space="preserve"> → Two main purposes:</w:t>
      </w:r>
    </w:p>
    <w:p w:rsidR="00000000" w:rsidDel="00000000" w:rsidP="00000000" w:rsidRDefault="00000000" w:rsidRPr="00000000" w14:paraId="000000EA">
      <w:pPr>
        <w:numPr>
          <w:ilvl w:val="1"/>
          <w:numId w:val="19"/>
        </w:numPr>
        <w:ind w:left="1440" w:hanging="360"/>
        <w:rPr>
          <w:rFonts w:ascii="Nunito" w:cs="Nunito" w:eastAsia="Nunito" w:hAnsi="Nunito"/>
        </w:rPr>
      </w:pPr>
      <w:r w:rsidDel="00000000" w:rsidR="00000000" w:rsidRPr="00000000">
        <w:rPr>
          <w:rFonts w:ascii="Nunito" w:cs="Nunito" w:eastAsia="Nunito" w:hAnsi="Nunito"/>
          <w:rtl w:val="0"/>
        </w:rPr>
        <w:t xml:space="preserve">Prediction: Forecast future trends/behaviors.</w:t>
      </w:r>
    </w:p>
    <w:p w:rsidR="00000000" w:rsidDel="00000000" w:rsidP="00000000" w:rsidRDefault="00000000" w:rsidRPr="00000000" w14:paraId="000000EB">
      <w:pPr>
        <w:numPr>
          <w:ilvl w:val="1"/>
          <w:numId w:val="19"/>
        </w:numPr>
        <w:ind w:left="1440" w:hanging="360"/>
        <w:rPr>
          <w:rFonts w:ascii="Nunito" w:cs="Nunito" w:eastAsia="Nunito" w:hAnsi="Nunito"/>
        </w:rPr>
      </w:pPr>
      <w:r w:rsidDel="00000000" w:rsidR="00000000" w:rsidRPr="00000000">
        <w:rPr>
          <w:rFonts w:ascii="Nunito" w:cs="Nunito" w:eastAsia="Nunito" w:hAnsi="Nunito"/>
          <w:rtl w:val="0"/>
        </w:rPr>
        <w:t xml:space="preserve">Discovery: Find new, unknown patterns.</w:t>
      </w:r>
    </w:p>
    <w:p w:rsidR="00000000" w:rsidDel="00000000" w:rsidP="00000000" w:rsidRDefault="00000000" w:rsidRPr="00000000" w14:paraId="000000EC">
      <w:pPr>
        <w:numPr>
          <w:ilvl w:val="0"/>
          <w:numId w:val="19"/>
        </w:numPr>
        <w:ind w:left="720" w:hanging="360"/>
        <w:rPr>
          <w:rFonts w:ascii="Nunito" w:cs="Nunito" w:eastAsia="Nunito" w:hAnsi="Nunito"/>
        </w:rPr>
      </w:pPr>
      <w:r w:rsidDel="00000000" w:rsidR="00000000" w:rsidRPr="00000000">
        <w:rPr>
          <w:rFonts w:ascii="Nova Mono" w:cs="Nova Mono" w:eastAsia="Nova Mono" w:hAnsi="Nova Mono"/>
          <w:rtl w:val="0"/>
        </w:rPr>
        <w:t xml:space="preserve">Decision Support Systems (DSS)</w:t>
        <w:br w:type="textWrapping"/>
        <w:t xml:space="preserve"> → Provide managers with tools for "what-if" analysis, sensitivity testing, and goal-seeking to make better decisions.</w:t>
      </w:r>
    </w:p>
    <w:p w:rsidR="00000000" w:rsidDel="00000000" w:rsidP="00000000" w:rsidRDefault="00000000" w:rsidRPr="00000000" w14:paraId="000000ED">
      <w:pPr>
        <w:rPr>
          <w:rFonts w:ascii="Nunito" w:cs="Nunito" w:eastAsia="Nunito" w:hAnsi="Nunito"/>
        </w:rPr>
      </w:pPr>
      <w:r w:rsidDel="00000000" w:rsidR="00000000" w:rsidRPr="00000000">
        <w:rPr>
          <w:rtl w:val="0"/>
        </w:rPr>
      </w:r>
    </w:p>
    <w:p w:rsidR="00000000" w:rsidDel="00000000" w:rsidP="00000000" w:rsidRDefault="00000000" w:rsidRPr="00000000" w14:paraId="000000EE">
      <w:pPr>
        <w:rPr>
          <w:rFonts w:ascii="Nunito" w:cs="Nunito" w:eastAsia="Nunito" w:hAnsi="Nunito"/>
          <w:b w:val="1"/>
        </w:rPr>
      </w:pPr>
      <w:r w:rsidDel="00000000" w:rsidR="00000000" w:rsidRPr="00000000">
        <w:rPr>
          <w:rFonts w:ascii="Nunito" w:cs="Nunito" w:eastAsia="Nunito" w:hAnsi="Nunito"/>
          <w:b w:val="1"/>
          <w:rtl w:val="0"/>
        </w:rPr>
        <w:t xml:space="preserve">BI for Presenting Results</w:t>
      </w:r>
    </w:p>
    <w:p w:rsidR="00000000" w:rsidDel="00000000" w:rsidP="00000000" w:rsidRDefault="00000000" w:rsidRPr="00000000" w14:paraId="000000EF">
      <w:pPr>
        <w:rPr>
          <w:rFonts w:ascii="Nunito" w:cs="Nunito" w:eastAsia="Nunito" w:hAnsi="Nunito"/>
        </w:rPr>
      </w:pPr>
      <w:r w:rsidDel="00000000" w:rsidR="00000000" w:rsidRPr="00000000">
        <w:rPr>
          <w:rFonts w:ascii="Nunito" w:cs="Nunito" w:eastAsia="Nunito" w:hAnsi="Nunito"/>
          <w:rtl w:val="0"/>
        </w:rPr>
        <w:t xml:space="preserve">Once data is analyzed, BI tools present the results so managers can understand and act on them.</w:t>
      </w:r>
    </w:p>
    <w:p w:rsidR="00000000" w:rsidDel="00000000" w:rsidP="00000000" w:rsidRDefault="00000000" w:rsidRPr="00000000" w14:paraId="000000F0">
      <w:pPr>
        <w:numPr>
          <w:ilvl w:val="0"/>
          <w:numId w:val="3"/>
        </w:numPr>
        <w:ind w:left="720" w:hanging="360"/>
        <w:rPr>
          <w:rFonts w:ascii="Nunito" w:cs="Nunito" w:eastAsia="Nunito" w:hAnsi="Nunito"/>
        </w:rPr>
      </w:pPr>
      <w:r w:rsidDel="00000000" w:rsidR="00000000" w:rsidRPr="00000000">
        <w:rPr>
          <w:rFonts w:ascii="Nova Mono" w:cs="Nova Mono" w:eastAsia="Nova Mono" w:hAnsi="Nova Mono"/>
          <w:rtl w:val="0"/>
        </w:rPr>
        <w:t xml:space="preserve">Dashboards</w:t>
        <w:br w:type="textWrapping"/>
        <w:t xml:space="preserve"> → Provide a visual snapshot of KPIs and metrics.</w:t>
        <w:br w:type="textWrapping"/>
        <w:t xml:space="preserve"> → Features include:</w:t>
      </w:r>
    </w:p>
    <w:p w:rsidR="00000000" w:rsidDel="00000000" w:rsidP="00000000" w:rsidRDefault="00000000" w:rsidRPr="00000000" w14:paraId="000000F1">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Drill-down (see details behind summary data)</w:t>
      </w:r>
    </w:p>
    <w:p w:rsidR="00000000" w:rsidDel="00000000" w:rsidP="00000000" w:rsidRDefault="00000000" w:rsidRPr="00000000" w14:paraId="000000F2">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CSFs (Critical Success Factors)</w:t>
      </w:r>
    </w:p>
    <w:p w:rsidR="00000000" w:rsidDel="00000000" w:rsidP="00000000" w:rsidRDefault="00000000" w:rsidRPr="00000000" w14:paraId="000000F3">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KPIs (Key Performance Indicators)</w:t>
      </w:r>
    </w:p>
    <w:p w:rsidR="00000000" w:rsidDel="00000000" w:rsidP="00000000" w:rsidRDefault="00000000" w:rsidRPr="00000000" w14:paraId="000000F4">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Real-time status updates</w:t>
      </w:r>
    </w:p>
    <w:p w:rsidR="00000000" w:rsidDel="00000000" w:rsidP="00000000" w:rsidRDefault="00000000" w:rsidRPr="00000000" w14:paraId="000000F5">
      <w:pPr>
        <w:numPr>
          <w:ilvl w:val="1"/>
          <w:numId w:val="3"/>
        </w:numPr>
        <w:ind w:left="1440" w:hanging="360"/>
        <w:rPr>
          <w:rFonts w:ascii="Nunito" w:cs="Nunito" w:eastAsia="Nunito" w:hAnsi="Nunito"/>
        </w:rPr>
      </w:pPr>
      <w:r w:rsidDel="00000000" w:rsidR="00000000" w:rsidRPr="00000000">
        <w:rPr>
          <w:rFonts w:ascii="Nunito" w:cs="Nunito" w:eastAsia="Nunito" w:hAnsi="Nunito"/>
          <w:rtl w:val="0"/>
        </w:rPr>
        <w:t xml:space="preserve">Trend analysis &amp; exception reporting</w:t>
      </w:r>
    </w:p>
    <w:p w:rsidR="00000000" w:rsidDel="00000000" w:rsidP="00000000" w:rsidRDefault="00000000" w:rsidRPr="00000000" w14:paraId="000000F6">
      <w:pPr>
        <w:numPr>
          <w:ilvl w:val="0"/>
          <w:numId w:val="3"/>
        </w:numPr>
        <w:ind w:left="720" w:hanging="360"/>
        <w:rPr>
          <w:rFonts w:ascii="Nunito" w:cs="Nunito" w:eastAsia="Nunito" w:hAnsi="Nunito"/>
        </w:rPr>
      </w:pPr>
      <w:r w:rsidDel="00000000" w:rsidR="00000000" w:rsidRPr="00000000">
        <w:rPr>
          <w:rFonts w:ascii="Nova Mono" w:cs="Nova Mono" w:eastAsia="Nova Mono" w:hAnsi="Nova Mono"/>
          <w:rtl w:val="0"/>
        </w:rPr>
        <w:t xml:space="preserve">Data Visualization</w:t>
        <w:br w:type="textWrapping"/>
        <w:t xml:space="preserve"> → Converts complex data into graphs, charts, maps for easier understanding.</w:t>
        <w:br w:type="textWrapping"/>
        <w:t xml:space="preserve"> → Examples: GIS (geographic maps), Reality mining (tracking behavior patterns).</w:t>
      </w:r>
    </w:p>
    <w:p w:rsidR="00000000" w:rsidDel="00000000" w:rsidP="00000000" w:rsidRDefault="00000000" w:rsidRPr="00000000" w14:paraId="000000F7">
      <w:pPr>
        <w:numPr>
          <w:ilvl w:val="0"/>
          <w:numId w:val="3"/>
        </w:numPr>
        <w:ind w:left="720" w:hanging="360"/>
        <w:rPr>
          <w:rFonts w:ascii="Nunito" w:cs="Nunito" w:eastAsia="Nunito" w:hAnsi="Nunito"/>
        </w:rPr>
      </w:pPr>
      <w:r w:rsidDel="00000000" w:rsidR="00000000" w:rsidRPr="00000000">
        <w:rPr>
          <w:rFonts w:ascii="Nova Mono" w:cs="Nova Mono" w:eastAsia="Nova Mono" w:hAnsi="Nova Mono"/>
          <w:rtl w:val="0"/>
        </w:rPr>
        <w:t xml:space="preserve">Real-Time BI</w:t>
        <w:br w:type="textWrapping"/>
        <w:t xml:space="preserve"> → Processes and shows insights instantly as data is generated.</w:t>
        <w:br w:type="textWrapping"/>
        <w:t xml:space="preserve"> → Useful for fast-moving industries like stock trading, e-commerce, or ride-hailing (e.g., Uber’s dynamic pricing).</w:t>
      </w:r>
    </w:p>
    <w:p w:rsidR="00000000" w:rsidDel="00000000" w:rsidP="00000000" w:rsidRDefault="00000000" w:rsidRPr="00000000" w14:paraId="000000F8">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