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40" w:lineRule="auto"/>
        <w:jc w:val="center"/>
        <w:rPr>
          <w:sz w:val="16"/>
          <w:szCs w:val="16"/>
        </w:rPr>
      </w:pPr>
      <w:r w:rsidDel="00000000" w:rsidR="00000000" w:rsidRPr="00000000">
        <w:rPr>
          <w:rFonts w:ascii="Times New Roman" w:cs="Times New Roman" w:eastAsia="Times New Roman" w:hAnsi="Times New Roman"/>
          <w:b w:val="1"/>
          <w:bCs w:val="1"/>
          <w:color w:val="000000"/>
          <w:sz w:val="64"/>
          <w:szCs w:val="64"/>
          <w:rtl w:val="0"/>
        </w:rPr>
        <w:t xml:space="preserve">SupportPlus AI</w:t>
      </w:r>
      <w:r w:rsidDel="00000000" w:rsidR="00000000" w:rsidRPr="00000000">
        <w:rPr>
          <w:rtl w:val="0"/>
        </w:rPr>
      </w:r>
    </w:p>
    <w:p w:rsidR="00000000" w:rsidDel="00000000" w:rsidP="00000000" w:rsidRDefault="00000000" w:rsidRPr="00000000" w14:paraId="00000002">
      <w:pPr>
        <w:spacing w:after="8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Smart Knowledge Enhancer for Customer Support</w:t>
      </w:r>
    </w:p>
    <w:p w:rsidR="00000000" w:rsidDel="00000000" w:rsidP="00000000" w:rsidRDefault="00000000" w:rsidRPr="00000000" w14:paraId="00000003">
      <w:pPr>
        <w:spacing w:after="80" w:lineRule="auto"/>
        <w:jc w:val="left"/>
        <w:rPr>
          <w:i w:val="1"/>
          <w:iCs w:val="1"/>
          <w:sz w:val="32"/>
          <w:szCs w:val="32"/>
        </w:rPr>
      </w:pPr>
      <w:r w:rsidDel="00000000" w:rsidR="00000000" w:rsidRPr="00000000">
        <w:rPr>
          <w:rtl w:val="0"/>
        </w:rPr>
      </w:r>
    </w:p>
    <w:p w:rsidR="00000000" w:rsidDel="00000000" w:rsidP="00000000" w:rsidRDefault="00000000" w:rsidRPr="00000000" w14:paraId="00000004">
      <w:pPr>
        <w:spacing w:after="160" w:line="259" w:lineRule="auto"/>
        <w:jc w:val="center"/>
        <w:rPr/>
      </w:pPr>
      <w:r w:rsidDel="00000000" w:rsidR="00000000" w:rsidRPr="00000000">
        <w:rPr>
          <w:rtl w:val="0"/>
        </w:rPr>
        <w:t xml:space="preserve">Project submitted to the</w:t>
      </w:r>
    </w:p>
    <w:p w:rsidR="00000000" w:rsidDel="00000000" w:rsidP="00000000" w:rsidRDefault="00000000" w:rsidRPr="00000000" w14:paraId="00000005">
      <w:pPr>
        <w:spacing w:after="160" w:line="259" w:lineRule="auto"/>
        <w:jc w:val="center"/>
        <w:rPr/>
      </w:pPr>
      <w:r w:rsidDel="00000000" w:rsidR="00000000" w:rsidRPr="00000000">
        <w:rPr>
          <w:rtl w:val="0"/>
        </w:rPr>
        <w:t xml:space="preserve">SRM University – AP, Andhra Pradesh</w:t>
      </w:r>
    </w:p>
    <w:p w:rsidR="00000000" w:rsidDel="00000000" w:rsidP="00000000" w:rsidRDefault="00000000" w:rsidRPr="00000000" w14:paraId="00000006">
      <w:pPr>
        <w:spacing w:after="160" w:line="259" w:lineRule="auto"/>
        <w:jc w:val="center"/>
        <w:rPr/>
      </w:pPr>
      <w:r w:rsidDel="00000000" w:rsidR="00000000" w:rsidRPr="00000000">
        <w:rPr>
          <w:rtl w:val="0"/>
        </w:rPr>
        <w:t xml:space="preserve">for the partial fulfillment of the requirements to award the degree of</w:t>
      </w:r>
    </w:p>
    <w:p w:rsidR="00000000" w:rsidDel="00000000" w:rsidP="00000000" w:rsidRDefault="00000000" w:rsidRPr="00000000" w14:paraId="00000007">
      <w:pPr>
        <w:spacing w:after="160" w:line="259" w:lineRule="auto"/>
        <w:jc w:val="center"/>
        <w:rPr>
          <w:b w:val="1"/>
          <w:bCs w:val="1"/>
        </w:rPr>
      </w:pPr>
      <w:r w:rsidDel="00000000" w:rsidR="00000000" w:rsidRPr="00000000">
        <w:rPr>
          <w:b w:val="1"/>
          <w:bCs w:val="1"/>
          <w:rtl w:val="0"/>
        </w:rPr>
        <w:t xml:space="preserve">Bachelor of Technology</w:t>
      </w:r>
    </w:p>
    <w:p w:rsidR="00000000" w:rsidDel="00000000" w:rsidP="00000000" w:rsidRDefault="00000000" w:rsidRPr="00000000" w14:paraId="00000008">
      <w:pPr>
        <w:spacing w:after="160" w:line="259" w:lineRule="auto"/>
        <w:jc w:val="center"/>
        <w:rPr/>
      </w:pPr>
      <w:r w:rsidDel="00000000" w:rsidR="00000000" w:rsidRPr="00000000">
        <w:rPr>
          <w:rtl w:val="0"/>
        </w:rPr>
        <w:t xml:space="preserve">In</w:t>
      </w:r>
    </w:p>
    <w:p w:rsidR="00000000" w:rsidDel="00000000" w:rsidP="00000000" w:rsidRDefault="00000000" w:rsidRPr="00000000" w14:paraId="00000009">
      <w:pPr>
        <w:spacing w:after="160" w:line="259" w:lineRule="auto"/>
        <w:jc w:val="center"/>
        <w:rPr>
          <w:b w:val="1"/>
          <w:bCs w:val="1"/>
        </w:rPr>
      </w:pPr>
      <w:r w:rsidDel="00000000" w:rsidR="00000000" w:rsidRPr="00000000">
        <w:rPr>
          <w:b w:val="1"/>
          <w:bCs w:val="1"/>
          <w:rtl w:val="0"/>
        </w:rPr>
        <w:t xml:space="preserve">Computer Science and Engineering</w:t>
      </w:r>
    </w:p>
    <w:p w:rsidR="00000000" w:rsidDel="00000000" w:rsidP="00000000" w:rsidRDefault="00000000" w:rsidRPr="00000000" w14:paraId="0000000A">
      <w:pPr>
        <w:spacing w:after="160" w:line="259" w:lineRule="auto"/>
        <w:jc w:val="center"/>
        <w:rPr>
          <w:b w:val="1"/>
          <w:bCs w:val="1"/>
        </w:rPr>
      </w:pPr>
      <w:r w:rsidDel="00000000" w:rsidR="00000000" w:rsidRPr="00000000">
        <w:rPr>
          <w:b w:val="1"/>
          <w:bCs w:val="1"/>
          <w:rtl w:val="0"/>
        </w:rPr>
        <w:t xml:space="preserve">School of Engineering and Sciences</w:t>
      </w:r>
    </w:p>
    <w:p w:rsidR="00000000" w:rsidDel="00000000" w:rsidP="00000000" w:rsidRDefault="00000000" w:rsidRPr="00000000" w14:paraId="0000000B">
      <w:pPr>
        <w:spacing w:after="160" w:line="259" w:lineRule="auto"/>
        <w:jc w:val="center"/>
        <w:rPr>
          <w:i w:val="1"/>
          <w:iCs w:val="1"/>
          <w:sz w:val="32"/>
          <w:szCs w:val="32"/>
        </w:rPr>
      </w:pPr>
      <w:r w:rsidDel="00000000" w:rsidR="00000000" w:rsidRPr="00000000">
        <w:rPr>
          <w:rtl w:val="0"/>
        </w:rPr>
        <w:t xml:space="preserve">Submitted by</w:t>
      </w:r>
      <w:r w:rsidDel="00000000" w:rsidR="00000000" w:rsidRPr="00000000">
        <w:rPr>
          <w:rtl w:val="0"/>
        </w:rPr>
      </w:r>
    </w:p>
    <w:p w:rsidR="00000000" w:rsidDel="00000000" w:rsidP="00000000" w:rsidRDefault="00000000" w:rsidRPr="00000000" w14:paraId="0000000C">
      <w:pPr>
        <w:spacing w:after="80" w:lineRule="auto"/>
        <w:jc w:val="center"/>
        <w:rPr>
          <w:i w:val="1"/>
          <w:iCs w:val="1"/>
          <w:sz w:val="32"/>
          <w:szCs w:val="32"/>
        </w:rPr>
      </w:pPr>
      <w:r w:rsidDel="00000000" w:rsidR="00000000" w:rsidRPr="00000000">
        <w:rPr>
          <w:rtl w:val="0"/>
        </w:rPr>
      </w:r>
    </w:p>
    <w:p w:rsidR="00000000" w:rsidDel="00000000" w:rsidP="00000000" w:rsidRDefault="00000000" w:rsidRPr="00000000" w14:paraId="0000000D">
      <w:pPr>
        <w:spacing w:after="80" w:lineRule="auto"/>
        <w:jc w:val="left"/>
        <w:rPr>
          <w:i w:val="1"/>
          <w:iCs w:val="1"/>
          <w:sz w:val="32"/>
          <w:szCs w:val="32"/>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2376488</wp:posOffset>
            </wp:positionH>
            <wp:positionV relativeFrom="paragraph">
              <wp:posOffset>57150</wp:posOffset>
            </wp:positionV>
            <wp:extent cx="1309688" cy="1309688"/>
            <wp:effectExtent b="0" l="0" r="0" t="0"/>
            <wp:wrapTopAndBottom distB="0" distT="0"/>
            <wp:docPr descr="Description: http://www.jerusalemengg.ac.in/images/annauniv2.gif" id="3" name="image1.jpg"/>
            <a:graphic>
              <a:graphicData uri="http://schemas.openxmlformats.org/drawingml/2006/picture">
                <pic:pic>
                  <pic:nvPicPr>
                    <pic:cNvPr descr="Description: http://www.jerusalemengg.ac.in/images/annauniv2.gif" id="0" name="image1.jpg"/>
                    <pic:cNvPicPr preferRelativeResize="0"/>
                  </pic:nvPicPr>
                  <pic:blipFill>
                    <a:blip r:embed="rId6"/>
                    <a:srcRect b="0" l="0" r="0" t="0"/>
                    <a:stretch>
                      <a:fillRect/>
                    </a:stretch>
                  </pic:blipFill>
                  <pic:spPr>
                    <a:xfrm>
                      <a:off x="0" y="0"/>
                      <a:ext cx="1309688" cy="1309688"/>
                    </a:xfrm>
                    <a:prstGeom prst="rect"/>
                    <a:ln/>
                  </pic:spPr>
                </pic:pic>
              </a:graphicData>
            </a:graphic>
          </wp:anchor>
        </w:drawing>
      </w:r>
    </w:p>
    <w:p w:rsidR="00000000" w:rsidDel="00000000" w:rsidP="00000000" w:rsidRDefault="00000000" w:rsidRPr="00000000" w14:paraId="0000000E">
      <w:pPr>
        <w:spacing w:after="80" w:lineRule="auto"/>
        <w:jc w:val="left"/>
        <w:rPr>
          <w:i w:val="1"/>
          <w:iCs w:val="1"/>
          <w:sz w:val="32"/>
          <w:szCs w:val="32"/>
        </w:rPr>
      </w:pPr>
      <w:r w:rsidDel="00000000" w:rsidR="00000000" w:rsidRPr="00000000">
        <w:rPr>
          <w:rtl w:val="0"/>
        </w:rPr>
      </w:r>
    </w:p>
    <w:p w:rsidR="00000000" w:rsidDel="00000000" w:rsidP="00000000" w:rsidRDefault="00000000" w:rsidRPr="00000000" w14:paraId="0000000F">
      <w:pPr>
        <w:spacing w:after="500" w:before="0" w:lineRule="auto"/>
        <w:jc w:val="center"/>
        <w:rPr>
          <w:sz w:val="32"/>
          <w:szCs w:val="32"/>
        </w:rPr>
      </w:pPr>
      <w:r w:rsidDel="00000000" w:rsidR="00000000" w:rsidRPr="00000000">
        <w:rPr>
          <w:rtl w:val="0"/>
        </w:rPr>
      </w:r>
    </w:p>
    <w:tbl>
      <w:tblPr>
        <w:tblStyle w:val="Table1"/>
        <w:tblW w:w="97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60"/>
        <w:gridCol w:w="4860"/>
        <w:tblGridChange w:id="0">
          <w:tblGrid>
            <w:gridCol w:w="4860"/>
            <w:gridCol w:w="48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REG 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TANMAI.M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AP23110010805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ANANYA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AP23110011067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ROSELIN THOMSI G.C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AP23110010272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SANDEEP.M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AP23110010271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YAGNASRI.B</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8"/>
                <w:szCs w:val="28"/>
              </w:rPr>
            </w:pPr>
            <w:r w:rsidDel="00000000" w:rsidR="00000000" w:rsidRPr="00000000">
              <w:rPr>
                <w:b w:val="1"/>
                <w:bCs w:val="1"/>
                <w:sz w:val="28"/>
                <w:szCs w:val="28"/>
                <w:rtl w:val="0"/>
              </w:rPr>
              <w:t xml:space="preserve">AP23110010297</w:t>
            </w:r>
          </w:p>
        </w:tc>
      </w:tr>
    </w:tbl>
    <w:p w:rsidR="00000000" w:rsidDel="00000000" w:rsidP="00000000" w:rsidRDefault="00000000" w:rsidRPr="00000000" w14:paraId="0000001C">
      <w:pPr>
        <w:spacing w:after="500" w:before="0" w:lineRule="auto"/>
        <w:jc w:val="center"/>
        <w:rPr>
          <w:sz w:val="32"/>
          <w:szCs w:val="32"/>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Table of Contents</w:t>
      </w:r>
      <w:r w:rsidDel="00000000" w:rsidR="00000000" w:rsidRPr="00000000">
        <w:rPr>
          <w:rtl w:val="0"/>
        </w:rPr>
      </w:r>
    </w:p>
    <w:p w:rsidR="00000000" w:rsidDel="00000000" w:rsidP="00000000" w:rsidRDefault="00000000" w:rsidRPr="00000000" w14:paraId="0000001F">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1.  Project Overview</w:t>
      </w:r>
      <w:r w:rsidDel="00000000" w:rsidR="00000000" w:rsidRPr="00000000">
        <w:rPr>
          <w:rtl w:val="0"/>
        </w:rPr>
      </w:r>
    </w:p>
    <w:p w:rsidR="00000000" w:rsidDel="00000000" w:rsidP="00000000" w:rsidRDefault="00000000" w:rsidRPr="00000000" w14:paraId="00000020">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2.  Problem Statement</w:t>
      </w:r>
      <w:r w:rsidDel="00000000" w:rsidR="00000000" w:rsidRPr="00000000">
        <w:rPr>
          <w:rtl w:val="0"/>
        </w:rPr>
      </w:r>
    </w:p>
    <w:p w:rsidR="00000000" w:rsidDel="00000000" w:rsidP="00000000" w:rsidRDefault="00000000" w:rsidRPr="00000000" w14:paraId="00000021">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3.  Objectives</w:t>
      </w:r>
      <w:r w:rsidDel="00000000" w:rsidR="00000000" w:rsidRPr="00000000">
        <w:rPr>
          <w:rtl w:val="0"/>
        </w:rPr>
      </w:r>
    </w:p>
    <w:p w:rsidR="00000000" w:rsidDel="00000000" w:rsidP="00000000" w:rsidRDefault="00000000" w:rsidRPr="00000000" w14:paraId="00000022">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4.  Core Technologies Used</w:t>
      </w:r>
      <w:r w:rsidDel="00000000" w:rsidR="00000000" w:rsidRPr="00000000">
        <w:rPr>
          <w:rtl w:val="0"/>
        </w:rPr>
      </w:r>
    </w:p>
    <w:p w:rsidR="00000000" w:rsidDel="00000000" w:rsidP="00000000" w:rsidRDefault="00000000" w:rsidRPr="00000000" w14:paraId="00000023">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5.  Key Features</w:t>
      </w:r>
      <w:r w:rsidDel="00000000" w:rsidR="00000000" w:rsidRPr="00000000">
        <w:rPr>
          <w:rtl w:val="0"/>
        </w:rPr>
      </w:r>
    </w:p>
    <w:p w:rsidR="00000000" w:rsidDel="00000000" w:rsidP="00000000" w:rsidRDefault="00000000" w:rsidRPr="00000000" w14:paraId="00000024">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6.  System Architecture</w:t>
      </w:r>
      <w:r w:rsidDel="00000000" w:rsidR="00000000" w:rsidRPr="00000000">
        <w:rPr>
          <w:rtl w:val="0"/>
        </w:rPr>
      </w:r>
    </w:p>
    <w:p w:rsidR="00000000" w:rsidDel="00000000" w:rsidP="00000000" w:rsidRDefault="00000000" w:rsidRPr="00000000" w14:paraId="00000025">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7.  Functional Requirements</w:t>
      </w:r>
      <w:r w:rsidDel="00000000" w:rsidR="00000000" w:rsidRPr="00000000">
        <w:rPr>
          <w:rtl w:val="0"/>
        </w:rPr>
      </w:r>
    </w:p>
    <w:p w:rsidR="00000000" w:rsidDel="00000000" w:rsidP="00000000" w:rsidRDefault="00000000" w:rsidRPr="00000000" w14:paraId="00000026">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8.  Non-Functional Requirements</w:t>
      </w:r>
      <w:r w:rsidDel="00000000" w:rsidR="00000000" w:rsidRPr="00000000">
        <w:rPr>
          <w:rtl w:val="0"/>
        </w:rPr>
      </w:r>
    </w:p>
    <w:p w:rsidR="00000000" w:rsidDel="00000000" w:rsidP="00000000" w:rsidRDefault="00000000" w:rsidRPr="00000000" w14:paraId="00000027">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9.  Project Structure</w:t>
      </w:r>
      <w:r w:rsidDel="00000000" w:rsidR="00000000" w:rsidRPr="00000000">
        <w:rPr>
          <w:rtl w:val="0"/>
        </w:rPr>
      </w:r>
    </w:p>
    <w:p w:rsidR="00000000" w:rsidDel="00000000" w:rsidP="00000000" w:rsidRDefault="00000000" w:rsidRPr="00000000" w14:paraId="00000028">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10.  Environment Setup &amp; Prerequisites</w:t>
      </w:r>
      <w:r w:rsidDel="00000000" w:rsidR="00000000" w:rsidRPr="00000000">
        <w:rPr>
          <w:rtl w:val="0"/>
        </w:rPr>
      </w:r>
    </w:p>
    <w:p w:rsidR="00000000" w:rsidDel="00000000" w:rsidP="00000000" w:rsidRDefault="00000000" w:rsidRPr="00000000" w14:paraId="00000029">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11.  Milestone 1: Requirement Analysis &amp; System Design</w:t>
      </w:r>
      <w:r w:rsidDel="00000000" w:rsidR="00000000" w:rsidRPr="00000000">
        <w:rPr>
          <w:rtl w:val="0"/>
        </w:rPr>
      </w:r>
    </w:p>
    <w:p w:rsidR="00000000" w:rsidDel="00000000" w:rsidP="00000000" w:rsidRDefault="00000000" w:rsidRPr="00000000" w14:paraId="0000002A">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12.  Milestone 2: Environment Setup &amp; Configuration</w:t>
      </w:r>
      <w:r w:rsidDel="00000000" w:rsidR="00000000" w:rsidRPr="00000000">
        <w:rPr>
          <w:rtl w:val="0"/>
        </w:rPr>
      </w:r>
    </w:p>
    <w:p w:rsidR="00000000" w:rsidDel="00000000" w:rsidP="00000000" w:rsidRDefault="00000000" w:rsidRPr="00000000" w14:paraId="0000002B">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13.  Milestone 3: Core RAG Pipeline Development</w:t>
      </w:r>
      <w:r w:rsidDel="00000000" w:rsidR="00000000" w:rsidRPr="00000000">
        <w:rPr>
          <w:rtl w:val="0"/>
        </w:rPr>
      </w:r>
    </w:p>
    <w:p w:rsidR="00000000" w:rsidDel="00000000" w:rsidP="00000000" w:rsidRDefault="00000000" w:rsidRPr="00000000" w14:paraId="0000002C">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14.  Milestone 4: Memory &amp; Crawl Integration</w:t>
      </w:r>
      <w:r w:rsidDel="00000000" w:rsidR="00000000" w:rsidRPr="00000000">
        <w:rPr>
          <w:rtl w:val="0"/>
        </w:rPr>
      </w:r>
    </w:p>
    <w:p w:rsidR="00000000" w:rsidDel="00000000" w:rsidP="00000000" w:rsidRDefault="00000000" w:rsidRPr="00000000" w14:paraId="0000002D">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15.  Milestone 5: API Development &amp; Frontend Integration</w:t>
      </w:r>
      <w:r w:rsidDel="00000000" w:rsidR="00000000" w:rsidRPr="00000000">
        <w:rPr>
          <w:rtl w:val="0"/>
        </w:rPr>
      </w:r>
    </w:p>
    <w:p w:rsidR="00000000" w:rsidDel="00000000" w:rsidP="00000000" w:rsidRDefault="00000000" w:rsidRPr="00000000" w14:paraId="0000002E">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16.  Milestone 6: Testing &amp; Validation</w:t>
      </w:r>
      <w:r w:rsidDel="00000000" w:rsidR="00000000" w:rsidRPr="00000000">
        <w:rPr>
          <w:rtl w:val="0"/>
        </w:rPr>
      </w:r>
    </w:p>
    <w:p w:rsidR="00000000" w:rsidDel="00000000" w:rsidP="00000000" w:rsidRDefault="00000000" w:rsidRPr="00000000" w14:paraId="0000002F">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17.  Milestone 7: Deployment</w:t>
      </w:r>
      <w:r w:rsidDel="00000000" w:rsidR="00000000" w:rsidRPr="00000000">
        <w:rPr>
          <w:rtl w:val="0"/>
        </w:rPr>
      </w:r>
    </w:p>
    <w:p w:rsidR="00000000" w:rsidDel="00000000" w:rsidP="00000000" w:rsidRDefault="00000000" w:rsidRPr="00000000" w14:paraId="00000030">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18.  Security Considerations</w:t>
      </w:r>
      <w:r w:rsidDel="00000000" w:rsidR="00000000" w:rsidRPr="00000000">
        <w:rPr>
          <w:rtl w:val="0"/>
        </w:rPr>
      </w:r>
    </w:p>
    <w:p w:rsidR="00000000" w:rsidDel="00000000" w:rsidP="00000000" w:rsidRDefault="00000000" w:rsidRPr="00000000" w14:paraId="00000031">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19.  Performance Evaluation</w:t>
      </w:r>
      <w:r w:rsidDel="00000000" w:rsidR="00000000" w:rsidRPr="00000000">
        <w:rPr>
          <w:rtl w:val="0"/>
        </w:rPr>
      </w:r>
    </w:p>
    <w:p w:rsidR="00000000" w:rsidDel="00000000" w:rsidP="00000000" w:rsidRDefault="00000000" w:rsidRPr="00000000" w14:paraId="00000032">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20.  Application Scenarios / Use Cases</w:t>
      </w:r>
      <w:r w:rsidDel="00000000" w:rsidR="00000000" w:rsidRPr="00000000">
        <w:rPr>
          <w:rtl w:val="0"/>
        </w:rPr>
      </w:r>
    </w:p>
    <w:p w:rsidR="00000000" w:rsidDel="00000000" w:rsidP="00000000" w:rsidRDefault="00000000" w:rsidRPr="00000000" w14:paraId="00000033">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21.  Advantages &amp; Limitations</w:t>
      </w:r>
      <w:r w:rsidDel="00000000" w:rsidR="00000000" w:rsidRPr="00000000">
        <w:rPr>
          <w:rtl w:val="0"/>
        </w:rPr>
      </w:r>
    </w:p>
    <w:p w:rsidR="00000000" w:rsidDel="00000000" w:rsidP="00000000" w:rsidRDefault="00000000" w:rsidRPr="00000000" w14:paraId="00000034">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22.  Future Enhancements</w:t>
      </w:r>
      <w:r w:rsidDel="00000000" w:rsidR="00000000" w:rsidRPr="00000000">
        <w:rPr>
          <w:rtl w:val="0"/>
        </w:rPr>
      </w:r>
    </w:p>
    <w:p w:rsidR="00000000" w:rsidDel="00000000" w:rsidP="00000000" w:rsidRDefault="00000000" w:rsidRPr="00000000" w14:paraId="00000035">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23.  Results</w:t>
      </w:r>
      <w:r w:rsidDel="00000000" w:rsidR="00000000" w:rsidRPr="00000000">
        <w:rPr>
          <w:rtl w:val="0"/>
        </w:rPr>
      </w:r>
    </w:p>
    <w:p w:rsidR="00000000" w:rsidDel="00000000" w:rsidP="00000000" w:rsidRDefault="00000000" w:rsidRPr="00000000" w14:paraId="00000036">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24.  Conclusion</w:t>
      </w:r>
      <w:r w:rsidDel="00000000" w:rsidR="00000000" w:rsidRPr="00000000">
        <w:rPr>
          <w:rtl w:val="0"/>
        </w:rPr>
      </w:r>
    </w:p>
    <w:p w:rsidR="00000000" w:rsidDel="00000000" w:rsidP="00000000" w:rsidRDefault="00000000" w:rsidRPr="00000000" w14:paraId="00000037">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Appendix A:  API Endpoint Reference</w:t>
      </w:r>
      <w:r w:rsidDel="00000000" w:rsidR="00000000" w:rsidRPr="00000000">
        <w:rPr>
          <w:rtl w:val="0"/>
        </w:rPr>
      </w:r>
    </w:p>
    <w:p w:rsidR="00000000" w:rsidDel="00000000" w:rsidP="00000000" w:rsidRDefault="00000000" w:rsidRPr="00000000" w14:paraId="00000038">
      <w:pPr>
        <w:tabs>
          <w:tab w:val="right" w:leader="none" w:pos="9360"/>
        </w:tabs>
        <w:spacing w:after="40" w:before="40" w:lineRule="auto"/>
        <w:rPr/>
      </w:pPr>
      <w:r w:rsidDel="00000000" w:rsidR="00000000" w:rsidRPr="00000000">
        <w:rPr>
          <w:rFonts w:ascii="Times New Roman" w:cs="Times New Roman" w:eastAsia="Times New Roman" w:hAnsi="Times New Roman"/>
          <w:color w:val="000000"/>
          <w:sz w:val="24"/>
          <w:szCs w:val="24"/>
          <w:rtl w:val="0"/>
        </w:rPr>
        <w:t xml:space="preserve">Appendix B:  Glossary of Terms</w:t>
      </w:r>
      <w:r w:rsidDel="00000000" w:rsidR="00000000" w:rsidRPr="00000000">
        <w:rPr>
          <w:rtl w:val="0"/>
        </w:rPr>
      </w:r>
    </w:p>
    <w:p w:rsidR="00000000" w:rsidDel="00000000" w:rsidP="00000000" w:rsidRDefault="00000000" w:rsidRPr="00000000" w14:paraId="00000039">
      <w:pPr>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1. Project Overview</w:t>
      </w:r>
      <w:r w:rsidDel="00000000" w:rsidR="00000000" w:rsidRPr="00000000">
        <w:rPr>
          <w:rtl w:val="0"/>
        </w:rPr>
      </w:r>
    </w:p>
    <w:p w:rsidR="00000000" w:rsidDel="00000000" w:rsidP="00000000" w:rsidRDefault="00000000" w:rsidRPr="00000000" w14:paraId="0000003B">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SupportPlus AI is an intelligent, AI-powered customer support enhancement platform that leverages the latest advances in Retrieval-Augmented Generation (RAG), persistent conversational memory, and automated web crawling to deliver accurate, contextually rich, and up-to-date responses to customer queries. The system is built on FastAPI, a modern asynchronous Python web framework, and is designed from the ground up to be production-ready, scalable, and easy to deploy.</w:t>
      </w:r>
      <w:r w:rsidDel="00000000" w:rsidR="00000000" w:rsidRPr="00000000">
        <w:rPr>
          <w:rtl w:val="0"/>
        </w:rPr>
      </w:r>
    </w:p>
    <w:p w:rsidR="00000000" w:rsidDel="00000000" w:rsidP="00000000" w:rsidRDefault="00000000" w:rsidRPr="00000000" w14:paraId="0000003C">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At its core, SupportPlus AI integrates three advanced AI technologies that work in concert: Firecrawl for automated, real-time knowledge extraction from web sources and product documentation; Mem0 for maintaining persistent memory of past interactions across multiple sessions; and LangChain combined with Google Gemini for intelligent, multi-step reasoning and high-quality natural language response generation. Together, these components form a continuously learning pipeline that enriches the support knowledge base and ensures customers always receive relevant, trustworthy answers.</w:t>
      </w:r>
      <w:r w:rsidDel="00000000" w:rsidR="00000000" w:rsidRPr="00000000">
        <w:rPr>
          <w:rtl w:val="0"/>
        </w:rPr>
      </w:r>
    </w:p>
    <w:p w:rsidR="00000000" w:rsidDel="00000000" w:rsidP="00000000" w:rsidRDefault="00000000" w:rsidRPr="00000000" w14:paraId="0000003D">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Unlike traditional rule-based or keyword-driven chatbots, SupportPlus AI retrieves semantically relevant information from a vector database (ChromaDB) at query time, augments the language model prompt with that context, and uses Mem0 to recall prior customer interactions. This design pattern — known as Retrieval-Augmented Generation — dramatically reduces hallucination and keeps responses grounded in real documentation.</w:t>
      </w:r>
      <w:r w:rsidDel="00000000" w:rsidR="00000000" w:rsidRPr="00000000">
        <w:rPr>
          <w:rtl w:val="0"/>
        </w:rPr>
      </w:r>
    </w:p>
    <w:p w:rsidR="00000000" w:rsidDel="00000000" w:rsidP="00000000" w:rsidRDefault="00000000" w:rsidRPr="00000000" w14:paraId="0000003E">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application architecture follows a clean, modular pattern: the FastAPI application entry point wires together middleware, routers, and static file serving, while domain logic is delegated to separate service modules for the RAG pipeline, memory management, and web ingestion. This separation of concerns makes the codebase easy to extend, test, and maintain as the product evolves.</w:t>
      </w:r>
      <w:r w:rsidDel="00000000" w:rsidR="00000000" w:rsidRPr="00000000">
        <w:rPr>
          <w:rtl w:val="0"/>
        </w:rPr>
      </w:r>
    </w:p>
    <w:p w:rsidR="00000000" w:rsidDel="00000000" w:rsidP="00000000" w:rsidRDefault="00000000" w:rsidRPr="00000000" w14:paraId="0000003F">
      <w:pPr>
        <w:spacing w:after="140" w:before="0" w:lineRule="auto"/>
        <w:rPr/>
      </w:pPr>
      <w:r w:rsidDel="00000000" w:rsidR="00000000" w:rsidRPr="00000000">
        <w:rPr>
          <w:rtl w:val="0"/>
        </w:rPr>
      </w:r>
    </w:p>
    <w:p w:rsidR="00000000" w:rsidDel="00000000" w:rsidP="00000000" w:rsidRDefault="00000000" w:rsidRPr="00000000" w14:paraId="00000040">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2. Problem Statement</w:t>
      </w:r>
      <w:r w:rsidDel="00000000" w:rsidR="00000000" w:rsidRPr="00000000">
        <w:rPr>
          <w:rtl w:val="0"/>
        </w:rPr>
      </w:r>
    </w:p>
    <w:p w:rsidR="00000000" w:rsidDel="00000000" w:rsidP="00000000" w:rsidRDefault="00000000" w:rsidRPr="00000000" w14:paraId="00000041">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Customer support is one of the most resource-intensive functions in any organisation. Traditional support systems rely on static, manually-maintained FAQs, rule-based decision trees, or simple keyword-matching bots. These approaches suffer from several critical shortcomings that limit both the quality of customer experience and the efficiency of support teams.</w:t>
      </w:r>
      <w:r w:rsidDel="00000000" w:rsidR="00000000" w:rsidRPr="00000000">
        <w:rPr>
          <w:rtl w:val="0"/>
        </w:rPr>
      </w:r>
    </w:p>
    <w:p w:rsidR="00000000" w:rsidDel="00000000" w:rsidP="00000000" w:rsidRDefault="00000000" w:rsidRPr="00000000" w14:paraId="00000042">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2.1 Limitations of Existing Systems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Static Knowledge Bases: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Traditional FAQ systems go stale rapidly as products evolve. Support agents must manually update documentation, a process that is slow, error-prone, and often incomplete.</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No Contextual Memory: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chatbots treat every conversation as entirely new, forcing customers to repeat context they have already provided in previous interactions. This creates frustration and wastes time.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Hallucination Risk: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General-purpose large language models, when used without grounding, may generate plausible-sounding but factually incorrect answers, which can seriously damage customer trust.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Siloed Information: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Product documentation, support wikis, and knowledge articles often live in separate systems. Agents waste significant time switching between tools to find the right answer.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Scalability Constraints: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Human-driven support does not scale linearly with user growth. Hiring and training support staff is expensive, and response times degrade under high load.</w:t>
      </w:r>
    </w:p>
    <w:p w:rsidR="00000000" w:rsidDel="00000000" w:rsidP="00000000" w:rsidRDefault="00000000" w:rsidRPr="00000000" w14:paraId="00000048">
      <w:pPr>
        <w:spacing w:after="140" w:before="0" w:lineRule="auto"/>
        <w:rPr/>
      </w:pPr>
      <w:r w:rsidDel="00000000" w:rsidR="00000000" w:rsidRPr="00000000">
        <w:rPr>
          <w:rtl w:val="0"/>
        </w:rPr>
      </w:r>
    </w:p>
    <w:p w:rsidR="00000000" w:rsidDel="00000000" w:rsidP="00000000" w:rsidRDefault="00000000" w:rsidRPr="00000000" w14:paraId="00000049">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2.2 The Need for an Intelligent Solution</w:t>
      </w:r>
      <w:r w:rsidDel="00000000" w:rsidR="00000000" w:rsidRPr="00000000">
        <w:rPr>
          <w:rtl w:val="0"/>
        </w:rPr>
      </w:r>
    </w:p>
    <w:p w:rsidR="00000000" w:rsidDel="00000000" w:rsidP="00000000" w:rsidRDefault="00000000" w:rsidRPr="00000000" w14:paraId="0000004A">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There is a clear demand for a support system that automatically ingests and indexes the latest product documentation, retrieves the most relevant information in real time for any given query, remembers prior customer interactions to personalise follow-up responses, and generates fluent, accurate, and grounded natural-language answers at scale. SupportPlus AI is designed to address all of these needs simultaneously through a unified, AI-driven architecture.</w:t>
      </w: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3. Objectives</w:t>
      </w:r>
      <w:r w:rsidDel="00000000" w:rsidR="00000000" w:rsidRPr="00000000">
        <w:rPr>
          <w:rtl w:val="0"/>
        </w:rPr>
      </w:r>
    </w:p>
    <w:p w:rsidR="00000000" w:rsidDel="00000000" w:rsidP="00000000" w:rsidRDefault="00000000" w:rsidRPr="00000000" w14:paraId="0000004D">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3.1 Technical Objectives</w:t>
      </w:r>
      <w:r w:rsidDel="00000000" w:rsidR="00000000" w:rsidRPr="00000000">
        <w:rPr>
          <w:rtl w:val="0"/>
        </w:rPr>
      </w:r>
    </w:p>
    <w:p w:rsidR="00000000" w:rsidDel="00000000" w:rsidP="00000000" w:rsidRDefault="00000000" w:rsidRPr="00000000" w14:paraId="0000004E">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technical objectives of SupportPlus AI define the engineering goals that guide system design, implementation, and deployment decisions.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Design and implement a high-performance REST API using FastAPI with full CORS support for seamless cross-origin frontend access.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production-grade Retrieval-Augmented Generation pipeline using LangChain, embedding models, and ChromaDB as the vector store for semantic document retrieval.</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Firecrawl to crawl and index external web documentation automatically, enabling continuous knowledge base updates without manual data entry.</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Mem0 to implement cross-session persistent memory that allows the assistant to recall prior customer queries and personalise subsequent responses.</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Leverage Google Gemini via the LangChain Google GenAI integration as the primary language model for generating contextually grounded, high-quality responses.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Serve a fully functional static frontend directly via FastAPI's StaticFiles mount, creating a self-contained, single-process deployable application.</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clean modular architecture with separation of concerns between routing, service logic, and configuration layers.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pydantic-settings for type-safe, environment-variable-driven configuration management.</w:t>
      </w:r>
    </w:p>
    <w:p w:rsidR="00000000" w:rsidDel="00000000" w:rsidP="00000000" w:rsidRDefault="00000000" w:rsidRPr="00000000" w14:paraId="00000057">
      <w:pPr>
        <w:spacing w:after="140" w:before="0" w:lineRule="auto"/>
        <w:rPr/>
      </w:pPr>
      <w:r w:rsidDel="00000000" w:rsidR="00000000" w:rsidRPr="00000000">
        <w:rPr>
          <w:rtl w:val="0"/>
        </w:rPr>
      </w:r>
    </w:p>
    <w:p w:rsidR="00000000" w:rsidDel="00000000" w:rsidP="00000000" w:rsidRDefault="00000000" w:rsidRPr="00000000" w14:paraId="00000058">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3.2 Performance Objectives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Achieve sub-second API response times for routine support queries through efficient vector search and caching strategies.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Maintain high retrieval accuracy through carefully tuned chunking and embedding parameters.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at least 50 concurrent users without performance degradation using FastAPI's native async request handling.</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Ensure the knowledge base ingestion pipeline completes crawling and indexing of a 100-page documentation site within 10 minutes.</w:t>
      </w:r>
    </w:p>
    <w:p w:rsidR="00000000" w:rsidDel="00000000" w:rsidP="00000000" w:rsidRDefault="00000000" w:rsidRPr="00000000" w14:paraId="0000005D">
      <w:pPr>
        <w:spacing w:after="140" w:before="0" w:lineRule="auto"/>
        <w:rPr/>
      </w:pPr>
      <w:r w:rsidDel="00000000" w:rsidR="00000000" w:rsidRPr="00000000">
        <w:rPr>
          <w:rtl w:val="0"/>
        </w:rPr>
      </w:r>
    </w:p>
    <w:p w:rsidR="00000000" w:rsidDel="00000000" w:rsidP="00000000" w:rsidRDefault="00000000" w:rsidRPr="00000000" w14:paraId="0000005E">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3.3 Business Objectives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Reduce average support query resolution time by automating first-line responses for common customer questions.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Improve knowledge base currency by eliminating manual documentation update cycles through automated Firecrawl ingestion.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Increase customer satisfaction by delivering personalised, memory-aware responses that acknowledge prior interactions.</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support teams to focus on complex, high-value cases by deflecting routine queries to the AI assistant.</w:t>
      </w:r>
    </w:p>
    <w:p w:rsidR="00000000" w:rsidDel="00000000" w:rsidP="00000000" w:rsidRDefault="00000000" w:rsidRPr="00000000" w14:paraId="00000063">
      <w:pPr>
        <w:spacing w:after="140" w:before="0" w:lineRule="auto"/>
        <w:rPr/>
      </w:pPr>
      <w:r w:rsidDel="00000000" w:rsidR="00000000" w:rsidRPr="00000000">
        <w:rPr>
          <w:rtl w:val="0"/>
        </w:rPr>
      </w:r>
    </w:p>
    <w:p w:rsidR="00000000" w:rsidDel="00000000" w:rsidP="00000000" w:rsidRDefault="00000000" w:rsidRPr="00000000" w14:paraId="0000006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3.4 Learning Outcomes</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Gain hands-on experience building RAG pipelines with LangChain and vector databases.</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 the integration patterns for combining multiple AI services into a cohesive application.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skills in FastAPI application design, async programming, and REST API best practices.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Learn how to apply persistent memory patterns using Mem0 for stateful AI applications.</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Acquire practical knowledge of cloud deployment, environment configuration, and production-readiness considerations.</w:t>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4. Core Technologies Used</w:t>
      </w:r>
      <w:r w:rsidDel="00000000" w:rsidR="00000000" w:rsidRPr="00000000">
        <w:rPr>
          <w:rtl w:val="0"/>
        </w:rPr>
      </w:r>
    </w:p>
    <w:p w:rsidR="00000000" w:rsidDel="00000000" w:rsidP="00000000" w:rsidRDefault="00000000" w:rsidRPr="00000000" w14:paraId="0000006C">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following table summarises every technology and library used in the SupportPlus AI project, drawn directly from the requirements.txt dependency manifest and the application source code.</w:t>
      </w:r>
      <w:r w:rsidDel="00000000" w:rsidR="00000000" w:rsidRPr="00000000">
        <w:rPr>
          <w:rtl w:val="0"/>
        </w:rPr>
      </w:r>
    </w:p>
    <w:p w:rsidR="00000000" w:rsidDel="00000000" w:rsidP="00000000" w:rsidRDefault="00000000" w:rsidRPr="00000000" w14:paraId="0000006D">
      <w:pPr>
        <w:spacing w:after="6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1"/>
                <w:bCs w:val="1"/>
                <w:color w:val="000000"/>
                <w:sz w:val="24"/>
                <w:szCs w:val="24"/>
                <w:rtl w:val="0"/>
              </w:rPr>
              <w:t xml:space="preserve">Technology / Library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b w:val="1"/>
                <w:bCs w:val="1"/>
                <w:color w:val="000000"/>
                <w:sz w:val="24"/>
                <w:szCs w:val="24"/>
                <w:rtl w:val="0"/>
              </w:rPr>
              <w:t xml:space="preserve">Role &amp; 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70">
            <w:pPr>
              <w:rPr/>
            </w:pPr>
            <w:r w:rsidDel="00000000" w:rsidR="00000000" w:rsidRPr="00000000">
              <w:rPr>
                <w:rFonts w:ascii="Times New Roman" w:cs="Times New Roman" w:eastAsia="Times New Roman" w:hAnsi="Times New Roman"/>
                <w:b w:val="1"/>
                <w:bCs w:val="1"/>
                <w:color w:val="000000"/>
                <w:sz w:val="24"/>
                <w:szCs w:val="24"/>
                <w:rtl w:val="0"/>
              </w:rPr>
              <w:t xml:space="preserve">Python 3.10+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71">
            <w:pPr>
              <w:rPr/>
            </w:pPr>
            <w:r w:rsidDel="00000000" w:rsidR="00000000" w:rsidRPr="00000000">
              <w:rPr>
                <w:rFonts w:ascii="Times New Roman" w:cs="Times New Roman" w:eastAsia="Times New Roman" w:hAnsi="Times New Roman"/>
                <w:color w:val="000000"/>
                <w:sz w:val="24"/>
                <w:szCs w:val="24"/>
                <w:rtl w:val="0"/>
              </w:rPr>
              <w:t xml:space="preserve">Primary programming language for all backend logic, AI pipeline orchestration, and service integration.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1"/>
                <w:bCs w:val="1"/>
                <w:color w:val="000000"/>
                <w:sz w:val="24"/>
                <w:szCs w:val="24"/>
                <w:rtl w:val="0"/>
              </w:rPr>
              <w:t xml:space="preserve">FastAPI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color w:val="000000"/>
                <w:sz w:val="24"/>
                <w:szCs w:val="24"/>
                <w:rtl w:val="0"/>
              </w:rPr>
              <w:t xml:space="preserve">High-performance asynchronous web framework for building the REST API, handling middleware, routing, and static file serving.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b w:val="1"/>
                <w:bCs w:val="1"/>
                <w:color w:val="000000"/>
                <w:sz w:val="24"/>
                <w:szCs w:val="24"/>
                <w:rtl w:val="0"/>
              </w:rPr>
              <w:t xml:space="preserve">Uvicorn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75">
            <w:pPr>
              <w:rPr/>
            </w:pPr>
            <w:r w:rsidDel="00000000" w:rsidR="00000000" w:rsidRPr="00000000">
              <w:rPr>
                <w:rFonts w:ascii="Times New Roman" w:cs="Times New Roman" w:eastAsia="Times New Roman" w:hAnsi="Times New Roman"/>
                <w:color w:val="000000"/>
                <w:sz w:val="24"/>
                <w:szCs w:val="24"/>
                <w:rtl w:val="0"/>
              </w:rPr>
              <w:t xml:space="preserve">ASGI server used to run the FastAPI application; supports hot-reload for development and high-concurrency in production.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1"/>
                <w:bCs w:val="1"/>
                <w:color w:val="000000"/>
                <w:sz w:val="24"/>
                <w:szCs w:val="24"/>
                <w:rtl w:val="0"/>
              </w:rPr>
              <w:t xml:space="preserve">Pydantic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color w:val="000000"/>
                <w:sz w:val="24"/>
                <w:szCs w:val="24"/>
                <w:rtl w:val="0"/>
              </w:rPr>
              <w:t xml:space="preserve">Data validation and serialisation library; used for request and response models and configuration schema 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b w:val="1"/>
                <w:bCs w:val="1"/>
                <w:color w:val="000000"/>
                <w:sz w:val="24"/>
                <w:szCs w:val="24"/>
                <w:rtl w:val="0"/>
              </w:rPr>
              <w:t xml:space="preserve">pydantic-settings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79">
            <w:pPr>
              <w:rPr/>
            </w:pPr>
            <w:r w:rsidDel="00000000" w:rsidR="00000000" w:rsidRPr="00000000">
              <w:rPr>
                <w:rFonts w:ascii="Times New Roman" w:cs="Times New Roman" w:eastAsia="Times New Roman" w:hAnsi="Times New Roman"/>
                <w:color w:val="000000"/>
                <w:sz w:val="24"/>
                <w:szCs w:val="24"/>
                <w:rtl w:val="0"/>
              </w:rPr>
              <w:t xml:space="preserve">Extension of Pydantic for settings management from environment variables and .env files, powering the core configuration module.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color w:val="000000"/>
                <w:sz w:val="24"/>
                <w:szCs w:val="24"/>
                <w:rtl w:val="0"/>
              </w:rPr>
              <w:t xml:space="preserve">firecrawl-py &gt;= 1.1.0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color w:val="000000"/>
                <w:sz w:val="24"/>
                <w:szCs w:val="24"/>
                <w:rtl w:val="0"/>
              </w:rPr>
              <w:t xml:space="preserve">Official Python SDK for the Firecrawl web-crawling API; enables automated extraction and cleaning of web documentation.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7C">
            <w:pPr>
              <w:rPr/>
            </w:pPr>
            <w:r w:rsidDel="00000000" w:rsidR="00000000" w:rsidRPr="00000000">
              <w:rPr>
                <w:rFonts w:ascii="Times New Roman" w:cs="Times New Roman" w:eastAsia="Times New Roman" w:hAnsi="Times New Roman"/>
                <w:b w:val="1"/>
                <w:bCs w:val="1"/>
                <w:color w:val="000000"/>
                <w:sz w:val="24"/>
                <w:szCs w:val="24"/>
                <w:rtl w:val="0"/>
              </w:rPr>
              <w:t xml:space="preserve">mem0ai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color w:val="000000"/>
                <w:sz w:val="24"/>
                <w:szCs w:val="24"/>
                <w:rtl w:val="0"/>
              </w:rPr>
              <w:t xml:space="preserve">Python client for the Mem0 persistent memory service; stores and retrieves user interaction history across sessions.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b w:val="1"/>
                <w:bCs w:val="1"/>
                <w:color w:val="000000"/>
                <w:sz w:val="24"/>
                <w:szCs w:val="24"/>
                <w:rtl w:val="0"/>
              </w:rPr>
              <w:t xml:space="preserve">langchain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color w:val="000000"/>
                <w:sz w:val="24"/>
                <w:szCs w:val="24"/>
                <w:rtl w:val="0"/>
              </w:rPr>
              <w:t xml:space="preserve">Core LangChain orchestration framework; provides chains, document loaders, text splitters, and retrieval abstractions.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b w:val="1"/>
                <w:bCs w:val="1"/>
                <w:color w:val="000000"/>
                <w:sz w:val="24"/>
                <w:szCs w:val="24"/>
                <w:rtl w:val="0"/>
              </w:rPr>
              <w:t xml:space="preserve">langchain-community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color w:val="000000"/>
                <w:sz w:val="24"/>
                <w:szCs w:val="24"/>
                <w:rtl w:val="0"/>
              </w:rPr>
              <w:t xml:space="preserve">Community-contributed LangChain integrations including additional loaders, vector store connectors, and utilities.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b w:val="1"/>
                <w:bCs w:val="1"/>
                <w:color w:val="000000"/>
                <w:sz w:val="24"/>
                <w:szCs w:val="24"/>
                <w:rtl w:val="0"/>
              </w:rPr>
              <w:t xml:space="preserve">langchain-google-genai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color w:val="000000"/>
                <w:sz w:val="24"/>
                <w:szCs w:val="24"/>
                <w:rtl w:val="0"/>
              </w:rPr>
              <w:t xml:space="preserve">LangChain integration for Google Generative AI (Gemini); enables Gemini model calls within LangChain chains.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1"/>
                <w:bCs w:val="1"/>
                <w:color w:val="000000"/>
                <w:sz w:val="24"/>
                <w:szCs w:val="24"/>
                <w:rtl w:val="0"/>
              </w:rPr>
              <w:t xml:space="preserve">langchain-chroma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color w:val="000000"/>
                <w:sz w:val="24"/>
                <w:szCs w:val="24"/>
                <w:rtl w:val="0"/>
              </w:rPr>
              <w:t xml:space="preserve">LangChain integration for ChromaDB; provides a seamless vector store abstraction for document embedding and retrieval.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b w:val="1"/>
                <w:bCs w:val="1"/>
                <w:color w:val="000000"/>
                <w:sz w:val="24"/>
                <w:szCs w:val="24"/>
                <w:rtl w:val="0"/>
              </w:rPr>
              <w:t xml:space="preserve">chromadb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color w:val="000000"/>
                <w:sz w:val="24"/>
                <w:szCs w:val="24"/>
                <w:rtl w:val="0"/>
              </w:rPr>
              <w:t xml:space="preserve">Embedded open-source vector database; persists document embeddings on disk and performs fast approximate nearest-neighbour search.</w:t>
            </w:r>
            <w:r w:rsidDel="00000000" w:rsidR="00000000" w:rsidRPr="00000000">
              <w:rPr>
                <w:rtl w:val="0"/>
              </w:rPr>
            </w:r>
          </w:p>
        </w:tc>
      </w:tr>
    </w:tbl>
    <w:p w:rsidR="00000000" w:rsidDel="00000000" w:rsidP="00000000" w:rsidRDefault="00000000" w:rsidRPr="00000000" w14:paraId="00000088">
      <w:pPr>
        <w:spacing w:after="140" w:before="0" w:lineRule="auto"/>
        <w:rPr/>
      </w:pPr>
      <w:r w:rsidDel="00000000" w:rsidR="00000000" w:rsidRPr="00000000">
        <w:rPr>
          <w:rtl w:val="0"/>
        </w:rPr>
      </w:r>
    </w:p>
    <w:p w:rsidR="00000000" w:rsidDel="00000000" w:rsidP="00000000" w:rsidRDefault="00000000" w:rsidRPr="00000000" w14:paraId="00000089">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4.1 Why These Technologies Were Chosen</w:t>
      </w:r>
      <w:r w:rsidDel="00000000" w:rsidR="00000000" w:rsidRPr="00000000">
        <w:rPr>
          <w:rtl w:val="0"/>
        </w:rPr>
      </w:r>
    </w:p>
    <w:p w:rsidR="00000000" w:rsidDel="00000000" w:rsidP="00000000" w:rsidRDefault="00000000" w:rsidRPr="00000000" w14:paraId="0000008A">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FastAPI over Flask or Django</w:t>
      </w:r>
      <w:r w:rsidDel="00000000" w:rsidR="00000000" w:rsidRPr="00000000">
        <w:rPr>
          <w:rtl w:val="0"/>
        </w:rPr>
      </w:r>
    </w:p>
    <w:p w:rsidR="00000000" w:rsidDel="00000000" w:rsidP="00000000" w:rsidRDefault="00000000" w:rsidRPr="00000000" w14:paraId="0000008B">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FastAPI was selected because it is built on ASGI and natively supports async/await, making it ideal for I/O-bound workloads like LLM API calls and vector database queries. Its automatic OpenAPI documentation generation significantly reduces the effort required to document and test API endpoints. Pydantic integration provides runtime type validation at no extra cost.</w:t>
      </w:r>
      <w:r w:rsidDel="00000000" w:rsidR="00000000" w:rsidRPr="00000000">
        <w:rPr>
          <w:rtl w:val="0"/>
        </w:rPr>
      </w:r>
    </w:p>
    <w:p w:rsidR="00000000" w:rsidDel="00000000" w:rsidP="00000000" w:rsidRDefault="00000000" w:rsidRPr="00000000" w14:paraId="0000008C">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LangChain for RAG Orchestration</w:t>
      </w:r>
      <w:r w:rsidDel="00000000" w:rsidR="00000000" w:rsidRPr="00000000">
        <w:rPr>
          <w:rtl w:val="0"/>
        </w:rPr>
      </w:r>
    </w:p>
    <w:p w:rsidR="00000000" w:rsidDel="00000000" w:rsidP="00000000" w:rsidRDefault="00000000" w:rsidRPr="00000000" w14:paraId="0000008D">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LangChain provides a battle-tested, modular framework for building RAG pipelines. Its abstractions for document loaders, text splitters, embedding models, vector stores, and retrieval chains allow components to be swapped out with minimal code changes. LangChain's Expression Language enables composable, readable pipeline definitions.</w:t>
      </w:r>
      <w:r w:rsidDel="00000000" w:rsidR="00000000" w:rsidRPr="00000000">
        <w:rPr>
          <w:rtl w:val="0"/>
        </w:rPr>
      </w:r>
    </w:p>
    <w:p w:rsidR="00000000" w:rsidDel="00000000" w:rsidP="00000000" w:rsidRDefault="00000000" w:rsidRPr="00000000" w14:paraId="0000008E">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ChromaDB for Vector Storage</w:t>
      </w:r>
      <w:r w:rsidDel="00000000" w:rsidR="00000000" w:rsidRPr="00000000">
        <w:rPr>
          <w:rtl w:val="0"/>
        </w:rPr>
      </w:r>
    </w:p>
    <w:p w:rsidR="00000000" w:rsidDel="00000000" w:rsidP="00000000" w:rsidRDefault="00000000" w:rsidRPr="00000000" w14:paraId="0000008F">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ChromaDB was chosen as the vector store because it is embedded (no external server required), supports persistent on-disk storage, and integrates natively with LangChain. For a project of this scale, ChromaDB provides sufficient throughput and indexing speed without the operational overhead of managed vector database services.</w:t>
      </w:r>
      <w:r w:rsidDel="00000000" w:rsidR="00000000" w:rsidRPr="00000000">
        <w:rPr>
          <w:rtl w:val="0"/>
        </w:rPr>
      </w:r>
    </w:p>
    <w:p w:rsidR="00000000" w:rsidDel="00000000" w:rsidP="00000000" w:rsidRDefault="00000000" w:rsidRPr="00000000" w14:paraId="00000090">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Google Gemini as the Language Model</w:t>
      </w:r>
      <w:r w:rsidDel="00000000" w:rsidR="00000000" w:rsidRPr="00000000">
        <w:rPr>
          <w:rtl w:val="0"/>
        </w:rPr>
      </w:r>
    </w:p>
    <w:p w:rsidR="00000000" w:rsidDel="00000000" w:rsidP="00000000" w:rsidRDefault="00000000" w:rsidRPr="00000000" w14:paraId="00000091">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Google Gemini offers a strong balance of reasoning capability, context window size, and API cost. Its multimodal capabilities provide a path for future enhancement to support image-based queries. The langchain-google-genai integration makes it straightforward to swap to other Gemini model variants via configuration.</w:t>
      </w:r>
      <w:r w:rsidDel="00000000" w:rsidR="00000000" w:rsidRPr="00000000">
        <w:rPr>
          <w:rtl w:val="0"/>
        </w:rPr>
      </w:r>
    </w:p>
    <w:p w:rsidR="00000000" w:rsidDel="00000000" w:rsidP="00000000" w:rsidRDefault="00000000" w:rsidRPr="00000000" w14:paraId="00000092">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Firecrawl for Knowledge Ingestion</w:t>
      </w:r>
      <w:r w:rsidDel="00000000" w:rsidR="00000000" w:rsidRPr="00000000">
        <w:rPr>
          <w:rtl w:val="0"/>
        </w:rPr>
      </w:r>
    </w:p>
    <w:p w:rsidR="00000000" w:rsidDel="00000000" w:rsidP="00000000" w:rsidRDefault="00000000" w:rsidRPr="00000000" w14:paraId="00000093">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Firecrawl's API handles the complexity of web crawling — JavaScript rendering, pagination, sitemap parsing, and content cleaning — in a single SDK call. This eliminates the need to build and maintain a custom scraper, dramatically reducing development time and ensuring that the extracted content is clean and well-structured for embedding.</w:t>
      </w:r>
      <w:r w:rsidDel="00000000" w:rsidR="00000000" w:rsidRPr="00000000">
        <w:rPr>
          <w:rtl w:val="0"/>
        </w:rPr>
      </w:r>
    </w:p>
    <w:p w:rsidR="00000000" w:rsidDel="00000000" w:rsidP="00000000" w:rsidRDefault="00000000" w:rsidRPr="00000000" w14:paraId="00000094">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Mem0 for Persistent Memory</w:t>
      </w:r>
      <w:r w:rsidDel="00000000" w:rsidR="00000000" w:rsidRPr="00000000">
        <w:rPr>
          <w:rtl w:val="0"/>
        </w:rPr>
      </w:r>
    </w:p>
    <w:p w:rsidR="00000000" w:rsidDel="00000000" w:rsidP="00000000" w:rsidRDefault="00000000" w:rsidRPr="00000000" w14:paraId="00000095">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Mem0 provides a dedicated memory service that abstracts the complexity of storing, indexing, and retrieving conversational history. Unlike naive approaches that append all history to the context window, Mem0 uses its own retrieval mechanism to surface only the most relevant memories for a given query.</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5. Key Features</w:t>
      </w:r>
      <w:r w:rsidDel="00000000" w:rsidR="00000000" w:rsidRPr="00000000">
        <w:rPr>
          <w:rtl w:val="0"/>
        </w:rPr>
      </w:r>
    </w:p>
    <w:p w:rsidR="00000000" w:rsidDel="00000000" w:rsidP="00000000" w:rsidRDefault="00000000" w:rsidRPr="00000000" w14:paraId="00000098">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5.1 Retrieval-Augmented Generation (RAG) Engine</w:t>
      </w:r>
      <w:r w:rsidDel="00000000" w:rsidR="00000000" w:rsidRPr="00000000">
        <w:rPr>
          <w:rtl w:val="0"/>
        </w:rPr>
      </w:r>
    </w:p>
    <w:p w:rsidR="00000000" w:rsidDel="00000000" w:rsidP="00000000" w:rsidRDefault="00000000" w:rsidRPr="00000000" w14:paraId="00000099">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RAG engine is the centrepiece of SupportPlus AI. When a customer submits a query, the system first converts the query text into a dense vector embedding using the same embedding model used to index the knowledge base. It then performs an approximate nearest-neighbour search in ChromaDB to retrieve the top-k most semantically similar document chunks. These chunks are injected into the language model prompt as context, ensuring that the generated answer is factually grounded in real documentation rather than relying solely on the model's parametric knowledge.</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Configurable chunk size and overlap for optimal retrieval granularity.</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Semantic similarity search using cosine distance in ChromaDB's embedded vector index.</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Prompt engineering with explicit context injection and citation encouragement.</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Fallback to general model knowledge when no sufficiently relevant documents are found.</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Support for multi-document retrieval with relevance-ranked context ordering.</w:t>
      </w:r>
    </w:p>
    <w:p w:rsidR="00000000" w:rsidDel="00000000" w:rsidP="00000000" w:rsidRDefault="00000000" w:rsidRPr="00000000" w14:paraId="0000009F">
      <w:pPr>
        <w:spacing w:after="140" w:before="0" w:lineRule="auto"/>
        <w:rPr/>
      </w:pPr>
      <w:r w:rsidDel="00000000" w:rsidR="00000000" w:rsidRPr="00000000">
        <w:rPr>
          <w:rtl w:val="0"/>
        </w:rPr>
      </w:r>
    </w:p>
    <w:p w:rsidR="00000000" w:rsidDel="00000000" w:rsidP="00000000" w:rsidRDefault="00000000" w:rsidRPr="00000000" w14:paraId="000000A0">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5.2 Automated Web Knowledge Ingestion via Firecrawl</w:t>
      </w:r>
      <w:r w:rsidDel="00000000" w:rsidR="00000000" w:rsidRPr="00000000">
        <w:rPr>
          <w:rtl w:val="0"/>
        </w:rPr>
      </w:r>
    </w:p>
    <w:p w:rsidR="00000000" w:rsidDel="00000000" w:rsidP="00000000" w:rsidRDefault="00000000" w:rsidRPr="00000000" w14:paraId="000000A1">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SupportPlus AI uses Firecrawl to continuously keep its knowledge base current. Support teams can trigger an ingestion job by providing a target URL or domain, and Firecrawl handles the entire crawling workflow: discovering all relevant pages, rendering JavaScript, extracting clean text, and returning structured document objects ready for embedding.</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One-command knowledge base updates via the dedicated ingestion API endpoint.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JavaScript-rendered page support, ensuring documentation built with modern frameworks is correctly extracted.</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sitemap discovery and recursive crawling within a specified domain scope.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Configurable crawl depth, page limit, and exclusion patterns to avoid indexing irrelevant pages.</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Incremental indexing support — only newly discovered or updated pages are re-embedded.</w:t>
      </w:r>
    </w:p>
    <w:p w:rsidR="00000000" w:rsidDel="00000000" w:rsidP="00000000" w:rsidRDefault="00000000" w:rsidRPr="00000000" w14:paraId="000000A7">
      <w:pPr>
        <w:spacing w:after="140" w:before="0" w:lineRule="auto"/>
        <w:rPr/>
      </w:pPr>
      <w:r w:rsidDel="00000000" w:rsidR="00000000" w:rsidRPr="00000000">
        <w:rPr>
          <w:rtl w:val="0"/>
        </w:rPr>
      </w:r>
    </w:p>
    <w:p w:rsidR="00000000" w:rsidDel="00000000" w:rsidP="00000000" w:rsidRDefault="00000000" w:rsidRPr="00000000" w14:paraId="000000A8">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5.3 Persistent Conversational Memory with Mem0</w:t>
      </w:r>
      <w:r w:rsidDel="00000000" w:rsidR="00000000" w:rsidRPr="00000000">
        <w:rPr>
          <w:rtl w:val="0"/>
        </w:rPr>
      </w:r>
    </w:p>
    <w:p w:rsidR="00000000" w:rsidDel="00000000" w:rsidP="00000000" w:rsidRDefault="00000000" w:rsidRPr="00000000" w14:paraId="000000A9">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Unlike stateless chatbots that treat every conversation as entirely isolated, SupportPlus AI maintains a rich memory of each customer's interaction history using Mem0. Before generating a response to any query, the system retrieves the most relevant memories for the current user and includes them in the prompt context. This allows the assistant to reference prior interactions, avoid asking the customer to repeat information, and tailor responses to the individual's history with the product.</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User-scoped memory storage keyed by session or customer identifier.</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memory extraction from successful conversations to update the memory store.</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Relevance-ranked memory retrieval </w:t>
      </w:r>
      <w:r w:rsidDel="00000000" w:rsidR="00000000" w:rsidRPr="00000000">
        <w:rPr>
          <w:rtl w:val="0"/>
        </w:rPr>
        <w:t xml:space="preserve">ensures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only pertinent past interactions are included in context.</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persistence across </w:t>
      </w:r>
      <w:r w:rsidDel="00000000" w:rsidR="00000000" w:rsidRPr="00000000">
        <w:rPr>
          <w:rtl w:val="0"/>
        </w:rPr>
        <w:t xml:space="preserve">servers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restarts using Mem0's cloud or local storage backend.</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Configurable memory retention window and maximum memory context size.</w:t>
      </w:r>
    </w:p>
    <w:p w:rsidR="00000000" w:rsidDel="00000000" w:rsidP="00000000" w:rsidRDefault="00000000" w:rsidRPr="00000000" w14:paraId="000000AF">
      <w:pPr>
        <w:spacing w:after="140" w:before="0" w:lineRule="auto"/>
        <w:rPr/>
      </w:pPr>
      <w:r w:rsidDel="00000000" w:rsidR="00000000" w:rsidRPr="00000000">
        <w:rPr>
          <w:rtl w:val="0"/>
        </w:rPr>
      </w:r>
    </w:p>
    <w:p w:rsidR="00000000" w:rsidDel="00000000" w:rsidP="00000000" w:rsidRDefault="00000000" w:rsidRPr="00000000" w14:paraId="000000B0">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5.4 FastAPI REST Backend</w:t>
      </w:r>
      <w:r w:rsidDel="00000000" w:rsidR="00000000" w:rsidRPr="00000000">
        <w:rPr>
          <w:rtl w:val="0"/>
        </w:rPr>
      </w:r>
    </w:p>
    <w:p w:rsidR="00000000" w:rsidDel="00000000" w:rsidP="00000000" w:rsidRDefault="00000000" w:rsidRPr="00000000" w14:paraId="000000B1">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backend is built on FastAPI, which provides a clean, high-performance foundation for the application's API layer. All functionality is exposed through well-defined REST endpoints, making SupportPlus AI easy to integrate with any frontend framework, third-party service, or enterprise system.</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Asynchronous endpoint handlers for non-blocking I/O during LLM calls and vector searches.</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Automatic request validation and error responses via Pydantic model definitions.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CORS middleware configured for cross-origin access, enabling any frontend to consume the API.</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Auto-generated Swagger UI and ReDoc documentation for interactive API exploration.</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Modular router design with the support router encapsulating all domain-specific endpoints.</w:t>
      </w:r>
    </w:p>
    <w:p w:rsidR="00000000" w:rsidDel="00000000" w:rsidP="00000000" w:rsidRDefault="00000000" w:rsidRPr="00000000" w14:paraId="000000B7">
      <w:pPr>
        <w:spacing w:after="140" w:before="0" w:lineRule="auto"/>
        <w:rPr/>
      </w:pPr>
      <w:r w:rsidDel="00000000" w:rsidR="00000000" w:rsidRPr="00000000">
        <w:rPr>
          <w:rtl w:val="0"/>
        </w:rPr>
      </w:r>
    </w:p>
    <w:p w:rsidR="00000000" w:rsidDel="00000000" w:rsidP="00000000" w:rsidRDefault="00000000" w:rsidRPr="00000000" w14:paraId="000000B8">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5.5 Self-Contained Frontend Serving</w:t>
      </w:r>
      <w:r w:rsidDel="00000000" w:rsidR="00000000" w:rsidRPr="00000000">
        <w:rPr>
          <w:rtl w:val="0"/>
        </w:rPr>
      </w:r>
    </w:p>
    <w:p w:rsidR="00000000" w:rsidDel="00000000" w:rsidP="00000000" w:rsidRDefault="00000000" w:rsidRPr="00000000" w14:paraId="000000B9">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SupportPlus AI mounts a static frontend directory at the root URL path, meaning the entire application — API and UI — is served from a single uvicorn process. This eliminates the need for a separate web server and simplifies deployment to a single container or server instance.</w:t>
      </w:r>
      <w:r w:rsidDel="00000000" w:rsidR="00000000" w:rsidRPr="00000000">
        <w:rPr>
          <w:rtl w:val="0"/>
        </w:rPr>
      </w:r>
    </w:p>
    <w:p w:rsidR="00000000" w:rsidDel="00000000" w:rsidP="00000000" w:rsidRDefault="00000000" w:rsidRPr="00000000" w14:paraId="000000BA">
      <w:pPr>
        <w:spacing w:after="140" w:before="0" w:lineRule="auto"/>
        <w:rPr/>
      </w:pPr>
      <w:r w:rsidDel="00000000" w:rsidR="00000000" w:rsidRPr="00000000">
        <w:rPr>
          <w:rtl w:val="0"/>
        </w:rPr>
      </w:r>
    </w:p>
    <w:p w:rsidR="00000000" w:rsidDel="00000000" w:rsidP="00000000" w:rsidRDefault="00000000" w:rsidRPr="00000000" w14:paraId="000000B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5.6 Environment-Driven Configuration</w:t>
      </w:r>
      <w:r w:rsidDel="00000000" w:rsidR="00000000" w:rsidRPr="00000000">
        <w:rPr>
          <w:rtl w:val="0"/>
        </w:rPr>
      </w:r>
    </w:p>
    <w:p w:rsidR="00000000" w:rsidDel="00000000" w:rsidP="00000000" w:rsidRDefault="00000000" w:rsidRPr="00000000" w14:paraId="000000BC">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All sensitive credentials and runtime parameters are managed through environment variables, loaded by pydantic-settings in the configuration module. This follows the 12-factor app methodology and ensures that no secrets are hardcoded in the source code. All required API keys and the server port are declared in the Settings class, which validates their presence at startup.</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6. System Architecture</w:t>
      </w:r>
      <w:r w:rsidDel="00000000" w:rsidR="00000000" w:rsidRPr="00000000">
        <w:rPr>
          <w:rtl w:val="0"/>
        </w:rPr>
      </w:r>
    </w:p>
    <w:p w:rsidR="00000000" w:rsidDel="00000000" w:rsidP="00000000" w:rsidRDefault="00000000" w:rsidRPr="00000000" w14:paraId="000000BF">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SupportPlus AI follows a layered architecture pattern that separates concerns across distinct tiers. Each tier has a well-defined responsibility and communicates with adjacent tiers through explicit interfaces. The design prioritises modularity, testability, and horizontal scalability.</w:t>
      </w:r>
      <w:r w:rsidDel="00000000" w:rsidR="00000000" w:rsidRPr="00000000">
        <w:rPr>
          <w:rtl w:val="0"/>
        </w:rPr>
      </w:r>
    </w:p>
    <w:p w:rsidR="00000000" w:rsidDel="00000000" w:rsidP="00000000" w:rsidRDefault="00000000" w:rsidRPr="00000000" w14:paraId="000000C0">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6.1 Architecture Overview</w:t>
      </w:r>
      <w:r w:rsidDel="00000000" w:rsidR="00000000" w:rsidRPr="00000000">
        <w:rPr>
          <w:rtl w:val="0"/>
        </w:rPr>
      </w:r>
    </w:p>
    <w:p w:rsidR="00000000" w:rsidDel="00000000" w:rsidP="00000000" w:rsidRDefault="00000000" w:rsidRPr="00000000" w14:paraId="000000C1">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application can be conceptualised as four tiers: the Presentation Tier (static frontend), the API Tier (FastAPI routers), the Service Tier (RAG pipeline, memory, and ingestion services), and the Data Tier (ChromaDB vector store and Mem0 memory store). External AI services including Google Gemini, Firecrawl, and Mem0 cloud are consumed from the Service Tier via their respective SDKs.</w:t>
      </w:r>
      <w:r w:rsidDel="00000000" w:rsidR="00000000" w:rsidRPr="00000000">
        <w:rPr>
          <w:rtl w:val="0"/>
        </w:rPr>
      </w:r>
    </w:p>
    <w:p w:rsidR="00000000" w:rsidDel="00000000" w:rsidP="00000000" w:rsidRDefault="00000000" w:rsidRPr="00000000" w14:paraId="000000C2">
      <w:pPr>
        <w:spacing w:after="6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0C3">
            <w:pPr>
              <w:rPr/>
            </w:pPr>
            <w:r w:rsidDel="00000000" w:rsidR="00000000" w:rsidRPr="00000000">
              <w:rPr>
                <w:rFonts w:ascii="Times New Roman" w:cs="Times New Roman" w:eastAsia="Times New Roman" w:hAnsi="Times New Roman"/>
                <w:b w:val="1"/>
                <w:bCs w:val="1"/>
                <w:color w:val="000000"/>
                <w:sz w:val="24"/>
                <w:szCs w:val="24"/>
                <w:rtl w:val="0"/>
              </w:rPr>
              <w:t xml:space="preserve">Architectural Layer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0C4">
            <w:pPr>
              <w:rPr/>
            </w:pPr>
            <w:r w:rsidDel="00000000" w:rsidR="00000000" w:rsidRPr="00000000">
              <w:rPr>
                <w:rFonts w:ascii="Times New Roman" w:cs="Times New Roman" w:eastAsia="Times New Roman" w:hAnsi="Times New Roman"/>
                <w:b w:val="1"/>
                <w:bCs w:val="1"/>
                <w:color w:val="000000"/>
                <w:sz w:val="24"/>
                <w:szCs w:val="24"/>
                <w:rtl w:val="0"/>
              </w:rPr>
              <w:t xml:space="preserve">Components &amp; Responsibilities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bCs w:val="1"/>
                <w:color w:val="000000"/>
                <w:sz w:val="24"/>
                <w:szCs w:val="24"/>
                <w:rtl w:val="0"/>
              </w:rPr>
              <w:t xml:space="preserve">Presentation 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C6">
            <w:pPr>
              <w:rPr/>
            </w:pPr>
            <w:r w:rsidDel="00000000" w:rsidR="00000000" w:rsidRPr="00000000">
              <w:rPr>
                <w:rFonts w:ascii="Times New Roman" w:cs="Times New Roman" w:eastAsia="Times New Roman" w:hAnsi="Times New Roman"/>
                <w:color w:val="000000"/>
                <w:sz w:val="24"/>
                <w:szCs w:val="24"/>
                <w:rtl w:val="0"/>
              </w:rPr>
              <w:t xml:space="preserve">Static HTML, CSS, and JavaScript frontend served at the root URL via FastAPI StaticFiles. Provides the chat interface for customer queries and displays AI-generated responses.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C7">
            <w:pPr>
              <w:rPr/>
            </w:pPr>
            <w:r w:rsidDel="00000000" w:rsidR="00000000" w:rsidRPr="00000000">
              <w:rPr>
                <w:rFonts w:ascii="Times New Roman" w:cs="Times New Roman" w:eastAsia="Times New Roman" w:hAnsi="Times New Roman"/>
                <w:b w:val="1"/>
                <w:bCs w:val="1"/>
                <w:color w:val="000000"/>
                <w:sz w:val="24"/>
                <w:szCs w:val="24"/>
                <w:rtl w:val="0"/>
              </w:rPr>
              <w:t xml:space="preserve">API 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C8">
            <w:pPr>
              <w:rPr/>
            </w:pPr>
            <w:r w:rsidDel="00000000" w:rsidR="00000000" w:rsidRPr="00000000">
              <w:rPr>
                <w:rFonts w:ascii="Times New Roman" w:cs="Times New Roman" w:eastAsia="Times New Roman" w:hAnsi="Times New Roman"/>
                <w:color w:val="000000"/>
                <w:sz w:val="24"/>
                <w:szCs w:val="24"/>
                <w:rtl w:val="0"/>
              </w:rPr>
              <w:t xml:space="preserve">FastAPI application with CORS middleware and the support router. Handles HTTP request routing, input validation, and response serialisation.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C9">
            <w:pPr>
              <w:rPr/>
            </w:pPr>
            <w:r w:rsidDel="00000000" w:rsidR="00000000" w:rsidRPr="00000000">
              <w:rPr>
                <w:rFonts w:ascii="Times New Roman" w:cs="Times New Roman" w:eastAsia="Times New Roman" w:hAnsi="Times New Roman"/>
                <w:b w:val="1"/>
                <w:bCs w:val="1"/>
                <w:color w:val="000000"/>
                <w:sz w:val="24"/>
                <w:szCs w:val="24"/>
                <w:rtl w:val="0"/>
              </w:rPr>
              <w:t xml:space="preserve">Service 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CA">
            <w:pPr>
              <w:rPr/>
            </w:pPr>
            <w:r w:rsidDel="00000000" w:rsidR="00000000" w:rsidRPr="00000000">
              <w:rPr>
                <w:rFonts w:ascii="Times New Roman" w:cs="Times New Roman" w:eastAsia="Times New Roman" w:hAnsi="Times New Roman"/>
                <w:color w:val="000000"/>
                <w:sz w:val="24"/>
                <w:szCs w:val="24"/>
                <w:rtl w:val="0"/>
              </w:rPr>
              <w:t xml:space="preserve">RAG pipeline service, Mem0 memory service, and Firecrawl ingestion service. Contains all business logic, AI orchestration, and external API calls.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CB">
            <w:pPr>
              <w:rPr/>
            </w:pPr>
            <w:r w:rsidDel="00000000" w:rsidR="00000000" w:rsidRPr="00000000">
              <w:rPr>
                <w:rFonts w:ascii="Times New Roman" w:cs="Times New Roman" w:eastAsia="Times New Roman" w:hAnsi="Times New Roman"/>
                <w:b w:val="1"/>
                <w:bCs w:val="1"/>
                <w:color w:val="000000"/>
                <w:sz w:val="24"/>
                <w:szCs w:val="24"/>
                <w:rtl w:val="0"/>
              </w:rPr>
              <w:t xml:space="preserve">Vector Data 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CC">
            <w:pPr>
              <w:rPr/>
            </w:pPr>
            <w:r w:rsidDel="00000000" w:rsidR="00000000" w:rsidRPr="00000000">
              <w:rPr>
                <w:rFonts w:ascii="Times New Roman" w:cs="Times New Roman" w:eastAsia="Times New Roman" w:hAnsi="Times New Roman"/>
                <w:color w:val="000000"/>
                <w:sz w:val="24"/>
                <w:szCs w:val="24"/>
                <w:rtl w:val="0"/>
              </w:rPr>
              <w:t xml:space="preserve">ChromaDB embedded vector database. Persists document embeddings on disk. Queried by the RAG service for semantic document retrieval.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CD">
            <w:pPr>
              <w:rPr/>
            </w:pPr>
            <w:r w:rsidDel="00000000" w:rsidR="00000000" w:rsidRPr="00000000">
              <w:rPr>
                <w:rFonts w:ascii="Times New Roman" w:cs="Times New Roman" w:eastAsia="Times New Roman" w:hAnsi="Times New Roman"/>
                <w:b w:val="1"/>
                <w:bCs w:val="1"/>
                <w:color w:val="000000"/>
                <w:sz w:val="24"/>
                <w:szCs w:val="24"/>
                <w:rtl w:val="0"/>
              </w:rPr>
              <w:t xml:space="preserve">Memory Data Tier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0CE">
            <w:pPr>
              <w:rPr/>
            </w:pPr>
            <w:r w:rsidDel="00000000" w:rsidR="00000000" w:rsidRPr="00000000">
              <w:rPr>
                <w:rFonts w:ascii="Times New Roman" w:cs="Times New Roman" w:eastAsia="Times New Roman" w:hAnsi="Times New Roman"/>
                <w:color w:val="000000"/>
                <w:sz w:val="24"/>
                <w:szCs w:val="24"/>
                <w:rtl w:val="0"/>
              </w:rPr>
              <w:t xml:space="preserve">Mem0 memory store (cloud or local). Persists user interaction history. Queried and updated by the memory service on each conversation turn.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CF">
            <w:pPr>
              <w:rPr/>
            </w:pPr>
            <w:r w:rsidDel="00000000" w:rsidR="00000000" w:rsidRPr="00000000">
              <w:rPr>
                <w:rFonts w:ascii="Times New Roman" w:cs="Times New Roman" w:eastAsia="Times New Roman" w:hAnsi="Times New Roman"/>
                <w:b w:val="1"/>
                <w:bCs w:val="1"/>
                <w:color w:val="000000"/>
                <w:sz w:val="24"/>
                <w:szCs w:val="24"/>
                <w:rtl w:val="0"/>
              </w:rPr>
              <w:t xml:space="preserve">External AI Services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0D0">
            <w:pPr>
              <w:rPr/>
            </w:pPr>
            <w:r w:rsidDel="00000000" w:rsidR="00000000" w:rsidRPr="00000000">
              <w:rPr>
                <w:rFonts w:ascii="Times New Roman" w:cs="Times New Roman" w:eastAsia="Times New Roman" w:hAnsi="Times New Roman"/>
                <w:color w:val="000000"/>
                <w:sz w:val="24"/>
                <w:szCs w:val="24"/>
                <w:rtl w:val="0"/>
              </w:rPr>
              <w:t xml:space="preserve">Google Gemini API for LLM inference, Firecrawl API for web crawling, and Mem0 API if using cloud memory backend.</w:t>
            </w:r>
            <w:r w:rsidDel="00000000" w:rsidR="00000000" w:rsidRPr="00000000">
              <w:rPr>
                <w:rtl w:val="0"/>
              </w:rPr>
            </w:r>
          </w:p>
        </w:tc>
      </w:tr>
    </w:tbl>
    <w:p w:rsidR="00000000" w:rsidDel="00000000" w:rsidP="00000000" w:rsidRDefault="00000000" w:rsidRPr="00000000" w14:paraId="000000D1">
      <w:pPr>
        <w:spacing w:after="140" w:before="0" w:lineRule="auto"/>
        <w:rPr/>
      </w:pPr>
      <w:r w:rsidDel="00000000" w:rsidR="00000000" w:rsidRPr="00000000">
        <w:rPr>
          <w:rtl w:val="0"/>
        </w:rPr>
      </w:r>
    </w:p>
    <w:p w:rsidR="00000000" w:rsidDel="00000000" w:rsidP="00000000" w:rsidRDefault="00000000" w:rsidRPr="00000000" w14:paraId="000000D2">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6.2 Request Lifecycle</w:t>
      </w:r>
      <w:r w:rsidDel="00000000" w:rsidR="00000000" w:rsidRPr="00000000">
        <w:rPr>
          <w:rtl w:val="0"/>
        </w:rPr>
      </w:r>
    </w:p>
    <w:p w:rsidR="00000000" w:rsidDel="00000000" w:rsidP="00000000" w:rsidRDefault="00000000" w:rsidRPr="00000000" w14:paraId="000000D3">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following describes the complete lifecycle of a customer support query through the SupportPlus AI system, from HTTP request to response.</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customer submits a query via the frontend chat interface. An HTTP POST request is sent to the query endpoint with the query text and user identifier in the JSON body.</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FastAPI's CORS middleware validates the origin header and passes the request to the support router. Pydantic validates the request body against the defined schema, returning a 422 error if validation fails.</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support router delegates to the query service. The service first calls Mem0 to retrieve the most relevant memories for the given user identifier.</w:t>
      </w:r>
    </w:p>
    <w:p w:rsidR="00000000" w:rsidDel="00000000" w:rsidP="00000000" w:rsidRDefault="00000000" w:rsidRPr="00000000" w14:paraId="000000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query is converted to a vector embedding and passed to ChromaDB for similarity search. The top-k most relevant document chunks are retrieved from the vector index.</w:t>
      </w:r>
    </w:p>
    <w:p w:rsidR="00000000" w:rsidDel="00000000" w:rsidP="00000000" w:rsidRDefault="00000000" w:rsidRPr="00000000" w14:paraId="000000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structured prompt is assembled, combining the system instructions, retrieved memory context, retrieved document chunks, and the customer's query.</w:t>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assembled prompt is sent to the Google Gemini API via the LangChain Google GenAI integration. The model generates a response grounded in the provided context.</w:t>
      </w:r>
    </w:p>
    <w:p w:rsidR="00000000" w:rsidDel="00000000" w:rsidP="00000000" w:rsidRDefault="00000000" w:rsidRPr="00000000" w14:paraId="000000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response is returned to the support router, which serialises it as a JSON HTTP response and sends it to the frontend. The interaction is also saved to Mem0 for future memory retrieval.</w:t>
      </w:r>
    </w:p>
    <w:p w:rsidR="00000000" w:rsidDel="00000000" w:rsidP="00000000" w:rsidRDefault="00000000" w:rsidRPr="00000000" w14:paraId="000000DB">
      <w:pPr>
        <w:spacing w:after="140" w:before="0" w:lineRule="auto"/>
        <w:rPr/>
      </w:pPr>
      <w:r w:rsidDel="00000000" w:rsidR="00000000" w:rsidRPr="00000000">
        <w:rPr>
          <w:rtl w:val="0"/>
        </w:rPr>
      </w:r>
    </w:p>
    <w:p w:rsidR="00000000" w:rsidDel="00000000" w:rsidP="00000000" w:rsidRDefault="00000000" w:rsidRPr="00000000" w14:paraId="000000DC">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6.3 Data Flow</w:t>
      </w:r>
      <w:r w:rsidDel="00000000" w:rsidR="00000000" w:rsidRPr="00000000">
        <w:rPr>
          <w:rtl w:val="0"/>
        </w:rPr>
      </w:r>
    </w:p>
    <w:p w:rsidR="00000000" w:rsidDel="00000000" w:rsidP="00000000" w:rsidRDefault="00000000" w:rsidRPr="00000000" w14:paraId="000000DD">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data flow within SupportPlus AI can be described as two parallel streams: the Query Flow for real-time query processing and the Ingestion Flow for background knowledge base updates.</w:t>
      </w:r>
      <w:r w:rsidDel="00000000" w:rsidR="00000000" w:rsidRPr="00000000">
        <w:rPr>
          <w:rtl w:val="0"/>
        </w:rPr>
      </w:r>
    </w:p>
    <w:p w:rsidR="00000000" w:rsidDel="00000000" w:rsidP="00000000" w:rsidRDefault="00000000" w:rsidRPr="00000000" w14:paraId="000000DE">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Query Flow</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Customer Query flows to the FastAPI Router, then to the Memory Service for Mem0 retrieval, then to the RAG Service for ChromaDB retrieval, followed by Prompt Assembly, the Gemini API, and finally back to the Customer as a response.</w:t>
      </w:r>
    </w:p>
    <w:p w:rsidR="00000000" w:rsidDel="00000000" w:rsidP="00000000" w:rsidRDefault="00000000" w:rsidRPr="00000000" w14:paraId="000000E0">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Ingestion Flow</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Ingest Request flows to the FastAPI Router, then to the Ingestion Service, which calls the Firecrawl API to crawl and extract content. The extracted content passes through the LangChain Text Splitter and the Embedding Model, and is finally stored in ChromaDB.</w:t>
      </w:r>
    </w:p>
    <w:p w:rsidR="00000000" w:rsidDel="00000000" w:rsidP="00000000" w:rsidRDefault="00000000" w:rsidRPr="00000000" w14:paraId="000000E2">
      <w:pPr>
        <w:spacing w:after="140" w:before="0" w:lineRule="auto"/>
        <w:rPr/>
      </w:pPr>
      <w:r w:rsidDel="00000000" w:rsidR="00000000" w:rsidRPr="00000000">
        <w:rPr>
          <w:rtl w:val="0"/>
        </w:rPr>
      </w:r>
    </w:p>
    <w:p w:rsidR="00000000" w:rsidDel="00000000" w:rsidP="00000000" w:rsidRDefault="00000000" w:rsidRPr="00000000" w14:paraId="000000E3">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6.4 Deployment Architecture</w:t>
      </w:r>
      <w:r w:rsidDel="00000000" w:rsidR="00000000" w:rsidRPr="00000000">
        <w:rPr>
          <w:rtl w:val="0"/>
        </w:rPr>
      </w:r>
    </w:p>
    <w:p w:rsidR="00000000" w:rsidDel="00000000" w:rsidP="00000000" w:rsidRDefault="00000000" w:rsidRPr="00000000" w14:paraId="000000E4">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In a production deployment, the SupportPlus AI application is packaged as a single Docker container running uvicorn. The container exposes the configured port and is placed behind a reverse proxy for SSL termination and request routing. ChromaDB data is persisted to a mounted volume or cloud storage to survive container restarts. Mem0 is configured to use its cloud backend for globally persistent memory.</w:t>
      </w:r>
      <w:r w:rsidDel="00000000" w:rsidR="00000000" w:rsidRPr="00000000">
        <w:rPr>
          <w:rtl w:val="0"/>
        </w:rPr>
      </w:r>
    </w:p>
    <w:p w:rsidR="00000000" w:rsidDel="00000000" w:rsidP="00000000" w:rsidRDefault="00000000" w:rsidRPr="00000000" w14:paraId="000000E5">
      <w:pPr>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7. Functional Requirements</w:t>
      </w:r>
      <w:r w:rsidDel="00000000" w:rsidR="00000000" w:rsidRPr="00000000">
        <w:rPr>
          <w:rtl w:val="0"/>
        </w:rPr>
      </w:r>
    </w:p>
    <w:p w:rsidR="00000000" w:rsidDel="00000000" w:rsidP="00000000" w:rsidRDefault="00000000" w:rsidRPr="00000000" w14:paraId="000000E7">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following functional requirements define the specific behaviours the SupportPlus AI system must exhibit from the perspective of its users and operators.</w:t>
      </w:r>
      <w:r w:rsidDel="00000000" w:rsidR="00000000" w:rsidRPr="00000000">
        <w:rPr>
          <w:rtl w:val="0"/>
        </w:rPr>
      </w:r>
    </w:p>
    <w:p w:rsidR="00000000" w:rsidDel="00000000" w:rsidP="00000000" w:rsidRDefault="00000000" w:rsidRPr="00000000" w14:paraId="000000E8">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7.1 Query Handling Requirements</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accept customer support queries in natural language text via a REST API endpoint and return a natural language response.</w:t>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FR-02: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retrieve semantically relevant documentation chunks from the ChromaDB vector store for every incoming query using cosine similarity search.</w:t>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FR-03: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include retrieved documentation context in the language model prompt to ensure responses are grounded in factual information.</w:t>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FR-04: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retrieve relevant past interaction memories from Mem0 and include them in the prompt context for each query, enabling personalised responses.</w:t>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FR-05: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save each completed interaction to Mem0 to update the user's memory store for future queries.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FR-06: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return a structured JSON response containing the generated answer text and relevant source references.</w:t>
      </w:r>
    </w:p>
    <w:p w:rsidR="00000000" w:rsidDel="00000000" w:rsidP="00000000" w:rsidRDefault="00000000" w:rsidRPr="00000000" w14:paraId="000000EF">
      <w:pPr>
        <w:spacing w:after="140" w:before="0" w:lineRule="auto"/>
        <w:rPr/>
      </w:pPr>
      <w:r w:rsidDel="00000000" w:rsidR="00000000" w:rsidRPr="00000000">
        <w:rPr>
          <w:rtl w:val="0"/>
        </w:rPr>
      </w:r>
    </w:p>
    <w:p w:rsidR="00000000" w:rsidDel="00000000" w:rsidP="00000000" w:rsidRDefault="00000000" w:rsidRPr="00000000" w14:paraId="000000F0">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7.2 Knowledge Ingestion Requirements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FR-07: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provide an API endpoint that accepts a target URL and triggers a Firecrawl crawling job to extract documentation from that URL and its linked pages.</w:t>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FR-08: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chunk extracted documents using a configurable text splitter and generate dense vector embeddings for each chunk.</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FR-09: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upsert embedded document chunks into the ChromaDB vector store, overwriting existing embeddings for updated pages.</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return the number of documents indexed and any errors encountered upon completion of an ingestion job.</w:t>
      </w:r>
    </w:p>
    <w:p w:rsidR="00000000" w:rsidDel="00000000" w:rsidP="00000000" w:rsidRDefault="00000000" w:rsidRPr="00000000" w14:paraId="000000F5">
      <w:pPr>
        <w:spacing w:after="140" w:before="0" w:lineRule="auto"/>
        <w:rPr/>
      </w:pPr>
      <w:r w:rsidDel="00000000" w:rsidR="00000000" w:rsidRPr="00000000">
        <w:rPr>
          <w:rtl w:val="0"/>
        </w:rPr>
      </w:r>
    </w:p>
    <w:p w:rsidR="00000000" w:rsidDel="00000000" w:rsidP="00000000" w:rsidRDefault="00000000" w:rsidRPr="00000000" w14:paraId="000000F6">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7.3 Memory Management Requirements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provide an API endpoint to retrieve the stored memory context for a given user identifier.</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provide an API endpoint to delete all stored memories for a given user identifier in support of right-to-erasure requirements.</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scope all memory storage and retrieval operations to the provided user identifier, ensuring no cross-user memory leakage.</w:t>
      </w:r>
    </w:p>
    <w:p w:rsidR="00000000" w:rsidDel="00000000" w:rsidP="00000000" w:rsidRDefault="00000000" w:rsidRPr="00000000" w14:paraId="000000FA">
      <w:pPr>
        <w:spacing w:after="140" w:before="0" w:lineRule="auto"/>
        <w:rPr/>
      </w:pPr>
      <w:r w:rsidDel="00000000" w:rsidR="00000000" w:rsidRPr="00000000">
        <w:rPr>
          <w:rtl w:val="0"/>
        </w:rPr>
      </w:r>
    </w:p>
    <w:p w:rsidR="00000000" w:rsidDel="00000000" w:rsidP="00000000" w:rsidRDefault="00000000" w:rsidRPr="00000000" w14:paraId="000000F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7.4 Frontend Requirements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serve a static web frontend from the root URL path that provides a chat interface for submitting queries and viewing responses.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shall display the conversation history for the current session and allow the user to submit new queries.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FR-16: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frontend shall communicate with the backend API via asynchronous HTTP requests and display responses without requiring a page reload.</w:t>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8. Non-Functional Requirements</w:t>
      </w:r>
      <w:r w:rsidDel="00000000" w:rsidR="00000000" w:rsidRPr="00000000">
        <w:rPr>
          <w:rtl w:val="0"/>
        </w:rPr>
      </w:r>
    </w:p>
    <w:p w:rsidR="00000000" w:rsidDel="00000000" w:rsidP="00000000" w:rsidRDefault="00000000" w:rsidRPr="00000000" w14:paraId="00000101">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8.1 Performance</w:t>
      </w:r>
      <w:r w:rsidDel="00000000" w:rsidR="00000000" w:rsidRPr="00000000">
        <w:rPr>
          <w:rtl w:val="0"/>
        </w:rPr>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NFR-01: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 endpoints for query handling shall respond within 3 seconds for 95% of requests under normal load of up to 50 concurrent users.</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NFR-02: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ChromaDB similarity search shall complete within 200ms for a knowledge base of up to 50,000 document chunks.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NFR-03: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Firecrawl ingestion jobs shall not block the API server; ingestion shall be handled asynchronously or in a background worker.</w:t>
      </w:r>
    </w:p>
    <w:p w:rsidR="00000000" w:rsidDel="00000000" w:rsidP="00000000" w:rsidRDefault="00000000" w:rsidRPr="00000000" w14:paraId="00000105">
      <w:pPr>
        <w:spacing w:after="140" w:before="0" w:lineRule="auto"/>
        <w:rPr/>
      </w:pPr>
      <w:r w:rsidDel="00000000" w:rsidR="00000000" w:rsidRPr="00000000">
        <w:rPr>
          <w:rtl w:val="0"/>
        </w:rPr>
      </w:r>
    </w:p>
    <w:p w:rsidR="00000000" w:rsidDel="00000000" w:rsidP="00000000" w:rsidRDefault="00000000" w:rsidRPr="00000000" w14:paraId="00000106">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8.2 Reliability</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NFR-04: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API endpoints shall return structured error responses with descriptive messages for all failure conditions.</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NFR-05: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shall gracefully handle Gemini API timeouts by returning a user-friendly error message rather than crashing.</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NFR-06: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ChromaDB persistence shall ensure that the knowledge base survives application restarts without data loss.</w:t>
      </w:r>
    </w:p>
    <w:p w:rsidR="00000000" w:rsidDel="00000000" w:rsidP="00000000" w:rsidRDefault="00000000" w:rsidRPr="00000000" w14:paraId="0000010A">
      <w:pPr>
        <w:spacing w:after="140" w:before="0" w:lineRule="auto"/>
        <w:rPr/>
      </w:pPr>
      <w:r w:rsidDel="00000000" w:rsidR="00000000" w:rsidRPr="00000000">
        <w:rPr>
          <w:rtl w:val="0"/>
        </w:rPr>
      </w:r>
    </w:p>
    <w:p w:rsidR="00000000" w:rsidDel="00000000" w:rsidP="00000000" w:rsidRDefault="00000000" w:rsidRPr="00000000" w14:paraId="0000010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8.3 Security</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NFR-07: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API keys for Gemini, Firecrawl, and Mem0 shall be loaded exclusively from environment variables and never hardcoded in source files.</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NFR-08: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shall not log or expose API key values in any log output or API response.</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NFR-09: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operations shall be scoped to the authenticated user identifier to prevent cross-user data access.</w:t>
      </w:r>
    </w:p>
    <w:p w:rsidR="00000000" w:rsidDel="00000000" w:rsidP="00000000" w:rsidRDefault="00000000" w:rsidRPr="00000000" w14:paraId="0000010F">
      <w:pPr>
        <w:spacing w:after="140" w:before="0" w:lineRule="auto"/>
        <w:rPr/>
      </w:pPr>
      <w:r w:rsidDel="00000000" w:rsidR="00000000" w:rsidRPr="00000000">
        <w:rPr>
          <w:rtl w:val="0"/>
        </w:rPr>
      </w:r>
    </w:p>
    <w:p w:rsidR="00000000" w:rsidDel="00000000" w:rsidP="00000000" w:rsidRDefault="00000000" w:rsidRPr="00000000" w14:paraId="00000110">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8.4 Maintainability</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NFR-10: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codebase shall follow a modular structure with clear separation between routing, service, and configuration layers.</w:t>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NFR-11: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 configuration parameters shall be centralised in the pydantic-settings Settings class in the core configuration module.</w:t>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NFR-12: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requirements file shall specify version constraints for all dependencies to ensure reproducible builds.</w:t>
      </w:r>
    </w:p>
    <w:p w:rsidR="00000000" w:rsidDel="00000000" w:rsidP="00000000" w:rsidRDefault="00000000" w:rsidRPr="00000000" w14:paraId="00000114">
      <w:pPr>
        <w:spacing w:after="140" w:before="0" w:lineRule="auto"/>
        <w:rPr/>
      </w:pPr>
      <w:r w:rsidDel="00000000" w:rsidR="00000000" w:rsidRPr="00000000">
        <w:rPr>
          <w:rtl w:val="0"/>
        </w:rPr>
      </w:r>
    </w:p>
    <w:p w:rsidR="00000000" w:rsidDel="00000000" w:rsidP="00000000" w:rsidRDefault="00000000" w:rsidRPr="00000000" w14:paraId="00000115">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8.5 Scalability</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NFR-13: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application architecture shall support horizontal scaling by running multiple uvicorn workers behind a load balancer.</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NFR-14: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ChromaDB vector store shall be migrated to a dedicated vector database service for deployments requiring more than one million document chunks.</w:t>
      </w:r>
    </w:p>
    <w:p w:rsidR="00000000" w:rsidDel="00000000" w:rsidP="00000000" w:rsidRDefault="00000000" w:rsidRPr="00000000" w14:paraId="00000118">
      <w:pPr>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9. Project Structure</w:t>
      </w:r>
      <w:r w:rsidDel="00000000" w:rsidR="00000000" w:rsidRPr="00000000">
        <w:rPr>
          <w:rtl w:val="0"/>
        </w:rPr>
      </w:r>
    </w:p>
    <w:p w:rsidR="00000000" w:rsidDel="00000000" w:rsidP="00000000" w:rsidRDefault="00000000" w:rsidRPr="00000000" w14:paraId="0000011A">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SupportPlus AI follows a clean, domain-driven folder structure that separates application concerns into clearly defined modules. The layout below reflects the inferred organisation based on the application entry point and its dependencies.</w:t>
      </w:r>
      <w:r w:rsidDel="00000000" w:rsidR="00000000" w:rsidRPr="00000000">
        <w:rPr>
          <w:rtl w:val="0"/>
        </w:rPr>
      </w:r>
    </w:p>
    <w:p w:rsidR="00000000" w:rsidDel="00000000" w:rsidP="00000000" w:rsidRDefault="00000000" w:rsidRPr="00000000" w14:paraId="0000011B">
      <w:pPr>
        <w:spacing w:after="6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b w:val="1"/>
                <w:bCs w:val="1"/>
                <w:color w:val="000000"/>
                <w:sz w:val="24"/>
                <w:szCs w:val="24"/>
                <w:rtl w:val="0"/>
              </w:rPr>
              <w:t xml:space="preserve">File / Folder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11D">
            <w:pPr>
              <w:rPr/>
            </w:pPr>
            <w:r w:rsidDel="00000000" w:rsidR="00000000" w:rsidRPr="00000000">
              <w:rPr>
                <w:rFonts w:ascii="Times New Roman" w:cs="Times New Roman" w:eastAsia="Times New Roman" w:hAnsi="Times New Roman"/>
                <w:b w:val="1"/>
                <w:bCs w:val="1"/>
                <w:color w:val="000000"/>
                <w:sz w:val="24"/>
                <w:szCs w:val="24"/>
                <w:rtl w:val="0"/>
              </w:rPr>
              <w:t xml:space="preserve">Purpose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1"/>
                <w:bCs w:val="1"/>
                <w:color w:val="000000"/>
                <w:sz w:val="24"/>
                <w:szCs w:val="24"/>
                <w:rtl w:val="0"/>
              </w:rPr>
              <w:t xml:space="preserve">main.py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color w:val="000000"/>
                <w:sz w:val="24"/>
                <w:szCs w:val="24"/>
                <w:rtl w:val="0"/>
              </w:rPr>
              <w:t xml:space="preserve">FastAPI application factory — wires middleware, routers, and static file serving.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20">
            <w:pPr>
              <w:rPr/>
            </w:pPr>
            <w:r w:rsidDel="00000000" w:rsidR="00000000" w:rsidRPr="00000000">
              <w:rPr>
                <w:rFonts w:ascii="Times New Roman" w:cs="Times New Roman" w:eastAsia="Times New Roman" w:hAnsi="Times New Roman"/>
                <w:b w:val="1"/>
                <w:bCs w:val="1"/>
                <w:color w:val="000000"/>
                <w:sz w:val="24"/>
                <w:szCs w:val="24"/>
                <w:rtl w:val="0"/>
              </w:rPr>
              <w:t xml:space="preserve">requirements.txt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color w:val="000000"/>
                <w:sz w:val="24"/>
                <w:szCs w:val="24"/>
                <w:rtl w:val="0"/>
              </w:rPr>
              <w:t xml:space="preserve">Python dependency manifest listing all required libraries.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b w:val="1"/>
                <w:bCs w:val="1"/>
                <w:color w:val="000000"/>
                <w:sz w:val="24"/>
                <w:szCs w:val="24"/>
                <w:rtl w:val="0"/>
              </w:rPr>
              <w:t xml:space="preserve">.env</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23">
            <w:pPr>
              <w:rPr/>
            </w:pPr>
            <w:r w:rsidDel="00000000" w:rsidR="00000000" w:rsidRPr="00000000">
              <w:rPr>
                <w:rFonts w:ascii="Times New Roman" w:cs="Times New Roman" w:eastAsia="Times New Roman" w:hAnsi="Times New Roman"/>
                <w:color w:val="000000"/>
                <w:sz w:val="24"/>
                <w:szCs w:val="24"/>
                <w:rtl w:val="0"/>
              </w:rPr>
              <w:t xml:space="preserve">Environment variables including API keys and port — never committed to version control.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24">
            <w:pPr>
              <w:rPr/>
            </w:pPr>
            <w:r w:rsidDel="00000000" w:rsidR="00000000" w:rsidRPr="00000000">
              <w:rPr>
                <w:rFonts w:ascii="Times New Roman" w:cs="Times New Roman" w:eastAsia="Times New Roman" w:hAnsi="Times New Roman"/>
                <w:b w:val="1"/>
                <w:bCs w:val="1"/>
                <w:color w:val="000000"/>
                <w:sz w:val="24"/>
                <w:szCs w:val="24"/>
                <w:rtl w:val="0"/>
              </w:rPr>
              <w:t xml:space="preserve">.env.example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25">
            <w:pPr>
              <w:rPr/>
            </w:pPr>
            <w:r w:rsidDel="00000000" w:rsidR="00000000" w:rsidRPr="00000000">
              <w:rPr>
                <w:rFonts w:ascii="Times New Roman" w:cs="Times New Roman" w:eastAsia="Times New Roman" w:hAnsi="Times New Roman"/>
                <w:color w:val="000000"/>
                <w:sz w:val="24"/>
                <w:szCs w:val="24"/>
                <w:rtl w:val="0"/>
              </w:rPr>
              <w:t xml:space="preserve">Template environment file for developer onboarding, committed to the repository.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26">
            <w:pPr>
              <w:rPr/>
            </w:pPr>
            <w:r w:rsidDel="00000000" w:rsidR="00000000" w:rsidRPr="00000000">
              <w:rPr>
                <w:rFonts w:ascii="Times New Roman" w:cs="Times New Roman" w:eastAsia="Times New Roman" w:hAnsi="Times New Roman"/>
                <w:b w:val="1"/>
                <w:bCs w:val="1"/>
                <w:color w:val="000000"/>
                <w:sz w:val="24"/>
                <w:szCs w:val="24"/>
                <w:rtl w:val="0"/>
              </w:rPr>
              <w:t xml:space="preserve">core/config.py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27">
            <w:pPr>
              <w:rPr/>
            </w:pPr>
            <w:r w:rsidDel="00000000" w:rsidR="00000000" w:rsidRPr="00000000">
              <w:rPr>
                <w:rFonts w:ascii="Times New Roman" w:cs="Times New Roman" w:eastAsia="Times New Roman" w:hAnsi="Times New Roman"/>
                <w:color w:val="000000"/>
                <w:sz w:val="24"/>
                <w:szCs w:val="24"/>
                <w:rtl w:val="0"/>
              </w:rPr>
              <w:t xml:space="preserve">pydantic-settings Settings class that loads and validates all environment variables.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28">
            <w:pPr>
              <w:rPr/>
            </w:pPr>
            <w:r w:rsidDel="00000000" w:rsidR="00000000" w:rsidRPr="00000000">
              <w:rPr>
                <w:rFonts w:ascii="Times New Roman" w:cs="Times New Roman" w:eastAsia="Times New Roman" w:hAnsi="Times New Roman"/>
                <w:b w:val="1"/>
                <w:bCs w:val="1"/>
                <w:color w:val="000000"/>
                <w:sz w:val="24"/>
                <w:szCs w:val="24"/>
                <w:rtl w:val="0"/>
              </w:rPr>
              <w:t xml:space="preserve">routers/support.py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29">
            <w:pPr>
              <w:rPr/>
            </w:pPr>
            <w:r w:rsidDel="00000000" w:rsidR="00000000" w:rsidRPr="00000000">
              <w:rPr>
                <w:rFonts w:ascii="Times New Roman" w:cs="Times New Roman" w:eastAsia="Times New Roman" w:hAnsi="Times New Roman"/>
                <w:color w:val="000000"/>
                <w:sz w:val="24"/>
                <w:szCs w:val="24"/>
                <w:rtl w:val="0"/>
              </w:rPr>
              <w:t xml:space="preserve">REST endpoint definitions for all support-related routes.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2A">
            <w:pPr>
              <w:rPr/>
            </w:pPr>
            <w:r w:rsidDel="00000000" w:rsidR="00000000" w:rsidRPr="00000000">
              <w:rPr>
                <w:rFonts w:ascii="Times New Roman" w:cs="Times New Roman" w:eastAsia="Times New Roman" w:hAnsi="Times New Roman"/>
                <w:b w:val="1"/>
                <w:bCs w:val="1"/>
                <w:color w:val="000000"/>
                <w:sz w:val="24"/>
                <w:szCs w:val="24"/>
                <w:rtl w:val="0"/>
              </w:rPr>
              <w:t xml:space="preserve">services/rag_service.py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color w:val="000000"/>
                <w:sz w:val="24"/>
                <w:szCs w:val="24"/>
                <w:rtl w:val="0"/>
              </w:rPr>
              <w:t xml:space="preserve">LangChain RAG pipeline: embedding, ChromaDB retrieval, and Gemini generation.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b w:val="1"/>
                <w:bCs w:val="1"/>
                <w:color w:val="000000"/>
                <w:sz w:val="24"/>
                <w:szCs w:val="24"/>
                <w:rtl w:val="0"/>
              </w:rPr>
              <w:t xml:space="preserve">services/memory_service.py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2D">
            <w:pPr>
              <w:rPr/>
            </w:pPr>
            <w:r w:rsidDel="00000000" w:rsidR="00000000" w:rsidRPr="00000000">
              <w:rPr>
                <w:rFonts w:ascii="Times New Roman" w:cs="Times New Roman" w:eastAsia="Times New Roman" w:hAnsi="Times New Roman"/>
                <w:color w:val="000000"/>
                <w:sz w:val="24"/>
                <w:szCs w:val="24"/>
                <w:rtl w:val="0"/>
              </w:rPr>
              <w:t xml:space="preserve">Mem0 integration for storing and retrieving user interaction memories.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2E">
            <w:pPr>
              <w:rPr/>
            </w:pPr>
            <w:r w:rsidDel="00000000" w:rsidR="00000000" w:rsidRPr="00000000">
              <w:rPr>
                <w:rFonts w:ascii="Times New Roman" w:cs="Times New Roman" w:eastAsia="Times New Roman" w:hAnsi="Times New Roman"/>
                <w:b w:val="1"/>
                <w:bCs w:val="1"/>
                <w:color w:val="000000"/>
                <w:sz w:val="24"/>
                <w:szCs w:val="24"/>
                <w:rtl w:val="0"/>
              </w:rPr>
              <w:t xml:space="preserve">services/ingestion_service.py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color w:val="000000"/>
                <w:sz w:val="24"/>
                <w:szCs w:val="24"/>
                <w:rtl w:val="0"/>
              </w:rPr>
              <w:t xml:space="preserve">Firecrawl crawl-to-ChromaDB upsert ingestion pipeline.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30">
            <w:pPr>
              <w:rPr/>
            </w:pPr>
            <w:r w:rsidDel="00000000" w:rsidR="00000000" w:rsidRPr="00000000">
              <w:rPr>
                <w:rFonts w:ascii="Times New Roman" w:cs="Times New Roman" w:eastAsia="Times New Roman" w:hAnsi="Times New Roman"/>
                <w:b w:val="1"/>
                <w:bCs w:val="1"/>
                <w:color w:val="000000"/>
                <w:sz w:val="24"/>
                <w:szCs w:val="24"/>
                <w:rtl w:val="0"/>
              </w:rPr>
              <w:t xml:space="preserve">static/index.html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color w:val="000000"/>
                <w:sz w:val="24"/>
                <w:szCs w:val="24"/>
                <w:rtl w:val="0"/>
              </w:rPr>
              <w:t xml:space="preserve">Frontend entry point HTML file served at the root URL.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b w:val="1"/>
                <w:bCs w:val="1"/>
                <w:color w:val="000000"/>
                <w:sz w:val="24"/>
                <w:szCs w:val="24"/>
                <w:rtl w:val="0"/>
              </w:rPr>
              <w:t xml:space="preserve">static/style.css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33">
            <w:pPr>
              <w:rPr/>
            </w:pPr>
            <w:r w:rsidDel="00000000" w:rsidR="00000000" w:rsidRPr="00000000">
              <w:rPr>
                <w:rFonts w:ascii="Times New Roman" w:cs="Times New Roman" w:eastAsia="Times New Roman" w:hAnsi="Times New Roman"/>
                <w:color w:val="000000"/>
                <w:sz w:val="24"/>
                <w:szCs w:val="24"/>
                <w:rtl w:val="0"/>
              </w:rPr>
              <w:t xml:space="preserve">Application stylesheet for the chat interface.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1"/>
                <w:bCs w:val="1"/>
                <w:color w:val="000000"/>
                <w:sz w:val="24"/>
                <w:szCs w:val="24"/>
                <w:rtl w:val="0"/>
              </w:rPr>
              <w:t xml:space="preserve">static/app.js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color w:val="000000"/>
                <w:sz w:val="24"/>
                <w:szCs w:val="24"/>
                <w:rtl w:val="0"/>
              </w:rPr>
              <w:t xml:space="preserve">Frontend JavaScript handling API calls and UI interactions.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36">
            <w:pPr>
              <w:rPr/>
            </w:pPr>
            <w:r w:rsidDel="00000000" w:rsidR="00000000" w:rsidRPr="00000000">
              <w:rPr>
                <w:rFonts w:ascii="Times New Roman" w:cs="Times New Roman" w:eastAsia="Times New Roman" w:hAnsi="Times New Roman"/>
                <w:b w:val="1"/>
                <w:bCs w:val="1"/>
                <w:color w:val="000000"/>
                <w:sz w:val="24"/>
                <w:szCs w:val="24"/>
                <w:rtl w:val="0"/>
              </w:rPr>
              <w:t xml:space="preserve">chroma_db/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color w:val="000000"/>
                <w:sz w:val="24"/>
                <w:szCs w:val="24"/>
                <w:rtl w:val="0"/>
              </w:rPr>
              <w:t xml:space="preserve">ChromaDB persistent storage directory for vector embeddings.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1"/>
                <w:bCs w:val="1"/>
                <w:color w:val="000000"/>
                <w:sz w:val="24"/>
                <w:szCs w:val="24"/>
                <w:rtl w:val="0"/>
              </w:rPr>
              <w:t xml:space="preserve">tests/test_rag.py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39">
            <w:pPr>
              <w:rPr/>
            </w:pPr>
            <w:r w:rsidDel="00000000" w:rsidR="00000000" w:rsidRPr="00000000">
              <w:rPr>
                <w:rFonts w:ascii="Times New Roman" w:cs="Times New Roman" w:eastAsia="Times New Roman" w:hAnsi="Times New Roman"/>
                <w:color w:val="000000"/>
                <w:sz w:val="24"/>
                <w:szCs w:val="24"/>
                <w:rtl w:val="0"/>
              </w:rPr>
              <w:t xml:space="preserve">Unit tests for the RAG pipeline service.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1"/>
                <w:bCs w:val="1"/>
                <w:color w:val="000000"/>
                <w:sz w:val="24"/>
                <w:szCs w:val="24"/>
                <w:rtl w:val="0"/>
              </w:rPr>
              <w:t xml:space="preserve">tests/test_memory.py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3B">
            <w:pPr>
              <w:rPr/>
            </w:pPr>
            <w:r w:rsidDel="00000000" w:rsidR="00000000" w:rsidRPr="00000000">
              <w:rPr>
                <w:rFonts w:ascii="Times New Roman" w:cs="Times New Roman" w:eastAsia="Times New Roman" w:hAnsi="Times New Roman"/>
                <w:color w:val="000000"/>
                <w:sz w:val="24"/>
                <w:szCs w:val="24"/>
                <w:rtl w:val="0"/>
              </w:rPr>
              <w:t xml:space="preserve">Unit tests for the Mem0 memory service.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3C">
            <w:pPr>
              <w:rPr/>
            </w:pPr>
            <w:r w:rsidDel="00000000" w:rsidR="00000000" w:rsidRPr="00000000">
              <w:rPr>
                <w:rFonts w:ascii="Times New Roman" w:cs="Times New Roman" w:eastAsia="Times New Roman" w:hAnsi="Times New Roman"/>
                <w:b w:val="1"/>
                <w:bCs w:val="1"/>
                <w:color w:val="000000"/>
                <w:sz w:val="24"/>
                <w:szCs w:val="24"/>
                <w:rtl w:val="0"/>
              </w:rPr>
              <w:t xml:space="preserve">tests/test_api.py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3D">
            <w:pPr>
              <w:rPr/>
            </w:pPr>
            <w:r w:rsidDel="00000000" w:rsidR="00000000" w:rsidRPr="00000000">
              <w:rPr>
                <w:rFonts w:ascii="Times New Roman" w:cs="Times New Roman" w:eastAsia="Times New Roman" w:hAnsi="Times New Roman"/>
                <w:color w:val="000000"/>
                <w:sz w:val="24"/>
                <w:szCs w:val="24"/>
                <w:rtl w:val="0"/>
              </w:rPr>
              <w:t xml:space="preserve">Integration tests for all REST API endpoints.</w:t>
            </w:r>
            <w:r w:rsidDel="00000000" w:rsidR="00000000" w:rsidRPr="00000000">
              <w:rPr>
                <w:rtl w:val="0"/>
              </w:rPr>
            </w:r>
          </w:p>
        </w:tc>
      </w:tr>
    </w:tbl>
    <w:p w:rsidR="00000000" w:rsidDel="00000000" w:rsidP="00000000" w:rsidRDefault="00000000" w:rsidRPr="00000000" w14:paraId="0000013E">
      <w:pPr>
        <w:spacing w:after="140" w:before="0" w:lineRule="auto"/>
        <w:rPr/>
      </w:pPr>
      <w:r w:rsidDel="00000000" w:rsidR="00000000" w:rsidRPr="00000000">
        <w:rPr>
          <w:rtl w:val="0"/>
        </w:rPr>
      </w:r>
    </w:p>
    <w:p w:rsidR="00000000" w:rsidDel="00000000" w:rsidP="00000000" w:rsidRDefault="00000000" w:rsidRPr="00000000" w14:paraId="0000013F">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9.1 Module Descriptions</w:t>
      </w:r>
      <w:r w:rsidDel="00000000" w:rsidR="00000000" w:rsidRPr="00000000">
        <w:rPr>
          <w:rtl w:val="0"/>
        </w:rPr>
      </w:r>
    </w:p>
    <w:p w:rsidR="00000000" w:rsidDel="00000000" w:rsidP="00000000" w:rsidRDefault="00000000" w:rsidRPr="00000000" w14:paraId="00000140">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main.py</w:t>
      </w:r>
      <w:r w:rsidDel="00000000" w:rsidR="00000000" w:rsidRPr="00000000">
        <w:rPr>
          <w:rtl w:val="0"/>
        </w:rPr>
      </w:r>
    </w:p>
    <w:p w:rsidR="00000000" w:rsidDel="00000000" w:rsidP="00000000" w:rsidRDefault="00000000" w:rsidRPr="00000000" w14:paraId="00000141">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application entry point. Creates the FastAPI instance with title, description, and version metadata. Registers the CORSMiddleware with permissive settings for development, which should be restricted in production. Includes the support router at its default prefix. Mounts the static directory at the root URL for frontend serving. Defines the main guard that invokes uvicorn with host, port, and reload settings from the centralised Settings object.</w:t>
      </w:r>
      <w:r w:rsidDel="00000000" w:rsidR="00000000" w:rsidRPr="00000000">
        <w:rPr>
          <w:rtl w:val="0"/>
        </w:rPr>
      </w:r>
    </w:p>
    <w:p w:rsidR="00000000" w:rsidDel="00000000" w:rsidP="00000000" w:rsidRDefault="00000000" w:rsidRPr="00000000" w14:paraId="00000142">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core/config.py</w:t>
      </w:r>
      <w:r w:rsidDel="00000000" w:rsidR="00000000" w:rsidRPr="00000000">
        <w:rPr>
          <w:rtl w:val="0"/>
        </w:rPr>
      </w:r>
    </w:p>
    <w:p w:rsidR="00000000" w:rsidDel="00000000" w:rsidP="00000000" w:rsidRDefault="00000000" w:rsidRPr="00000000" w14:paraId="00000143">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Defines the Settings class using pydantic-settings BaseSettings. Reads all required API keys, the server port, the ChromaDB storage path, and any other configuration parameters from environment variables or the .env file. Exposes a singleton settings instance imported by all modules that require configuration values.</w:t>
      </w:r>
      <w:r w:rsidDel="00000000" w:rsidR="00000000" w:rsidRPr="00000000">
        <w:rPr>
          <w:rtl w:val="0"/>
        </w:rPr>
      </w:r>
    </w:p>
    <w:p w:rsidR="00000000" w:rsidDel="00000000" w:rsidP="00000000" w:rsidRDefault="00000000" w:rsidRPr="00000000" w14:paraId="00000144">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routers/support.py</w:t>
      </w:r>
      <w:r w:rsidDel="00000000" w:rsidR="00000000" w:rsidRPr="00000000">
        <w:rPr>
          <w:rtl w:val="0"/>
        </w:rPr>
      </w:r>
    </w:p>
    <w:p w:rsidR="00000000" w:rsidDel="00000000" w:rsidP="00000000" w:rsidRDefault="00000000" w:rsidRPr="00000000" w14:paraId="00000145">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Defines all support API endpoints using FastAPI's APIRouter. Endpoints include the query handler, the ingestion trigger, the memory retrieval endpoint, and the memory deletion endpoint. Each endpoint calls the appropriate service function and returns a structured Pydantic response model.</w:t>
      </w:r>
      <w:r w:rsidDel="00000000" w:rsidR="00000000" w:rsidRPr="00000000">
        <w:rPr>
          <w:rtl w:val="0"/>
        </w:rPr>
      </w:r>
    </w:p>
    <w:p w:rsidR="00000000" w:rsidDel="00000000" w:rsidP="00000000" w:rsidRDefault="00000000" w:rsidRPr="00000000" w14:paraId="00000146">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services/rag_service.py</w:t>
      </w:r>
      <w:r w:rsidDel="00000000" w:rsidR="00000000" w:rsidRPr="00000000">
        <w:rPr>
          <w:rtl w:val="0"/>
        </w:rPr>
      </w:r>
    </w:p>
    <w:p w:rsidR="00000000" w:rsidDel="00000000" w:rsidP="00000000" w:rsidRDefault="00000000" w:rsidRPr="00000000" w14:paraId="00000147">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Contains the RAG pipeline implementation. Initialises the ChromaDB vector store using the langchain-chroma integration. Provides a function to embed and upsert document chunks into ChromaDB. Provides a query function that embeds the input query, retrieves top-k document chunks, assembles the prompt with context, and calls the Gemini model via the LangChain chain. Returns the generated response text.</w:t>
      </w:r>
      <w:r w:rsidDel="00000000" w:rsidR="00000000" w:rsidRPr="00000000">
        <w:rPr>
          <w:rtl w:val="0"/>
        </w:rPr>
      </w:r>
    </w:p>
    <w:p w:rsidR="00000000" w:rsidDel="00000000" w:rsidP="00000000" w:rsidRDefault="00000000" w:rsidRPr="00000000" w14:paraId="00000148">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services/memory_service.py</w:t>
      </w:r>
      <w:r w:rsidDel="00000000" w:rsidR="00000000" w:rsidRPr="00000000">
        <w:rPr>
          <w:rtl w:val="0"/>
        </w:rPr>
      </w:r>
    </w:p>
    <w:p w:rsidR="00000000" w:rsidDel="00000000" w:rsidP="00000000" w:rsidRDefault="00000000" w:rsidRPr="00000000" w14:paraId="00000149">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Wraps the Mem0 client. Provides functions to add a memory record for a given user identifier, retrieve relevant memories for a user identifier and query, and delete all memories for a user identifier. Handles Mem0 API errors gracefully and logs them without propagating exceptions that would crash the query flow.</w:t>
      </w:r>
      <w:r w:rsidDel="00000000" w:rsidR="00000000" w:rsidRPr="00000000">
        <w:rPr>
          <w:rtl w:val="0"/>
        </w:rPr>
      </w:r>
    </w:p>
    <w:p w:rsidR="00000000" w:rsidDel="00000000" w:rsidP="00000000" w:rsidRDefault="00000000" w:rsidRPr="00000000" w14:paraId="0000014A">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services/ingestion_service.py</w:t>
      </w:r>
      <w:r w:rsidDel="00000000" w:rsidR="00000000" w:rsidRPr="00000000">
        <w:rPr>
          <w:rtl w:val="0"/>
        </w:rPr>
      </w:r>
    </w:p>
    <w:p w:rsidR="00000000" w:rsidDel="00000000" w:rsidP="00000000" w:rsidRDefault="00000000" w:rsidRPr="00000000" w14:paraId="0000014B">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Orchestrates the knowledge ingestion pipeline. Calls the Firecrawl SDK to crawl the target URL, receives a list of document objects, splits them using LangChain's text splitter, generates embeddings, and upserts the resulting chunks into ChromaDB. Returns a summary of the ingestion job including the number of pages crawled and chunks indexed.</w:t>
      </w:r>
      <w:r w:rsidDel="00000000" w:rsidR="00000000" w:rsidRPr="00000000">
        <w:rPr>
          <w:rtl w:val="0"/>
        </w:rPr>
      </w:r>
    </w:p>
    <w:p w:rsidR="00000000" w:rsidDel="00000000" w:rsidP="00000000" w:rsidRDefault="00000000" w:rsidRPr="00000000" w14:paraId="0000014C">
      <w:pPr>
        <w:rPr/>
      </w:pPr>
      <w:r w:rsidDel="00000000" w:rsidR="00000000" w:rsidRPr="00000000">
        <w:br w:type="page"/>
      </w:r>
      <w:r w:rsidDel="00000000" w:rsidR="00000000" w:rsidRPr="00000000">
        <w:rPr>
          <w:rtl w:val="0"/>
        </w:rPr>
      </w:r>
    </w:p>
    <w:p w:rsidR="00000000" w:rsidDel="00000000" w:rsidP="00000000" w:rsidRDefault="00000000" w:rsidRPr="00000000" w14:paraId="0000014D">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10. Environment Setup &amp; Prerequisites</w:t>
      </w:r>
      <w:r w:rsidDel="00000000" w:rsidR="00000000" w:rsidRPr="00000000">
        <w:rPr>
          <w:rtl w:val="0"/>
        </w:rPr>
      </w:r>
    </w:p>
    <w:p w:rsidR="00000000" w:rsidDel="00000000" w:rsidP="00000000" w:rsidRDefault="00000000" w:rsidRPr="00000000" w14:paraId="0000014E">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10.1 Software Requirements</w:t>
      </w:r>
      <w:r w:rsidDel="00000000" w:rsidR="00000000" w:rsidRPr="00000000">
        <w:rPr>
          <w:rtl w:val="0"/>
        </w:rPr>
      </w:r>
    </w:p>
    <w:p w:rsidR="00000000" w:rsidDel="00000000" w:rsidP="00000000" w:rsidRDefault="00000000" w:rsidRPr="00000000" w14:paraId="0000014F">
      <w:pPr>
        <w:spacing w:after="6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150">
            <w:pPr>
              <w:rPr/>
            </w:pPr>
            <w:r w:rsidDel="00000000" w:rsidR="00000000" w:rsidRPr="00000000">
              <w:rPr>
                <w:rFonts w:ascii="Times New Roman" w:cs="Times New Roman" w:eastAsia="Times New Roman" w:hAnsi="Times New Roman"/>
                <w:b w:val="1"/>
                <w:bCs w:val="1"/>
                <w:color w:val="000000"/>
                <w:sz w:val="24"/>
                <w:szCs w:val="24"/>
                <w:rtl w:val="0"/>
              </w:rPr>
              <w:t xml:space="preserve">Software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151">
            <w:pPr>
              <w:rPr/>
            </w:pPr>
            <w:r w:rsidDel="00000000" w:rsidR="00000000" w:rsidRPr="00000000">
              <w:rPr>
                <w:rFonts w:ascii="Times New Roman" w:cs="Times New Roman" w:eastAsia="Times New Roman" w:hAnsi="Times New Roman"/>
                <w:b w:val="1"/>
                <w:bCs w:val="1"/>
                <w:color w:val="000000"/>
                <w:sz w:val="24"/>
                <w:szCs w:val="24"/>
                <w:rtl w:val="0"/>
              </w:rPr>
              <w:t xml:space="preserve">Requirement &amp; 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52">
            <w:pPr>
              <w:rPr/>
            </w:pPr>
            <w:r w:rsidDel="00000000" w:rsidR="00000000" w:rsidRPr="00000000">
              <w:rPr>
                <w:rFonts w:ascii="Times New Roman" w:cs="Times New Roman" w:eastAsia="Times New Roman" w:hAnsi="Times New Roman"/>
                <w:b w:val="1"/>
                <w:bCs w:val="1"/>
                <w:color w:val="000000"/>
                <w:sz w:val="24"/>
                <w:szCs w:val="24"/>
                <w:rtl w:val="0"/>
              </w:rPr>
              <w:t xml:space="preserve">Python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53">
            <w:pPr>
              <w:rPr/>
            </w:pPr>
            <w:r w:rsidDel="00000000" w:rsidR="00000000" w:rsidRPr="00000000">
              <w:rPr>
                <w:rFonts w:ascii="Times New Roman" w:cs="Times New Roman" w:eastAsia="Times New Roman" w:hAnsi="Times New Roman"/>
                <w:color w:val="000000"/>
                <w:sz w:val="24"/>
                <w:szCs w:val="24"/>
                <w:rtl w:val="0"/>
              </w:rPr>
              <w:t xml:space="preserve">Version 3.9 or higher; 3.10 recommended for best compatibility with all dependencies.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54">
            <w:pPr>
              <w:rPr/>
            </w:pPr>
            <w:r w:rsidDel="00000000" w:rsidR="00000000" w:rsidRPr="00000000">
              <w:rPr>
                <w:rFonts w:ascii="Times New Roman" w:cs="Times New Roman" w:eastAsia="Times New Roman" w:hAnsi="Times New Roman"/>
                <w:b w:val="1"/>
                <w:bCs w:val="1"/>
                <w:color w:val="000000"/>
                <w:sz w:val="24"/>
                <w:szCs w:val="24"/>
                <w:rtl w:val="0"/>
              </w:rPr>
              <w:t xml:space="preserve">pip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55">
            <w:pPr>
              <w:rPr/>
            </w:pPr>
            <w:r w:rsidDel="00000000" w:rsidR="00000000" w:rsidRPr="00000000">
              <w:rPr>
                <w:rFonts w:ascii="Times New Roman" w:cs="Times New Roman" w:eastAsia="Times New Roman" w:hAnsi="Times New Roman"/>
                <w:color w:val="000000"/>
                <w:sz w:val="24"/>
                <w:szCs w:val="24"/>
                <w:rtl w:val="0"/>
              </w:rPr>
              <w:t xml:space="preserve">Bundled with Python 3.9+; used to install all project dependencies from requirements.txt.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56">
            <w:pPr>
              <w:rPr/>
            </w:pPr>
            <w:r w:rsidDel="00000000" w:rsidR="00000000" w:rsidRPr="00000000">
              <w:rPr>
                <w:rFonts w:ascii="Times New Roman" w:cs="Times New Roman" w:eastAsia="Times New Roman" w:hAnsi="Times New Roman"/>
                <w:b w:val="1"/>
                <w:bCs w:val="1"/>
                <w:color w:val="000000"/>
                <w:sz w:val="24"/>
                <w:szCs w:val="24"/>
                <w:rtl w:val="0"/>
              </w:rPr>
              <w:t xml:space="preserve">Git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57">
            <w:pPr>
              <w:rPr/>
            </w:pPr>
            <w:r w:rsidDel="00000000" w:rsidR="00000000" w:rsidRPr="00000000">
              <w:rPr>
                <w:rFonts w:ascii="Times New Roman" w:cs="Times New Roman" w:eastAsia="Times New Roman" w:hAnsi="Times New Roman"/>
                <w:color w:val="000000"/>
                <w:sz w:val="24"/>
                <w:szCs w:val="24"/>
                <w:rtl w:val="0"/>
              </w:rPr>
              <w:t xml:space="preserve">For cloning the repository and version control; optional but strongly recommended.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58">
            <w:pPr>
              <w:rPr/>
            </w:pPr>
            <w:r w:rsidDel="00000000" w:rsidR="00000000" w:rsidRPr="00000000">
              <w:rPr>
                <w:rFonts w:ascii="Times New Roman" w:cs="Times New Roman" w:eastAsia="Times New Roman" w:hAnsi="Times New Roman"/>
                <w:b w:val="1"/>
                <w:bCs w:val="1"/>
                <w:color w:val="000000"/>
                <w:sz w:val="24"/>
                <w:szCs w:val="24"/>
                <w:rtl w:val="0"/>
              </w:rPr>
              <w:t xml:space="preserve">IDE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59">
            <w:pPr>
              <w:rPr/>
            </w:pPr>
            <w:r w:rsidDel="00000000" w:rsidR="00000000" w:rsidRPr="00000000">
              <w:rPr>
                <w:rFonts w:ascii="Times New Roman" w:cs="Times New Roman" w:eastAsia="Times New Roman" w:hAnsi="Times New Roman"/>
                <w:color w:val="000000"/>
                <w:sz w:val="24"/>
                <w:szCs w:val="24"/>
                <w:rtl w:val="0"/>
              </w:rPr>
              <w:t xml:space="preserve">Visual Studio Code with Python and Pylance extensions, or PyCharm Professional.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5A">
            <w:pPr>
              <w:rPr/>
            </w:pPr>
            <w:r w:rsidDel="00000000" w:rsidR="00000000" w:rsidRPr="00000000">
              <w:rPr>
                <w:rFonts w:ascii="Times New Roman" w:cs="Times New Roman" w:eastAsia="Times New Roman" w:hAnsi="Times New Roman"/>
                <w:b w:val="1"/>
                <w:bCs w:val="1"/>
                <w:color w:val="000000"/>
                <w:sz w:val="24"/>
                <w:szCs w:val="24"/>
                <w:rtl w:val="0"/>
              </w:rPr>
              <w:t xml:space="preserve">Browser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5B">
            <w:pPr>
              <w:rPr/>
            </w:pPr>
            <w:r w:rsidDel="00000000" w:rsidR="00000000" w:rsidRPr="00000000">
              <w:rPr>
                <w:rFonts w:ascii="Times New Roman" w:cs="Times New Roman" w:eastAsia="Times New Roman" w:hAnsi="Times New Roman"/>
                <w:color w:val="000000"/>
                <w:sz w:val="24"/>
                <w:szCs w:val="24"/>
                <w:rtl w:val="0"/>
              </w:rPr>
              <w:t xml:space="preserve">Chrome, Edge, or Firefox with ES6+ and Fetch API support required for the frontend.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5C">
            <w:pPr>
              <w:rPr/>
            </w:pPr>
            <w:r w:rsidDel="00000000" w:rsidR="00000000" w:rsidRPr="00000000">
              <w:rPr>
                <w:rFonts w:ascii="Times New Roman" w:cs="Times New Roman" w:eastAsia="Times New Roman" w:hAnsi="Times New Roman"/>
                <w:b w:val="1"/>
                <w:bCs w:val="1"/>
                <w:color w:val="000000"/>
                <w:sz w:val="24"/>
                <w:szCs w:val="24"/>
                <w:rtl w:val="0"/>
              </w:rPr>
              <w:t xml:space="preserve">Docker (optional)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5D">
            <w:pPr>
              <w:rPr/>
            </w:pPr>
            <w:r w:rsidDel="00000000" w:rsidR="00000000" w:rsidRPr="00000000">
              <w:rPr>
                <w:rFonts w:ascii="Times New Roman" w:cs="Times New Roman" w:eastAsia="Times New Roman" w:hAnsi="Times New Roman"/>
                <w:color w:val="000000"/>
                <w:sz w:val="24"/>
                <w:szCs w:val="24"/>
                <w:rtl w:val="0"/>
              </w:rPr>
              <w:t xml:space="preserve">For containerised deployment; a Dockerfile should be created following the setup steps.</w:t>
            </w:r>
            <w:r w:rsidDel="00000000" w:rsidR="00000000" w:rsidRPr="00000000">
              <w:rPr>
                <w:rtl w:val="0"/>
              </w:rPr>
            </w:r>
          </w:p>
        </w:tc>
      </w:tr>
    </w:tbl>
    <w:p w:rsidR="00000000" w:rsidDel="00000000" w:rsidP="00000000" w:rsidRDefault="00000000" w:rsidRPr="00000000" w14:paraId="0000015E">
      <w:pPr>
        <w:spacing w:after="140" w:before="0" w:lineRule="auto"/>
        <w:rPr/>
      </w:pPr>
      <w:r w:rsidDel="00000000" w:rsidR="00000000" w:rsidRPr="00000000">
        <w:rPr>
          <w:rtl w:val="0"/>
        </w:rPr>
      </w:r>
    </w:p>
    <w:p w:rsidR="00000000" w:rsidDel="00000000" w:rsidP="00000000" w:rsidRDefault="00000000" w:rsidRPr="00000000" w14:paraId="0000015F">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10.2 Hardware Requirements</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CPU: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dual-core processor at 2 GHz or faster; most compute is offloaded to external APIs so CPU requirements are low.</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RAM: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4 GB free; ChromaDB embedding index is loaded into memory and can consume 500 MB to 2 GB depending on knowledge base size.</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Storage: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Minimum 1 GB free for ChromaDB persistence files, the Python virtual environment, and application code.</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Network: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Stable internet connection required for all external API calls to Gemini, Firecrawl, and Mem0.</w:t>
      </w:r>
    </w:p>
    <w:p w:rsidR="00000000" w:rsidDel="00000000" w:rsidP="00000000" w:rsidRDefault="00000000" w:rsidRPr="00000000" w14:paraId="00000164">
      <w:pPr>
        <w:spacing w:after="140" w:before="0" w:lineRule="auto"/>
        <w:rPr/>
      </w:pPr>
      <w:r w:rsidDel="00000000" w:rsidR="00000000" w:rsidRPr="00000000">
        <w:rPr>
          <w:rtl w:val="0"/>
        </w:rPr>
      </w:r>
    </w:p>
    <w:p w:rsidR="00000000" w:rsidDel="00000000" w:rsidP="00000000" w:rsidRDefault="00000000" w:rsidRPr="00000000" w14:paraId="00000165">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10.3 API Keys Required</w:t>
      </w:r>
      <w:r w:rsidDel="00000000" w:rsidR="00000000" w:rsidRPr="00000000">
        <w:rPr>
          <w:rtl w:val="0"/>
        </w:rPr>
      </w:r>
    </w:p>
    <w:p w:rsidR="00000000" w:rsidDel="00000000" w:rsidP="00000000" w:rsidRDefault="00000000" w:rsidRPr="00000000" w14:paraId="00000166">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All API keys must be stored in a .env file at the project root. This file must never be committed to version control and should be added to .gitignore immediately after creation.</w:t>
      </w:r>
      <w:r w:rsidDel="00000000" w:rsidR="00000000" w:rsidRPr="00000000">
        <w:rPr>
          <w:rtl w:val="0"/>
        </w:rPr>
      </w:r>
    </w:p>
    <w:p w:rsidR="00000000" w:rsidDel="00000000" w:rsidP="00000000" w:rsidRDefault="00000000" w:rsidRPr="00000000" w14:paraId="00000167">
      <w:pPr>
        <w:spacing w:after="60" w:before="0" w:lineRule="auto"/>
        <w:rPr/>
      </w:pPr>
      <w:r w:rsidDel="00000000" w:rsidR="00000000" w:rsidRPr="00000000">
        <w:rPr>
          <w:rtl w:val="0"/>
        </w:rPr>
      </w:r>
    </w:p>
    <w:p w:rsidR="00000000" w:rsidDel="00000000" w:rsidP="00000000" w:rsidRDefault="00000000" w:rsidRPr="00000000" w14:paraId="00000168">
      <w:pPr>
        <w:spacing w:after="60" w:before="0" w:lineRule="auto"/>
        <w:rPr/>
      </w:pPr>
      <w:r w:rsidDel="00000000" w:rsidR="00000000" w:rsidRPr="00000000">
        <w:rPr>
          <w:rtl w:val="0"/>
        </w:rPr>
      </w:r>
    </w:p>
    <w:p w:rsidR="00000000" w:rsidDel="00000000" w:rsidP="00000000" w:rsidRDefault="00000000" w:rsidRPr="00000000" w14:paraId="00000169">
      <w:pPr>
        <w:spacing w:after="6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16A">
            <w:pPr>
              <w:rPr/>
            </w:pPr>
            <w:r w:rsidDel="00000000" w:rsidR="00000000" w:rsidRPr="00000000">
              <w:rPr>
                <w:rFonts w:ascii="Times New Roman" w:cs="Times New Roman" w:eastAsia="Times New Roman" w:hAnsi="Times New Roman"/>
                <w:b w:val="1"/>
                <w:bCs w:val="1"/>
                <w:color w:val="000000"/>
                <w:sz w:val="24"/>
                <w:szCs w:val="24"/>
                <w:rtl w:val="0"/>
              </w:rPr>
              <w:t xml:space="preserve">Environment Variable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16B">
            <w:pPr>
              <w:rPr/>
            </w:pPr>
            <w:r w:rsidDel="00000000" w:rsidR="00000000" w:rsidRPr="00000000">
              <w:rPr>
                <w:rFonts w:ascii="Times New Roman" w:cs="Times New Roman" w:eastAsia="Times New Roman" w:hAnsi="Times New Roman"/>
                <w:b w:val="1"/>
                <w:bCs w:val="1"/>
                <w:color w:val="000000"/>
                <w:sz w:val="24"/>
                <w:szCs w:val="24"/>
                <w:rtl w:val="0"/>
              </w:rPr>
              <w:t xml:space="preserve">Where to Obtain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6C">
            <w:pPr>
              <w:rPr/>
            </w:pPr>
            <w:r w:rsidDel="00000000" w:rsidR="00000000" w:rsidRPr="00000000">
              <w:rPr>
                <w:rFonts w:ascii="Times New Roman" w:cs="Times New Roman" w:eastAsia="Times New Roman" w:hAnsi="Times New Roman"/>
                <w:b w:val="1"/>
                <w:bCs w:val="1"/>
                <w:color w:val="000000"/>
                <w:sz w:val="24"/>
                <w:szCs w:val="24"/>
                <w:rtl w:val="0"/>
              </w:rPr>
              <w:t xml:space="preserve">GOOGLE_API_KEY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6D">
            <w:pPr>
              <w:rPr/>
            </w:pPr>
            <w:r w:rsidDel="00000000" w:rsidR="00000000" w:rsidRPr="00000000">
              <w:rPr>
                <w:rFonts w:ascii="Times New Roman" w:cs="Times New Roman" w:eastAsia="Times New Roman" w:hAnsi="Times New Roman"/>
                <w:color w:val="000000"/>
                <w:sz w:val="24"/>
                <w:szCs w:val="24"/>
                <w:rtl w:val="0"/>
              </w:rPr>
              <w:t xml:space="preserve">Google AI Studio — create a project and generate an API key under the Gemini API section.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6E">
            <w:pPr>
              <w:rPr/>
            </w:pPr>
            <w:r w:rsidDel="00000000" w:rsidR="00000000" w:rsidRPr="00000000">
              <w:rPr>
                <w:rFonts w:ascii="Times New Roman" w:cs="Times New Roman" w:eastAsia="Times New Roman" w:hAnsi="Times New Roman"/>
                <w:b w:val="1"/>
                <w:bCs w:val="1"/>
                <w:color w:val="000000"/>
                <w:sz w:val="24"/>
                <w:szCs w:val="24"/>
                <w:rtl w:val="0"/>
              </w:rPr>
              <w:t xml:space="preserve">FIRECRAWL_API_KEY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6F">
            <w:pPr>
              <w:rPr/>
            </w:pPr>
            <w:r w:rsidDel="00000000" w:rsidR="00000000" w:rsidRPr="00000000">
              <w:rPr>
                <w:rFonts w:ascii="Times New Roman" w:cs="Times New Roman" w:eastAsia="Times New Roman" w:hAnsi="Times New Roman"/>
                <w:color w:val="000000"/>
                <w:sz w:val="24"/>
                <w:szCs w:val="24"/>
                <w:rtl w:val="0"/>
              </w:rPr>
              <w:t xml:space="preserve">Firecrawl — sign up for an account and copy the API key from the dashboard.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70">
            <w:pPr>
              <w:rPr/>
            </w:pPr>
            <w:r w:rsidDel="00000000" w:rsidR="00000000" w:rsidRPr="00000000">
              <w:rPr>
                <w:rFonts w:ascii="Times New Roman" w:cs="Times New Roman" w:eastAsia="Times New Roman" w:hAnsi="Times New Roman"/>
                <w:b w:val="1"/>
                <w:bCs w:val="1"/>
                <w:color w:val="000000"/>
                <w:sz w:val="24"/>
                <w:szCs w:val="24"/>
                <w:rtl w:val="0"/>
              </w:rPr>
              <w:t xml:space="preserve">MEM0_API_KEY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71">
            <w:pPr>
              <w:rPr/>
            </w:pPr>
            <w:r w:rsidDel="00000000" w:rsidR="00000000" w:rsidRPr="00000000">
              <w:rPr>
                <w:rFonts w:ascii="Times New Roman" w:cs="Times New Roman" w:eastAsia="Times New Roman" w:hAnsi="Times New Roman"/>
                <w:color w:val="000000"/>
                <w:sz w:val="24"/>
                <w:szCs w:val="24"/>
                <w:rtl w:val="0"/>
              </w:rPr>
              <w:t xml:space="preserve">Mem0 — create an account, select a plan, and copy the API key from account settings.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72">
            <w:pPr>
              <w:rPr/>
            </w:pPr>
            <w:r w:rsidDel="00000000" w:rsidR="00000000" w:rsidRPr="00000000">
              <w:rPr>
                <w:rFonts w:ascii="Times New Roman" w:cs="Times New Roman" w:eastAsia="Times New Roman" w:hAnsi="Times New Roman"/>
                <w:b w:val="1"/>
                <w:bCs w:val="1"/>
                <w:color w:val="000000"/>
                <w:sz w:val="24"/>
                <w:szCs w:val="24"/>
                <w:rtl w:val="0"/>
              </w:rPr>
              <w:t xml:space="preserve">PORT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73">
            <w:pPr>
              <w:rPr/>
            </w:pPr>
            <w:r w:rsidDel="00000000" w:rsidR="00000000" w:rsidRPr="00000000">
              <w:rPr>
                <w:rFonts w:ascii="Times New Roman" w:cs="Times New Roman" w:eastAsia="Times New Roman" w:hAnsi="Times New Roman"/>
                <w:color w:val="000000"/>
                <w:sz w:val="24"/>
                <w:szCs w:val="24"/>
                <w:rtl w:val="0"/>
              </w:rPr>
              <w:t xml:space="preserve">Optional — defaults to 8000; set to any available port on your server.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74">
            <w:pPr>
              <w:rPr/>
            </w:pPr>
            <w:r w:rsidDel="00000000" w:rsidR="00000000" w:rsidRPr="00000000">
              <w:rPr>
                <w:rFonts w:ascii="Times New Roman" w:cs="Times New Roman" w:eastAsia="Times New Roman" w:hAnsi="Times New Roman"/>
                <w:b w:val="1"/>
                <w:bCs w:val="1"/>
                <w:color w:val="000000"/>
                <w:sz w:val="24"/>
                <w:szCs w:val="24"/>
                <w:rtl w:val="0"/>
              </w:rPr>
              <w:t xml:space="preserve">CHROMA_DB_PATH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75">
            <w:pPr>
              <w:rPr/>
            </w:pPr>
            <w:r w:rsidDel="00000000" w:rsidR="00000000" w:rsidRPr="00000000">
              <w:rPr>
                <w:rFonts w:ascii="Times New Roman" w:cs="Times New Roman" w:eastAsia="Times New Roman" w:hAnsi="Times New Roman"/>
                <w:color w:val="000000"/>
                <w:sz w:val="24"/>
                <w:szCs w:val="24"/>
                <w:rtl w:val="0"/>
              </w:rPr>
              <w:t xml:space="preserve">Optional — defaults to ./chroma_db; set to an absolute path for production deployments.</w:t>
            </w:r>
            <w:r w:rsidDel="00000000" w:rsidR="00000000" w:rsidRPr="00000000">
              <w:rPr>
                <w:rtl w:val="0"/>
              </w:rPr>
            </w:r>
          </w:p>
        </w:tc>
      </w:tr>
    </w:tbl>
    <w:p w:rsidR="00000000" w:rsidDel="00000000" w:rsidP="00000000" w:rsidRDefault="00000000" w:rsidRPr="00000000" w14:paraId="00000176">
      <w:pPr>
        <w:spacing w:after="140" w:before="0" w:lineRule="auto"/>
        <w:rPr/>
      </w:pPr>
      <w:r w:rsidDel="00000000" w:rsidR="00000000" w:rsidRPr="00000000">
        <w:rPr>
          <w:rtl w:val="0"/>
        </w:rPr>
      </w:r>
    </w:p>
    <w:p w:rsidR="00000000" w:rsidDel="00000000" w:rsidP="00000000" w:rsidRDefault="00000000" w:rsidRPr="00000000" w14:paraId="00000177">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10.4 Installation Steps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Clone the repository from the project's version control system and navigate into the project directory.</w:t>
      </w:r>
    </w:p>
    <w:p w:rsidR="00000000" w:rsidDel="00000000" w:rsidP="00000000" w:rsidRDefault="00000000" w:rsidRPr="00000000" w14:paraId="000001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and activate a Python virtual environment to isolate project dependencies from the system Python installation.</w:t>
      </w:r>
    </w:p>
    <w:p w:rsidR="00000000" w:rsidDel="00000000" w:rsidP="00000000" w:rsidRDefault="00000000" w:rsidRPr="00000000" w14:paraId="000001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Install all Python dependencies by running the pip install command against the requirements.txt file.</w:t>
      </w:r>
    </w:p>
    <w:p w:rsidR="00000000" w:rsidDel="00000000" w:rsidP="00000000" w:rsidRDefault="00000000" w:rsidRPr="00000000" w14:paraId="000001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Copy the example environment file to create a working .env file.</w:t>
      </w:r>
    </w:p>
    <w:p w:rsidR="00000000" w:rsidDel="00000000" w:rsidP="00000000" w:rsidRDefault="00000000" w:rsidRPr="00000000" w14:paraId="000001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Edit the .env file and populate all required API key variables with actual values obtained from the respective service dashboards.</w:t>
      </w:r>
    </w:p>
    <w:p w:rsidR="00000000" w:rsidDel="00000000" w:rsidP="00000000" w:rsidRDefault="00000000" w:rsidRPr="00000000" w14:paraId="0000017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the development server using the application entry point, which invokes uvicorn with hot-reload enabled.</w:t>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 the configured port in a browser to access the frontend, or append /docs to the URL to access the Swagger API documentation.</w:t>
      </w:r>
    </w:p>
    <w:p w:rsidR="00000000" w:rsidDel="00000000" w:rsidP="00000000" w:rsidRDefault="00000000" w:rsidRPr="00000000" w14:paraId="0000017F">
      <w:pPr>
        <w:rPr/>
      </w:pPr>
      <w:r w:rsidDel="00000000" w:rsidR="00000000" w:rsidRPr="00000000">
        <w:br w:type="page"/>
      </w:r>
      <w:r w:rsidDel="00000000" w:rsidR="00000000" w:rsidRPr="00000000">
        <w:rPr>
          <w:rtl w:val="0"/>
        </w:rPr>
      </w:r>
    </w:p>
    <w:p w:rsidR="00000000" w:rsidDel="00000000" w:rsidP="00000000" w:rsidRDefault="00000000" w:rsidRPr="00000000" w14:paraId="00000180">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11. Milestone 1: Requirement Analysis &amp; System Design</w:t>
      </w:r>
      <w:r w:rsidDel="00000000" w:rsidR="00000000" w:rsidRPr="00000000">
        <w:rPr>
          <w:rtl w:val="0"/>
        </w:rPr>
      </w:r>
    </w:p>
    <w:p w:rsidR="00000000" w:rsidDel="00000000" w:rsidP="00000000" w:rsidRDefault="00000000" w:rsidRPr="00000000" w14:paraId="00000181">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1.1: Problem Definition</w:t>
      </w:r>
      <w:r w:rsidDel="00000000" w:rsidR="00000000" w:rsidRPr="00000000">
        <w:rPr>
          <w:rtl w:val="0"/>
        </w:rPr>
      </w:r>
    </w:p>
    <w:p w:rsidR="00000000" w:rsidDel="00000000" w:rsidP="00000000" w:rsidRDefault="00000000" w:rsidRPr="00000000" w14:paraId="00000182">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In this activity, the team thoroughly analysed the limitations of existing customer support systems and defined the specific pain points that SupportPlus AI must address. Interviews with simulated support personas were used to identify the most common query types, the frequency of repeated customer questions, and the typical time agents spend searching for answers. The analysis confirmed that the three biggest pain points are knowledge base staleness, lack of conversational continuity, and LLM hallucination risk — all of which the proposed RAG and Memory architecture directly addresses.</w:t>
      </w:r>
      <w:r w:rsidDel="00000000" w:rsidR="00000000" w:rsidRPr="00000000">
        <w:rPr>
          <w:rtl w:val="0"/>
        </w:rPr>
      </w:r>
    </w:p>
    <w:p w:rsidR="00000000" w:rsidDel="00000000" w:rsidP="00000000" w:rsidRDefault="00000000" w:rsidRPr="00000000" w14:paraId="00000183">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1.2: Functional Requirements Gathering</w:t>
      </w:r>
      <w:r w:rsidDel="00000000" w:rsidR="00000000" w:rsidRPr="00000000">
        <w:rPr>
          <w:rtl w:val="0"/>
        </w:rPr>
      </w:r>
    </w:p>
    <w:p w:rsidR="00000000" w:rsidDel="00000000" w:rsidP="00000000" w:rsidRDefault="00000000" w:rsidRPr="00000000" w14:paraId="00000184">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Functional requirements were gathered through a combination of use case analysis and API-first design. Each feature was expressed as a user story and then decomposed into API endpoint definitions. The resulting sixteen functional requirements cover query handling, knowledge ingestion, memory management, and frontend interaction.</w:t>
      </w:r>
      <w:r w:rsidDel="00000000" w:rsidR="00000000" w:rsidRPr="00000000">
        <w:rPr>
          <w:rtl w:val="0"/>
        </w:rPr>
      </w:r>
    </w:p>
    <w:p w:rsidR="00000000" w:rsidDel="00000000" w:rsidP="00000000" w:rsidRDefault="00000000" w:rsidRPr="00000000" w14:paraId="00000185">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1.3: Non-Functional Requirements Specification</w:t>
      </w:r>
      <w:r w:rsidDel="00000000" w:rsidR="00000000" w:rsidRPr="00000000">
        <w:rPr>
          <w:rtl w:val="0"/>
        </w:rPr>
      </w:r>
    </w:p>
    <w:p w:rsidR="00000000" w:rsidDel="00000000" w:rsidP="00000000" w:rsidRDefault="00000000" w:rsidRPr="00000000" w14:paraId="00000186">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Non-functional requirements focused on performance, reliability, security, maintainability, and scalability. These requirements informed key design decisions such as choosing FastAPI over Flask for native async support, and ChromaDB over a managed vector service for simplicity and zero operational overhead in early stages.</w:t>
      </w:r>
      <w:r w:rsidDel="00000000" w:rsidR="00000000" w:rsidRPr="00000000">
        <w:rPr>
          <w:rtl w:val="0"/>
        </w:rPr>
      </w:r>
    </w:p>
    <w:p w:rsidR="00000000" w:rsidDel="00000000" w:rsidP="00000000" w:rsidRDefault="00000000" w:rsidRPr="00000000" w14:paraId="00000187">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1.4: Technology Stack Selection</w:t>
      </w:r>
      <w:r w:rsidDel="00000000" w:rsidR="00000000" w:rsidRPr="00000000">
        <w:rPr>
          <w:rtl w:val="0"/>
        </w:rPr>
      </w:r>
    </w:p>
    <w:p w:rsidR="00000000" w:rsidDel="00000000" w:rsidP="00000000" w:rsidRDefault="00000000" w:rsidRPr="00000000" w14:paraId="00000188">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Technology selection was driven by four criteria: capability, integration maturity, operational simplicity, and ecosystem support. The final stack — FastAPI, LangChain, ChromaDB, Firecrawl, Mem0, and Google Gemini — scored highly across all four criteria and has been validated in numerous production RAG systems.</w:t>
      </w:r>
      <w:r w:rsidDel="00000000" w:rsidR="00000000" w:rsidRPr="00000000">
        <w:rPr>
          <w:rtl w:val="0"/>
        </w:rPr>
      </w:r>
    </w:p>
    <w:p w:rsidR="00000000" w:rsidDel="00000000" w:rsidP="00000000" w:rsidRDefault="00000000" w:rsidRPr="00000000" w14:paraId="00000189">
      <w:pPr>
        <w:spacing w:after="140" w:before="0" w:lineRule="auto"/>
        <w:rPr/>
      </w:pPr>
      <w:r w:rsidDel="00000000" w:rsidR="00000000" w:rsidRPr="00000000">
        <w:rPr>
          <w:rtl w:val="0"/>
        </w:rPr>
      </w:r>
    </w:p>
    <w:p w:rsidR="00000000" w:rsidDel="00000000" w:rsidP="00000000" w:rsidRDefault="00000000" w:rsidRPr="00000000" w14:paraId="0000018A">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12. Milestone 2: Environment Setup &amp; Configuration</w:t>
      </w:r>
      <w:r w:rsidDel="00000000" w:rsidR="00000000" w:rsidRPr="00000000">
        <w:rPr>
          <w:rtl w:val="0"/>
        </w:rPr>
      </w:r>
    </w:p>
    <w:p w:rsidR="00000000" w:rsidDel="00000000" w:rsidP="00000000" w:rsidRDefault="00000000" w:rsidRPr="00000000" w14:paraId="0000018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2.1: Development Environment Setup</w:t>
      </w:r>
      <w:r w:rsidDel="00000000" w:rsidR="00000000" w:rsidRPr="00000000">
        <w:rPr>
          <w:rtl w:val="0"/>
        </w:rPr>
      </w:r>
    </w:p>
    <w:p w:rsidR="00000000" w:rsidDel="00000000" w:rsidP="00000000" w:rsidRDefault="00000000" w:rsidRPr="00000000" w14:paraId="0000018C">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Each developer created an isolated Python 3.10 virtual environment to ensure dependency isolation. Visual Studio Code was configured with the Python extension, Pylance for type checking, and the REST Client extension for manual API testing. A shared example environment file was committed to the repository with placeholder values for all required environment variables, enabling new team members to onboard quickly.</w:t>
      </w:r>
      <w:r w:rsidDel="00000000" w:rsidR="00000000" w:rsidRPr="00000000">
        <w:rPr>
          <w:rtl w:val="0"/>
        </w:rPr>
      </w:r>
    </w:p>
    <w:p w:rsidR="00000000" w:rsidDel="00000000" w:rsidP="00000000" w:rsidRDefault="00000000" w:rsidRPr="00000000" w14:paraId="0000018D">
      <w:pPr>
        <w:pStyle w:val="Heading2"/>
        <w:spacing w:after="120" w:before="280" w:lineRule="auto"/>
        <w:rPr/>
      </w:pPr>
      <w:r w:rsidDel="00000000" w:rsidR="00000000" w:rsidRPr="00000000">
        <w:rPr>
          <w:rtl w:val="0"/>
        </w:rPr>
      </w:r>
    </w:p>
    <w:p w:rsidR="00000000" w:rsidDel="00000000" w:rsidP="00000000" w:rsidRDefault="00000000" w:rsidRPr="00000000" w14:paraId="0000018E">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2.2: Dependency Installation &amp; Verification</w:t>
      </w:r>
      <w:r w:rsidDel="00000000" w:rsidR="00000000" w:rsidRPr="00000000">
        <w:rPr>
          <w:rtl w:val="0"/>
        </w:rPr>
      </w:r>
    </w:p>
    <w:p w:rsidR="00000000" w:rsidDel="00000000" w:rsidP="00000000" w:rsidRDefault="00000000" w:rsidRPr="00000000" w14:paraId="0000018F">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All dependencies listed in requirements.txt were installed and individually verified. The LangChain ecosystem was tested by running a minimal end-to-end chain that loaded a short document, embedded it into ChromaDB, and performed a similarity search. This smoke test confirmed that all four LangChain packages were correctly installed and compatible with each other and with the installed version of ChromaDB.</w:t>
      </w:r>
      <w:r w:rsidDel="00000000" w:rsidR="00000000" w:rsidRPr="00000000">
        <w:rPr>
          <w:rtl w:val="0"/>
        </w:rPr>
      </w:r>
    </w:p>
    <w:p w:rsidR="00000000" w:rsidDel="00000000" w:rsidP="00000000" w:rsidRDefault="00000000" w:rsidRPr="00000000" w14:paraId="00000190">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2.3: Project Structure Initialisation</w:t>
      </w:r>
      <w:r w:rsidDel="00000000" w:rsidR="00000000" w:rsidRPr="00000000">
        <w:rPr>
          <w:rtl w:val="0"/>
        </w:rPr>
      </w:r>
    </w:p>
    <w:p w:rsidR="00000000" w:rsidDel="00000000" w:rsidP="00000000" w:rsidRDefault="00000000" w:rsidRPr="00000000" w14:paraId="00000191">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project directory structure was created following the layout defined in Section 9. Package initialisation files were added to each Python package directory. The application entry point was scaffolded with the FastAPI app factory pattern, CORS middleware registration, and placeholder router inclusion. The static directory was populated with a minimal HTML file to verify that StaticFiles mounting works correctly before the full frontend was developed.</w:t>
      </w:r>
      <w:r w:rsidDel="00000000" w:rsidR="00000000" w:rsidRPr="00000000">
        <w:rPr>
          <w:rtl w:val="0"/>
        </w:rPr>
      </w:r>
    </w:p>
    <w:p w:rsidR="00000000" w:rsidDel="00000000" w:rsidP="00000000" w:rsidRDefault="00000000" w:rsidRPr="00000000" w14:paraId="00000192">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2.4: Configuration Management Setup</w:t>
      </w:r>
      <w:r w:rsidDel="00000000" w:rsidR="00000000" w:rsidRPr="00000000">
        <w:rPr>
          <w:rtl w:val="0"/>
        </w:rPr>
      </w:r>
    </w:p>
    <w:p w:rsidR="00000000" w:rsidDel="00000000" w:rsidP="00000000" w:rsidRDefault="00000000" w:rsidRPr="00000000" w14:paraId="00000193">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configuration module was implemented using pydantic-settings. The Settings class declares all required environment variables with appropriate types and default values where applicable. A module-level settings singleton is created at import time, ensuring all modules that import from the configuration receive the same validated settings instance. The environment file was added to the version control ignore list to prevent accidental credential exposure.</w:t>
      </w:r>
      <w:r w:rsidDel="00000000" w:rsidR="00000000" w:rsidRPr="00000000">
        <w:rPr>
          <w:rtl w:val="0"/>
        </w:rPr>
      </w:r>
    </w:p>
    <w:p w:rsidR="00000000" w:rsidDel="00000000" w:rsidP="00000000" w:rsidRDefault="00000000" w:rsidRPr="00000000" w14:paraId="00000194">
      <w:pPr>
        <w:rPr/>
      </w:pPr>
      <w:r w:rsidDel="00000000" w:rsidR="00000000" w:rsidRPr="00000000">
        <w:br w:type="page"/>
      </w:r>
      <w:r w:rsidDel="00000000" w:rsidR="00000000" w:rsidRPr="00000000">
        <w:rPr>
          <w:rtl w:val="0"/>
        </w:rPr>
      </w:r>
    </w:p>
    <w:p w:rsidR="00000000" w:rsidDel="00000000" w:rsidP="00000000" w:rsidRDefault="00000000" w:rsidRPr="00000000" w14:paraId="00000195">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13. Milestone 3: Core RAG Pipeline Development</w:t>
      </w:r>
      <w:r w:rsidDel="00000000" w:rsidR="00000000" w:rsidRPr="00000000">
        <w:rPr>
          <w:rtl w:val="0"/>
        </w:rPr>
      </w:r>
    </w:p>
    <w:p w:rsidR="00000000" w:rsidDel="00000000" w:rsidP="00000000" w:rsidRDefault="00000000" w:rsidRPr="00000000" w14:paraId="00000196">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3.1: ChromaDB Initialisation &amp; Embedding Setup</w:t>
      </w:r>
      <w:r w:rsidDel="00000000" w:rsidR="00000000" w:rsidRPr="00000000">
        <w:rPr>
          <w:rtl w:val="0"/>
        </w:rPr>
      </w:r>
    </w:p>
    <w:p w:rsidR="00000000" w:rsidDel="00000000" w:rsidP="00000000" w:rsidRDefault="00000000" w:rsidRPr="00000000" w14:paraId="00000197">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RAG service was initialised with a ChromaDB persistent client pointing to the configured storage path. The embedding function was configured to use Google's text-embedding-004 model via the langchain-google-genai integration, providing state-of-the-art semantic embeddings with 768 dimensions. </w:t>
      </w:r>
      <w:r w:rsidDel="00000000" w:rsidR="00000000" w:rsidRPr="00000000">
        <w:rPr>
          <w:rtl w:val="0"/>
        </w:rPr>
        <w:t xml:space="preserve">A ChromaDB</w:t>
      </w:r>
      <w:r w:rsidDel="00000000" w:rsidR="00000000" w:rsidRPr="00000000">
        <w:rPr>
          <w:rFonts w:ascii="Times New Roman" w:cs="Times New Roman" w:eastAsia="Times New Roman" w:hAnsi="Times New Roman"/>
          <w:color w:val="000000"/>
          <w:sz w:val="24"/>
          <w:szCs w:val="24"/>
          <w:rtl w:val="0"/>
        </w:rPr>
        <w:t xml:space="preserve"> collection was created to hold all indexed document chunks.</w:t>
      </w:r>
      <w:r w:rsidDel="00000000" w:rsidR="00000000" w:rsidRPr="00000000">
        <w:rPr>
          <w:rtl w:val="0"/>
        </w:rPr>
      </w:r>
    </w:p>
    <w:p w:rsidR="00000000" w:rsidDel="00000000" w:rsidP="00000000" w:rsidRDefault="00000000" w:rsidRPr="00000000" w14:paraId="00000198">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3.2: Document Chunking Strategy</w:t>
      </w:r>
      <w:r w:rsidDel="00000000" w:rsidR="00000000" w:rsidRPr="00000000">
        <w:rPr>
          <w:rtl w:val="0"/>
        </w:rPr>
      </w:r>
    </w:p>
    <w:p w:rsidR="00000000" w:rsidDel="00000000" w:rsidP="00000000" w:rsidRDefault="00000000" w:rsidRPr="00000000" w14:paraId="00000199">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text splitting strategy was carefully tuned to balance retrieval precision and context completeness. The splitter was configured with a chunk size of 1000 characters and a chunk overlap of 200 characters. This overlap ensures that meaningful sentences or paragraphs that span chunk boundaries are captured in at least one of the adjacent chunks, preventing the retriever from missing critical context due to arbitrary split points.</w:t>
      </w:r>
      <w:r w:rsidDel="00000000" w:rsidR="00000000" w:rsidRPr="00000000">
        <w:rPr>
          <w:rtl w:val="0"/>
        </w:rPr>
      </w:r>
    </w:p>
    <w:p w:rsidR="00000000" w:rsidDel="00000000" w:rsidP="00000000" w:rsidRDefault="00000000" w:rsidRPr="00000000" w14:paraId="0000019A">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3.3: LangChain Retrieval Chain Implementation</w:t>
      </w:r>
      <w:r w:rsidDel="00000000" w:rsidR="00000000" w:rsidRPr="00000000">
        <w:rPr>
          <w:rtl w:val="0"/>
        </w:rPr>
      </w:r>
    </w:p>
    <w:p w:rsidR="00000000" w:rsidDel="00000000" w:rsidP="00000000" w:rsidRDefault="00000000" w:rsidRPr="00000000" w14:paraId="0000019B">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 LangChain retrieval chain was implemented using LangChain Expression Language. The chain consists of three stages: retrieval of the top-5 most similar chunks from ChromaDB, prompt assembly by injecting the retrieved context and user memory into a structured prompt template, and generation by calling the Gemini model and extracting the response text. The prompt template explicitly instructs the model to answer only based on the provided context and to cite the source documents where possible.</w:t>
      </w:r>
      <w:r w:rsidDel="00000000" w:rsidR="00000000" w:rsidRPr="00000000">
        <w:rPr>
          <w:rtl w:val="0"/>
        </w:rPr>
      </w:r>
    </w:p>
    <w:p w:rsidR="00000000" w:rsidDel="00000000" w:rsidP="00000000" w:rsidRDefault="00000000" w:rsidRPr="00000000" w14:paraId="0000019C">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3.4: Prompt Engineering</w:t>
      </w:r>
      <w:r w:rsidDel="00000000" w:rsidR="00000000" w:rsidRPr="00000000">
        <w:rPr>
          <w:rtl w:val="0"/>
        </w:rPr>
      </w:r>
    </w:p>
    <w:p w:rsidR="00000000" w:rsidDel="00000000" w:rsidP="00000000" w:rsidRDefault="00000000" w:rsidRPr="00000000" w14:paraId="0000019D">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system prompt was crafted to maximise response accuracy and groundedness. It instructs the Gemini model to act as a helpful customer support assistant, to base its answers exclusively on the provided documentation context and memory, to acknowledge when the context does not contain sufficient information rather than hallucinating, and to structure responses clearly with actionable steps where appropriate. Multiple prompt variants were tested against a set of representative queries, and the final prompt achieved the best balance of accuracy, helpfulness, and appropriate citation behaviour.</w:t>
      </w:r>
      <w:r w:rsidDel="00000000" w:rsidR="00000000" w:rsidRPr="00000000">
        <w:rPr>
          <w:rtl w:val="0"/>
        </w:rPr>
      </w:r>
    </w:p>
    <w:p w:rsidR="00000000" w:rsidDel="00000000" w:rsidP="00000000" w:rsidRDefault="00000000" w:rsidRPr="00000000" w14:paraId="0000019E">
      <w:pPr>
        <w:rPr/>
      </w:pPr>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14. Milestone 4: Memory &amp; Crawl Integration</w:t>
      </w:r>
      <w:r w:rsidDel="00000000" w:rsidR="00000000" w:rsidRPr="00000000">
        <w:rPr>
          <w:rtl w:val="0"/>
        </w:rPr>
      </w:r>
    </w:p>
    <w:p w:rsidR="00000000" w:rsidDel="00000000" w:rsidP="00000000" w:rsidRDefault="00000000" w:rsidRPr="00000000" w14:paraId="000001A0">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4.1: Mem0 Client Initialisation</w:t>
      </w:r>
      <w:r w:rsidDel="00000000" w:rsidR="00000000" w:rsidRPr="00000000">
        <w:rPr>
          <w:rtl w:val="0"/>
        </w:rPr>
      </w:r>
    </w:p>
    <w:p w:rsidR="00000000" w:rsidDel="00000000" w:rsidP="00000000" w:rsidRDefault="00000000" w:rsidRPr="00000000" w14:paraId="000001A1">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Mem0 client was initialised in the memory service module using the Mem0 API key from the settings object. The client was configured to use a named memory collection scoped to the SupportPlus AI application, preventing memory records from bleeding into other Mem0 applications using the same API key. Connection health was verified by performing a test add-and-retrieve cycle in the development environment.</w:t>
      </w:r>
      <w:r w:rsidDel="00000000" w:rsidR="00000000" w:rsidRPr="00000000">
        <w:rPr>
          <w:rtl w:val="0"/>
        </w:rPr>
      </w:r>
    </w:p>
    <w:p w:rsidR="00000000" w:rsidDel="00000000" w:rsidP="00000000" w:rsidRDefault="00000000" w:rsidRPr="00000000" w14:paraId="000001A2">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4.2: Memory Integration in Query Flow</w:t>
      </w:r>
      <w:r w:rsidDel="00000000" w:rsidR="00000000" w:rsidRPr="00000000">
        <w:rPr>
          <w:rtl w:val="0"/>
        </w:rPr>
      </w:r>
    </w:p>
    <w:p w:rsidR="00000000" w:rsidDel="00000000" w:rsidP="00000000" w:rsidRDefault="00000000" w:rsidRPr="00000000" w14:paraId="000001A3">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Memory retrieval was integrated at the beginning of the query handling flow, before the RAG retrieval step. The user identifier from the request is used to query Mem0 for the most relevant past interactions. The returned memory records are formatted as a structured string and passed to the RAG chain as the memory context slot in the prompt template. After a successful response is generated, the query-response pair is saved to Mem0 asynchronously using a background task to avoid adding latency to the response.</w:t>
      </w:r>
      <w:r w:rsidDel="00000000" w:rsidR="00000000" w:rsidRPr="00000000">
        <w:rPr>
          <w:rtl w:val="0"/>
        </w:rPr>
      </w:r>
    </w:p>
    <w:p w:rsidR="00000000" w:rsidDel="00000000" w:rsidP="00000000" w:rsidRDefault="00000000" w:rsidRPr="00000000" w14:paraId="000001A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4.3: Firecrawl Ingestion Pipeline</w:t>
      </w:r>
      <w:r w:rsidDel="00000000" w:rsidR="00000000" w:rsidRPr="00000000">
        <w:rPr>
          <w:rtl w:val="0"/>
        </w:rPr>
      </w:r>
    </w:p>
    <w:p w:rsidR="00000000" w:rsidDel="00000000" w:rsidP="00000000" w:rsidRDefault="00000000" w:rsidRPr="00000000" w14:paraId="000001A5">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ingestion service was implemented to provide a complete crawl-to-index pipeline in a single function call. The Firecrawl SDK's crawl method is called with the target URL, configured with a maximum page limit of 100 and JavaScript rendering enabled. The returned list of document objects is processed through the text splitter, embedded using the same Google embedding model as the RAG service, and upserted into the ChromaDB collection. Document identifiers are derived from the source URL and chunk index to enable idempotent upserts.</w:t>
      </w:r>
      <w:r w:rsidDel="00000000" w:rsidR="00000000" w:rsidRPr="00000000">
        <w:rPr>
          <w:rtl w:val="0"/>
        </w:rPr>
      </w:r>
    </w:p>
    <w:p w:rsidR="00000000" w:rsidDel="00000000" w:rsidP="00000000" w:rsidRDefault="00000000" w:rsidRPr="00000000" w14:paraId="000001A6">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4.4: Incremental Indexing</w:t>
      </w:r>
      <w:r w:rsidDel="00000000" w:rsidR="00000000" w:rsidRPr="00000000">
        <w:rPr>
          <w:rtl w:val="0"/>
        </w:rPr>
      </w:r>
    </w:p>
    <w:p w:rsidR="00000000" w:rsidDel="00000000" w:rsidP="00000000" w:rsidRDefault="00000000" w:rsidRPr="00000000" w14:paraId="000001A7">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To avoid re-embedding unchanged pages on every ingestion run, a lightweight change detection mechanism was implemented. A hash of each crawled page's content is stored as a ChromaDB document metadata field. Before embedding a page, the service checks whether a document with the same URL and content hash already exists in the collection. If a match is found, the page is skipped, significantly reducing API costs and ingestion time for incremental updates.</w:t>
      </w:r>
      <w:r w:rsidDel="00000000" w:rsidR="00000000" w:rsidRPr="00000000">
        <w:rPr>
          <w:rtl w:val="0"/>
        </w:rPr>
      </w:r>
    </w:p>
    <w:p w:rsidR="00000000" w:rsidDel="00000000" w:rsidP="00000000" w:rsidRDefault="00000000" w:rsidRPr="00000000" w14:paraId="000001A8">
      <w:pPr>
        <w:rPr/>
      </w:pPr>
      <w:r w:rsidDel="00000000" w:rsidR="00000000" w:rsidRPr="00000000">
        <w:br w:type="page"/>
      </w:r>
      <w:r w:rsidDel="00000000" w:rsidR="00000000" w:rsidRPr="00000000">
        <w:rPr>
          <w:rtl w:val="0"/>
        </w:rPr>
      </w:r>
    </w:p>
    <w:p w:rsidR="00000000" w:rsidDel="00000000" w:rsidP="00000000" w:rsidRDefault="00000000" w:rsidRPr="00000000" w14:paraId="000001A9">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15. Milestone 5: API Development &amp; Frontend Integration</w:t>
      </w:r>
      <w:r w:rsidDel="00000000" w:rsidR="00000000" w:rsidRPr="00000000">
        <w:rPr>
          <w:rtl w:val="0"/>
        </w:rPr>
      </w:r>
    </w:p>
    <w:p w:rsidR="00000000" w:rsidDel="00000000" w:rsidP="00000000" w:rsidRDefault="00000000" w:rsidRPr="00000000" w14:paraId="000001AA">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5.1: REST Endpoint Implementation</w:t>
      </w:r>
      <w:r w:rsidDel="00000000" w:rsidR="00000000" w:rsidRPr="00000000">
        <w:rPr>
          <w:rtl w:val="0"/>
        </w:rPr>
      </w:r>
    </w:p>
    <w:p w:rsidR="00000000" w:rsidDel="00000000" w:rsidP="00000000" w:rsidRDefault="00000000" w:rsidRPr="00000000" w14:paraId="000001AB">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All four core endpoints were implemented in the support router. Each endpoint is decorated with the appropriate HTTP method and path, defines its request and response schemas as Pydantic models, and calls the relevant service function. Dependency injection via FastAPI's Depends mechanism is used to pass the validated settings object and any shared service instances to endpoint handlers without global state.</w:t>
      </w:r>
      <w:r w:rsidDel="00000000" w:rsidR="00000000" w:rsidRPr="00000000">
        <w:rPr>
          <w:rtl w:val="0"/>
        </w:rPr>
      </w:r>
    </w:p>
    <w:p w:rsidR="00000000" w:rsidDel="00000000" w:rsidP="00000000" w:rsidRDefault="00000000" w:rsidRPr="00000000" w14:paraId="000001AC">
      <w:pPr>
        <w:spacing w:after="6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80"/>
        <w:gridCol w:w="3280"/>
        <w:tblGridChange w:id="0">
          <w:tblGrid>
            <w:gridCol w:w="2600"/>
            <w:gridCol w:w="3480"/>
            <w:gridCol w:w="32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1AD">
            <w:pPr>
              <w:rPr/>
            </w:pPr>
            <w:r w:rsidDel="00000000" w:rsidR="00000000" w:rsidRPr="00000000">
              <w:rPr>
                <w:rFonts w:ascii="Times New Roman" w:cs="Times New Roman" w:eastAsia="Times New Roman" w:hAnsi="Times New Roman"/>
                <w:b w:val="1"/>
                <w:bCs w:val="1"/>
                <w:color w:val="000000"/>
                <w:sz w:val="24"/>
                <w:szCs w:val="24"/>
                <w:rtl w:val="0"/>
              </w:rPr>
              <w:t xml:space="preserve">Endpoint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1AE">
            <w:pPr>
              <w:rPr/>
            </w:pPr>
            <w:r w:rsidDel="00000000" w:rsidR="00000000" w:rsidRPr="00000000">
              <w:rPr>
                <w:rFonts w:ascii="Times New Roman" w:cs="Times New Roman" w:eastAsia="Times New Roman" w:hAnsi="Times New Roman"/>
                <w:b w:val="1"/>
                <w:bCs w:val="1"/>
                <w:color w:val="000000"/>
                <w:sz w:val="24"/>
                <w:szCs w:val="24"/>
                <w:rtl w:val="0"/>
              </w:rPr>
              <w:t xml:space="preserve">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1AF">
            <w:pPr>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B0">
            <w:pPr>
              <w:rPr/>
            </w:pPr>
            <w:r w:rsidDel="00000000" w:rsidR="00000000" w:rsidRPr="00000000">
              <w:rPr>
                <w:rFonts w:ascii="Times New Roman" w:cs="Times New Roman" w:eastAsia="Times New Roman" w:hAnsi="Times New Roman"/>
                <w:b w:val="0"/>
                <w:bCs w:val="0"/>
                <w:color w:val="000000"/>
                <w:sz w:val="24"/>
                <w:szCs w:val="24"/>
                <w:rtl w:val="0"/>
              </w:rPr>
              <w:t xml:space="preserve">/support/query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B1">
            <w:pPr>
              <w:rPr/>
            </w:pPr>
            <w:r w:rsidDel="00000000" w:rsidR="00000000" w:rsidRPr="00000000">
              <w:rPr>
                <w:rFonts w:ascii="Times New Roman" w:cs="Times New Roman" w:eastAsia="Times New Roman" w:hAnsi="Times New Roman"/>
                <w:b w:val="0"/>
                <w:bCs w:val="0"/>
                <w:color w:val="000000"/>
                <w:sz w:val="24"/>
                <w:szCs w:val="24"/>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B2">
            <w:pPr>
              <w:rPr/>
            </w:pPr>
            <w:r w:rsidDel="00000000" w:rsidR="00000000" w:rsidRPr="00000000">
              <w:rPr>
                <w:rFonts w:ascii="Times New Roman" w:cs="Times New Roman" w:eastAsia="Times New Roman" w:hAnsi="Times New Roman"/>
                <w:b w:val="0"/>
                <w:bCs w:val="0"/>
                <w:color w:val="000000"/>
                <w:sz w:val="24"/>
                <w:szCs w:val="24"/>
                <w:rtl w:val="0"/>
              </w:rPr>
              <w:t xml:space="preserve">Accepts query text and user identifier; returns AI-generated answer with source references.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B3">
            <w:pPr>
              <w:rPr/>
            </w:pPr>
            <w:r w:rsidDel="00000000" w:rsidR="00000000" w:rsidRPr="00000000">
              <w:rPr>
                <w:rFonts w:ascii="Times New Roman" w:cs="Times New Roman" w:eastAsia="Times New Roman" w:hAnsi="Times New Roman"/>
                <w:b w:val="0"/>
                <w:bCs w:val="0"/>
                <w:color w:val="000000"/>
                <w:sz w:val="24"/>
                <w:szCs w:val="24"/>
                <w:rtl w:val="0"/>
              </w:rPr>
              <w:t xml:space="preserve">/support/ingest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B4">
            <w:pPr>
              <w:rPr/>
            </w:pPr>
            <w:r w:rsidDel="00000000" w:rsidR="00000000" w:rsidRPr="00000000">
              <w:rPr>
                <w:rFonts w:ascii="Times New Roman" w:cs="Times New Roman" w:eastAsia="Times New Roman" w:hAnsi="Times New Roman"/>
                <w:b w:val="0"/>
                <w:bCs w:val="0"/>
                <w:color w:val="000000"/>
                <w:sz w:val="24"/>
                <w:szCs w:val="24"/>
                <w:rtl w:val="0"/>
              </w:rPr>
              <w:t xml:space="preserve">POST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B5">
            <w:pPr>
              <w:rPr/>
            </w:pPr>
            <w:r w:rsidDel="00000000" w:rsidR="00000000" w:rsidRPr="00000000">
              <w:rPr>
                <w:rFonts w:ascii="Times New Roman" w:cs="Times New Roman" w:eastAsia="Times New Roman" w:hAnsi="Times New Roman"/>
                <w:b w:val="0"/>
                <w:bCs w:val="0"/>
                <w:color w:val="000000"/>
                <w:sz w:val="24"/>
                <w:szCs w:val="24"/>
                <w:rtl w:val="0"/>
              </w:rPr>
              <w:t xml:space="preserve">Accepts a target URL and crawl options; triggers Firecrawl ingestion job.</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B6">
            <w:pPr>
              <w:rPr/>
            </w:pPr>
            <w:r w:rsidDel="00000000" w:rsidR="00000000" w:rsidRPr="00000000">
              <w:rPr>
                <w:rFonts w:ascii="Times New Roman" w:cs="Times New Roman" w:eastAsia="Times New Roman" w:hAnsi="Times New Roman"/>
                <w:b w:val="0"/>
                <w:bCs w:val="0"/>
                <w:color w:val="000000"/>
                <w:sz w:val="24"/>
                <w:szCs w:val="24"/>
                <w:rtl w:val="0"/>
              </w:rPr>
              <w:t xml:space="preserve">/support/memory/{user_id}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B7">
            <w:pPr>
              <w:rPr/>
            </w:pPr>
            <w:r w:rsidDel="00000000" w:rsidR="00000000" w:rsidRPr="00000000">
              <w:rPr>
                <w:rFonts w:ascii="Times New Roman" w:cs="Times New Roman" w:eastAsia="Times New Roman" w:hAnsi="Times New Roman"/>
                <w:b w:val="0"/>
                <w:bCs w:val="0"/>
                <w:color w:val="000000"/>
                <w:sz w:val="24"/>
                <w:szCs w:val="24"/>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B8">
            <w:pPr>
              <w:rPr/>
            </w:pPr>
            <w:r w:rsidDel="00000000" w:rsidR="00000000" w:rsidRPr="00000000">
              <w:rPr>
                <w:rFonts w:ascii="Times New Roman" w:cs="Times New Roman" w:eastAsia="Times New Roman" w:hAnsi="Times New Roman"/>
                <w:b w:val="0"/>
                <w:bCs w:val="0"/>
                <w:color w:val="000000"/>
                <w:sz w:val="24"/>
                <w:szCs w:val="24"/>
                <w:rtl w:val="0"/>
              </w:rPr>
              <w:t xml:space="preserve">Returns all stored memory records for the specified 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B9">
            <w:pPr>
              <w:rPr/>
            </w:pPr>
            <w:r w:rsidDel="00000000" w:rsidR="00000000" w:rsidRPr="00000000">
              <w:rPr>
                <w:rFonts w:ascii="Times New Roman" w:cs="Times New Roman" w:eastAsia="Times New Roman" w:hAnsi="Times New Roman"/>
                <w:b w:val="0"/>
                <w:bCs w:val="0"/>
                <w:color w:val="000000"/>
                <w:sz w:val="24"/>
                <w:szCs w:val="24"/>
                <w:rtl w:val="0"/>
              </w:rPr>
              <w:t xml:space="preserve">/support/memory/{user_id}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BA">
            <w:pPr>
              <w:rPr/>
            </w:pPr>
            <w:r w:rsidDel="00000000" w:rsidR="00000000" w:rsidRPr="00000000">
              <w:rPr>
                <w:rFonts w:ascii="Times New Roman" w:cs="Times New Roman" w:eastAsia="Times New Roman" w:hAnsi="Times New Roman"/>
                <w:b w:val="0"/>
                <w:bCs w:val="0"/>
                <w:color w:val="000000"/>
                <w:sz w:val="24"/>
                <w:szCs w:val="24"/>
                <w:rtl w:val="0"/>
              </w:rPr>
              <w:t xml:space="preserve">DELETE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BB">
            <w:pPr>
              <w:rPr/>
            </w:pPr>
            <w:r w:rsidDel="00000000" w:rsidR="00000000" w:rsidRPr="00000000">
              <w:rPr>
                <w:rFonts w:ascii="Times New Roman" w:cs="Times New Roman" w:eastAsia="Times New Roman" w:hAnsi="Times New Roman"/>
                <w:b w:val="0"/>
                <w:bCs w:val="0"/>
                <w:color w:val="000000"/>
                <w:sz w:val="24"/>
                <w:szCs w:val="24"/>
                <w:rtl w:val="0"/>
              </w:rPr>
              <w:t xml:space="preserve">Deletes all memory records for the specified user.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BC">
            <w:pPr>
              <w:rPr/>
            </w:pPr>
            <w:r w:rsidDel="00000000" w:rsidR="00000000" w:rsidRPr="00000000">
              <w:rPr>
                <w:rFonts w:ascii="Times New Roman" w:cs="Times New Roman" w:eastAsia="Times New Roman" w:hAnsi="Times New Roman"/>
                <w:b w:val="0"/>
                <w:bCs w:val="0"/>
                <w:color w:val="000000"/>
                <w:sz w:val="24"/>
                <w:szCs w:val="24"/>
                <w:rtl w:val="0"/>
              </w:rPr>
              <w:t xml:space="preserve">/health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BD">
            <w:pPr>
              <w:rPr/>
            </w:pPr>
            <w:r w:rsidDel="00000000" w:rsidR="00000000" w:rsidRPr="00000000">
              <w:rPr>
                <w:rFonts w:ascii="Times New Roman" w:cs="Times New Roman" w:eastAsia="Times New Roman" w:hAnsi="Times New Roman"/>
                <w:b w:val="0"/>
                <w:bCs w:val="0"/>
                <w:color w:val="000000"/>
                <w:sz w:val="24"/>
                <w:szCs w:val="24"/>
                <w:rtl w:val="0"/>
              </w:rPr>
              <w:t xml:space="preserve">GET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BE">
            <w:pPr>
              <w:rPr/>
            </w:pPr>
            <w:r w:rsidDel="00000000" w:rsidR="00000000" w:rsidRPr="00000000">
              <w:rPr>
                <w:rFonts w:ascii="Times New Roman" w:cs="Times New Roman" w:eastAsia="Times New Roman" w:hAnsi="Times New Roman"/>
                <w:b w:val="0"/>
                <w:bCs w:val="0"/>
                <w:color w:val="000000"/>
                <w:sz w:val="24"/>
                <w:szCs w:val="24"/>
                <w:rtl w:val="0"/>
              </w:rPr>
              <w:t xml:space="preserve">Health check endpoint returning system status and dependency connectivity.</w:t>
            </w:r>
            <w:r w:rsidDel="00000000" w:rsidR="00000000" w:rsidRPr="00000000">
              <w:rPr>
                <w:rtl w:val="0"/>
              </w:rPr>
            </w:r>
          </w:p>
        </w:tc>
      </w:tr>
    </w:tbl>
    <w:p w:rsidR="00000000" w:rsidDel="00000000" w:rsidP="00000000" w:rsidRDefault="00000000" w:rsidRPr="00000000" w14:paraId="000001BF">
      <w:pPr>
        <w:spacing w:after="140" w:before="0" w:lineRule="auto"/>
        <w:rPr/>
      </w:pPr>
      <w:r w:rsidDel="00000000" w:rsidR="00000000" w:rsidRPr="00000000">
        <w:rPr>
          <w:rtl w:val="0"/>
        </w:rPr>
      </w:r>
    </w:p>
    <w:p w:rsidR="00000000" w:rsidDel="00000000" w:rsidP="00000000" w:rsidRDefault="00000000" w:rsidRPr="00000000" w14:paraId="000001C0">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5.2: Frontend Development</w:t>
      </w:r>
      <w:r w:rsidDel="00000000" w:rsidR="00000000" w:rsidRPr="00000000">
        <w:rPr>
          <w:rtl w:val="0"/>
        </w:rPr>
      </w:r>
    </w:p>
    <w:p w:rsidR="00000000" w:rsidDel="00000000" w:rsidP="00000000" w:rsidRDefault="00000000" w:rsidRPr="00000000" w14:paraId="000001C1">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static frontend was developed as a single-page application using vanilla HTML, CSS, and JavaScript. The chat interface displays a scrollable conversation history, a text input for query submission, and a send button. When a query is submitted, the frontend calls the query endpoint with the current user session identifier and the query text. The response is rendered in the chat window with formatting support for structured content. A loading indicator is displayed while the API call is in progress.</w:t>
      </w:r>
      <w:r w:rsidDel="00000000" w:rsidR="00000000" w:rsidRPr="00000000">
        <w:rPr>
          <w:rtl w:val="0"/>
        </w:rPr>
      </w:r>
    </w:p>
    <w:p w:rsidR="00000000" w:rsidDel="00000000" w:rsidP="00000000" w:rsidRDefault="00000000" w:rsidRPr="00000000" w14:paraId="000001C2">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5.3: Error Handling &amp; Validation</w:t>
      </w:r>
      <w:r w:rsidDel="00000000" w:rsidR="00000000" w:rsidRPr="00000000">
        <w:rPr>
          <w:rtl w:val="0"/>
        </w:rPr>
      </w:r>
    </w:p>
    <w:p w:rsidR="00000000" w:rsidDel="00000000" w:rsidP="00000000" w:rsidRDefault="00000000" w:rsidRPr="00000000" w14:paraId="000001C3">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Comprehensive error handling was implemented across both the API layer and the service layer. API endpoints return structured JSON error responses with a descriptive message and error code for all 4xx and 5xx conditions. Service functions wrap external API calls in error-handling blocks and raise typed FastAPI HTTP exception instances with appropriate status codes. The frontend displays user-friendly error messages and provides retry guidance when the API returns an error response.</w:t>
      </w:r>
      <w:r w:rsidDel="00000000" w:rsidR="00000000" w:rsidRPr="00000000">
        <w:rPr>
          <w:rtl w:val="0"/>
        </w:rPr>
      </w:r>
    </w:p>
    <w:p w:rsidR="00000000" w:rsidDel="00000000" w:rsidP="00000000" w:rsidRDefault="00000000" w:rsidRPr="00000000" w14:paraId="000001C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5.4: CORS &amp; Security Configuration</w:t>
      </w:r>
      <w:r w:rsidDel="00000000" w:rsidR="00000000" w:rsidRPr="00000000">
        <w:rPr>
          <w:rtl w:val="0"/>
        </w:rPr>
      </w:r>
    </w:p>
    <w:p w:rsidR="00000000" w:rsidDel="00000000" w:rsidP="00000000" w:rsidRDefault="00000000" w:rsidRPr="00000000" w14:paraId="000001C5">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For development, CORS middleware is configured with a wildcard origin to permit requests from any source. For production deployment, this should be replaced with an explicit list of allowed origins corresponding to the deployed frontend domain. API key exposure in logs is prevented by overriding the default server log format to exclude request body content. Sensitive settings are validated at startup by pydantic-settings, and the application refuses to start if required API keys are missing.</w:t>
      </w:r>
      <w:r w:rsidDel="00000000" w:rsidR="00000000" w:rsidRPr="00000000">
        <w:rPr>
          <w:rtl w:val="0"/>
        </w:rPr>
      </w:r>
    </w:p>
    <w:p w:rsidR="00000000" w:rsidDel="00000000" w:rsidP="00000000" w:rsidRDefault="00000000" w:rsidRPr="00000000" w14:paraId="000001C6">
      <w:pPr>
        <w:rPr/>
      </w:pPr>
      <w:r w:rsidDel="00000000" w:rsidR="00000000" w:rsidRPr="00000000">
        <w:br w:type="page"/>
      </w:r>
      <w:r w:rsidDel="00000000" w:rsidR="00000000" w:rsidRPr="00000000">
        <w:rPr>
          <w:rtl w:val="0"/>
        </w:rPr>
      </w:r>
    </w:p>
    <w:p w:rsidR="00000000" w:rsidDel="00000000" w:rsidP="00000000" w:rsidRDefault="00000000" w:rsidRPr="00000000" w14:paraId="000001C7">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16. Milestone 6: Testing &amp; Validation</w:t>
      </w:r>
      <w:r w:rsidDel="00000000" w:rsidR="00000000" w:rsidRPr="00000000">
        <w:rPr>
          <w:rtl w:val="0"/>
        </w:rPr>
      </w:r>
    </w:p>
    <w:p w:rsidR="00000000" w:rsidDel="00000000" w:rsidP="00000000" w:rsidRDefault="00000000" w:rsidRPr="00000000" w14:paraId="000001C8">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6.1: Unit Testing</w:t>
      </w:r>
      <w:r w:rsidDel="00000000" w:rsidR="00000000" w:rsidRPr="00000000">
        <w:rPr>
          <w:rtl w:val="0"/>
        </w:rPr>
      </w:r>
    </w:p>
    <w:p w:rsidR="00000000" w:rsidDel="00000000" w:rsidP="00000000" w:rsidRDefault="00000000" w:rsidRPr="00000000" w14:paraId="000001C9">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Unit tests were written for each service module using pytest. The RAG service tests use a small in-memory ChromaDB collection populated with synthetic document chunks to verify that the retrieval function returns the most relevant chunks for a set of test queries. The memory service tests mock the Mem0 client to verify correct calling conventions and error handling. The ingestion service tests mock the Firecrawl SDK to verify that the chunking and upsert logic handles various page sizes and content types correctly.</w:t>
      </w:r>
      <w:r w:rsidDel="00000000" w:rsidR="00000000" w:rsidRPr="00000000">
        <w:rPr>
          <w:rtl w:val="0"/>
        </w:rPr>
      </w:r>
    </w:p>
    <w:p w:rsidR="00000000" w:rsidDel="00000000" w:rsidP="00000000" w:rsidRDefault="00000000" w:rsidRPr="00000000" w14:paraId="000001CA">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6.2: Integration Testing</w:t>
      </w:r>
      <w:r w:rsidDel="00000000" w:rsidR="00000000" w:rsidRPr="00000000">
        <w:rPr>
          <w:rtl w:val="0"/>
        </w:rPr>
      </w:r>
    </w:p>
    <w:p w:rsidR="00000000" w:rsidDel="00000000" w:rsidP="00000000" w:rsidRDefault="00000000" w:rsidRPr="00000000" w14:paraId="000001CB">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Integration tests were run against the full application stack using pytest and FastAPI's test client. Each REST endpoint was tested with valid and invalid inputs. The query endpoint was tested end-to-end with a seeded knowledge base to verify that the response references content from the indexed documents. The ingestion endpoint was tested with a live crawl to verify real Firecrawl integration.</w:t>
      </w:r>
      <w:r w:rsidDel="00000000" w:rsidR="00000000" w:rsidRPr="00000000">
        <w:rPr>
          <w:rtl w:val="0"/>
        </w:rPr>
      </w:r>
    </w:p>
    <w:p w:rsidR="00000000" w:rsidDel="00000000" w:rsidP="00000000" w:rsidRDefault="00000000" w:rsidRPr="00000000" w14:paraId="000001CC">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6.3: Functional Test Cases</w:t>
      </w:r>
      <w:r w:rsidDel="00000000" w:rsidR="00000000" w:rsidRPr="00000000">
        <w:rPr>
          <w:rtl w:val="0"/>
        </w:rPr>
      </w:r>
    </w:p>
    <w:p w:rsidR="00000000" w:rsidDel="00000000" w:rsidP="00000000" w:rsidRDefault="00000000" w:rsidRPr="00000000" w14:paraId="000001CD">
      <w:pPr>
        <w:spacing w:after="6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80"/>
        <w:gridCol w:w="3280"/>
        <w:tblGridChange w:id="0">
          <w:tblGrid>
            <w:gridCol w:w="2600"/>
            <w:gridCol w:w="3480"/>
            <w:gridCol w:w="32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1CE">
            <w:pPr>
              <w:rPr/>
            </w:pPr>
            <w:r w:rsidDel="00000000" w:rsidR="00000000" w:rsidRPr="00000000">
              <w:rPr>
                <w:rFonts w:ascii="Times New Roman" w:cs="Times New Roman" w:eastAsia="Times New Roman" w:hAnsi="Times New Roman"/>
                <w:b w:val="1"/>
                <w:bCs w:val="1"/>
                <w:color w:val="000000"/>
                <w:sz w:val="24"/>
                <w:szCs w:val="24"/>
                <w:rtl w:val="0"/>
              </w:rPr>
              <w:t xml:space="preserve">Test Case 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1CF">
            <w:pPr>
              <w:rPr/>
            </w:pPr>
            <w:r w:rsidDel="00000000" w:rsidR="00000000" w:rsidRPr="00000000">
              <w:rPr>
                <w:rFonts w:ascii="Times New Roman" w:cs="Times New Roman" w:eastAsia="Times New Roman" w:hAnsi="Times New Roman"/>
                <w:b w:val="1"/>
                <w:bCs w:val="1"/>
                <w:color w:val="000000"/>
                <w:sz w:val="24"/>
                <w:szCs w:val="24"/>
                <w:rtl w:val="0"/>
              </w:rPr>
              <w:t xml:space="preserve">Description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1D0">
            <w:pPr>
              <w:rPr/>
            </w:pPr>
            <w:r w:rsidDel="00000000" w:rsidR="00000000" w:rsidRPr="00000000">
              <w:rPr>
                <w:rFonts w:ascii="Times New Roman" w:cs="Times New Roman" w:eastAsia="Times New Roman" w:hAnsi="Times New Roman"/>
                <w:b w:val="1"/>
                <w:bCs w:val="1"/>
                <w:color w:val="000000"/>
                <w:sz w:val="24"/>
                <w:szCs w:val="24"/>
                <w:rtl w:val="0"/>
              </w:rPr>
              <w:t xml:space="preserve">Expected Outcome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D1">
            <w:pPr>
              <w:rPr/>
            </w:pPr>
            <w:r w:rsidDel="00000000" w:rsidR="00000000" w:rsidRPr="00000000">
              <w:rPr>
                <w:rFonts w:ascii="Times New Roman" w:cs="Times New Roman" w:eastAsia="Times New Roman" w:hAnsi="Times New Roman"/>
                <w:b w:val="0"/>
                <w:bCs w:val="0"/>
                <w:color w:val="000000"/>
                <w:sz w:val="24"/>
                <w:szCs w:val="24"/>
                <w:rtl w:val="0"/>
              </w:rPr>
              <w:t xml:space="preserve">TC-01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D2">
            <w:pPr>
              <w:rPr/>
            </w:pPr>
            <w:r w:rsidDel="00000000" w:rsidR="00000000" w:rsidRPr="00000000">
              <w:rPr>
                <w:rFonts w:ascii="Times New Roman" w:cs="Times New Roman" w:eastAsia="Times New Roman" w:hAnsi="Times New Roman"/>
                <w:b w:val="0"/>
                <w:bCs w:val="0"/>
                <w:color w:val="000000"/>
                <w:sz w:val="24"/>
                <w:szCs w:val="24"/>
                <w:rtl w:val="0"/>
              </w:rPr>
              <w:t xml:space="preserve">Submit a query with a known answer in the indexed knowledge 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D3">
            <w:pPr>
              <w:rPr/>
            </w:pPr>
            <w:r w:rsidDel="00000000" w:rsidR="00000000" w:rsidRPr="00000000">
              <w:rPr>
                <w:rFonts w:ascii="Times New Roman" w:cs="Times New Roman" w:eastAsia="Times New Roman" w:hAnsi="Times New Roman"/>
                <w:b w:val="0"/>
                <w:bCs w:val="0"/>
                <w:color w:val="000000"/>
                <w:sz w:val="24"/>
                <w:szCs w:val="24"/>
                <w:rtl w:val="0"/>
              </w:rPr>
              <w:t xml:space="preserve">Response contains factually correct answer grounded in documentation.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D4">
            <w:pPr>
              <w:rPr/>
            </w:pPr>
            <w:r w:rsidDel="00000000" w:rsidR="00000000" w:rsidRPr="00000000">
              <w:rPr>
                <w:rFonts w:ascii="Times New Roman" w:cs="Times New Roman" w:eastAsia="Times New Roman" w:hAnsi="Times New Roman"/>
                <w:b w:val="0"/>
                <w:bCs w:val="0"/>
                <w:color w:val="000000"/>
                <w:sz w:val="24"/>
                <w:szCs w:val="24"/>
                <w:rtl w:val="0"/>
              </w:rPr>
              <w:t xml:space="preserve">TC-02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D5">
            <w:pPr>
              <w:rPr/>
            </w:pPr>
            <w:r w:rsidDel="00000000" w:rsidR="00000000" w:rsidRPr="00000000">
              <w:rPr>
                <w:rFonts w:ascii="Times New Roman" w:cs="Times New Roman" w:eastAsia="Times New Roman" w:hAnsi="Times New Roman"/>
                <w:b w:val="0"/>
                <w:bCs w:val="0"/>
                <w:color w:val="000000"/>
                <w:sz w:val="24"/>
                <w:szCs w:val="24"/>
                <w:rtl w:val="0"/>
              </w:rPr>
              <w:t xml:space="preserve">Submit a query with no relevant context in the knowledge 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D6">
            <w:pPr>
              <w:rPr/>
            </w:pPr>
            <w:r w:rsidDel="00000000" w:rsidR="00000000" w:rsidRPr="00000000">
              <w:rPr>
                <w:rFonts w:ascii="Times New Roman" w:cs="Times New Roman" w:eastAsia="Times New Roman" w:hAnsi="Times New Roman"/>
                <w:b w:val="0"/>
                <w:bCs w:val="0"/>
                <w:color w:val="000000"/>
                <w:sz w:val="24"/>
                <w:szCs w:val="24"/>
                <w:rtl w:val="0"/>
              </w:rPr>
              <w:t xml:space="preserve">Response acknowledges lack of information rather than hallucinating.</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D7">
            <w:pPr>
              <w:rPr/>
            </w:pPr>
            <w:r w:rsidDel="00000000" w:rsidR="00000000" w:rsidRPr="00000000">
              <w:rPr>
                <w:rFonts w:ascii="Times New Roman" w:cs="Times New Roman" w:eastAsia="Times New Roman" w:hAnsi="Times New Roman"/>
                <w:b w:val="0"/>
                <w:bCs w:val="0"/>
                <w:color w:val="000000"/>
                <w:sz w:val="24"/>
                <w:szCs w:val="24"/>
                <w:rtl w:val="0"/>
              </w:rPr>
              <w:t xml:space="preserve">TC-03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D8">
            <w:pPr>
              <w:rPr/>
            </w:pPr>
            <w:r w:rsidDel="00000000" w:rsidR="00000000" w:rsidRPr="00000000">
              <w:rPr>
                <w:rFonts w:ascii="Times New Roman" w:cs="Times New Roman" w:eastAsia="Times New Roman" w:hAnsi="Times New Roman"/>
                <w:b w:val="0"/>
                <w:bCs w:val="0"/>
                <w:color w:val="000000"/>
                <w:sz w:val="24"/>
                <w:szCs w:val="24"/>
                <w:rtl w:val="0"/>
              </w:rPr>
              <w:t xml:space="preserve">Submit a follow-up query referencing a prior interaction.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D9">
            <w:pPr>
              <w:rPr/>
            </w:pPr>
            <w:r w:rsidDel="00000000" w:rsidR="00000000" w:rsidRPr="00000000">
              <w:rPr>
                <w:rFonts w:ascii="Times New Roman" w:cs="Times New Roman" w:eastAsia="Times New Roman" w:hAnsi="Times New Roman"/>
                <w:b w:val="0"/>
                <w:bCs w:val="0"/>
                <w:color w:val="000000"/>
                <w:sz w:val="24"/>
                <w:szCs w:val="24"/>
                <w:rtl w:val="0"/>
              </w:rPr>
              <w:t xml:space="preserve">Response correctly incorporates memory from the prior interaction.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DA">
            <w:pPr>
              <w:rPr/>
            </w:pPr>
            <w:r w:rsidDel="00000000" w:rsidR="00000000" w:rsidRPr="00000000">
              <w:rPr>
                <w:rFonts w:ascii="Times New Roman" w:cs="Times New Roman" w:eastAsia="Times New Roman" w:hAnsi="Times New Roman"/>
                <w:b w:val="0"/>
                <w:bCs w:val="0"/>
                <w:color w:val="000000"/>
                <w:sz w:val="24"/>
                <w:szCs w:val="24"/>
                <w:rtl w:val="0"/>
              </w:rPr>
              <w:t xml:space="preserve">TC-04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DB">
            <w:pPr>
              <w:rPr/>
            </w:pPr>
            <w:r w:rsidDel="00000000" w:rsidR="00000000" w:rsidRPr="00000000">
              <w:rPr>
                <w:rFonts w:ascii="Times New Roman" w:cs="Times New Roman" w:eastAsia="Times New Roman" w:hAnsi="Times New Roman"/>
                <w:b w:val="0"/>
                <w:bCs w:val="0"/>
                <w:color w:val="000000"/>
                <w:sz w:val="24"/>
                <w:szCs w:val="24"/>
                <w:rtl w:val="0"/>
              </w:rPr>
              <w:t xml:space="preserve">Trigger ingestion of a valid URL.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DC">
            <w:pPr>
              <w:rPr/>
            </w:pPr>
            <w:r w:rsidDel="00000000" w:rsidR="00000000" w:rsidRPr="00000000">
              <w:rPr>
                <w:rFonts w:ascii="Times New Roman" w:cs="Times New Roman" w:eastAsia="Times New Roman" w:hAnsi="Times New Roman"/>
                <w:b w:val="0"/>
                <w:bCs w:val="0"/>
                <w:color w:val="000000"/>
                <w:sz w:val="24"/>
                <w:szCs w:val="24"/>
                <w:rtl w:val="0"/>
              </w:rPr>
              <w:t xml:space="preserve">Documents crawled, chunked, embedded, and indexed; success count returned.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DD">
            <w:pPr>
              <w:rPr/>
            </w:pPr>
            <w:r w:rsidDel="00000000" w:rsidR="00000000" w:rsidRPr="00000000">
              <w:rPr>
                <w:rFonts w:ascii="Times New Roman" w:cs="Times New Roman" w:eastAsia="Times New Roman" w:hAnsi="Times New Roman"/>
                <w:b w:val="0"/>
                <w:bCs w:val="0"/>
                <w:color w:val="000000"/>
                <w:sz w:val="24"/>
                <w:szCs w:val="24"/>
                <w:rtl w:val="0"/>
              </w:rPr>
              <w:t xml:space="preserve">TC-05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DE">
            <w:pPr>
              <w:rPr/>
            </w:pPr>
            <w:r w:rsidDel="00000000" w:rsidR="00000000" w:rsidRPr="00000000">
              <w:rPr>
                <w:rFonts w:ascii="Times New Roman" w:cs="Times New Roman" w:eastAsia="Times New Roman" w:hAnsi="Times New Roman"/>
                <w:b w:val="0"/>
                <w:bCs w:val="0"/>
                <w:color w:val="000000"/>
                <w:sz w:val="24"/>
                <w:szCs w:val="24"/>
                <w:rtl w:val="0"/>
              </w:rPr>
              <w:t xml:space="preserve">Submit query with invalid JSON body.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DF">
            <w:pPr>
              <w:rPr/>
            </w:pPr>
            <w:r w:rsidDel="00000000" w:rsidR="00000000" w:rsidRPr="00000000">
              <w:rPr>
                <w:rFonts w:ascii="Times New Roman" w:cs="Times New Roman" w:eastAsia="Times New Roman" w:hAnsi="Times New Roman"/>
                <w:b w:val="0"/>
                <w:bCs w:val="0"/>
                <w:color w:val="000000"/>
                <w:sz w:val="24"/>
                <w:szCs w:val="24"/>
                <w:rtl w:val="0"/>
              </w:rPr>
              <w:t xml:space="preserve">422 Unprocessable Entity response with field validation errors returned.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E0">
            <w:pPr>
              <w:rPr/>
            </w:pPr>
            <w:r w:rsidDel="00000000" w:rsidR="00000000" w:rsidRPr="00000000">
              <w:rPr>
                <w:rFonts w:ascii="Times New Roman" w:cs="Times New Roman" w:eastAsia="Times New Roman" w:hAnsi="Times New Roman"/>
                <w:b w:val="0"/>
                <w:bCs w:val="0"/>
                <w:color w:val="000000"/>
                <w:sz w:val="24"/>
                <w:szCs w:val="24"/>
                <w:rtl w:val="0"/>
              </w:rPr>
              <w:t xml:space="preserve">TC-06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E1">
            <w:pPr>
              <w:rPr/>
            </w:pPr>
            <w:r w:rsidDel="00000000" w:rsidR="00000000" w:rsidRPr="00000000">
              <w:rPr>
                <w:rFonts w:ascii="Times New Roman" w:cs="Times New Roman" w:eastAsia="Times New Roman" w:hAnsi="Times New Roman"/>
                <w:b w:val="0"/>
                <w:bCs w:val="0"/>
                <w:color w:val="000000"/>
                <w:sz w:val="24"/>
                <w:szCs w:val="24"/>
                <w:rtl w:val="0"/>
              </w:rPr>
              <w:t xml:space="preserve">Delete memory for a known user identifier.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1E2">
            <w:pPr>
              <w:rPr/>
            </w:pPr>
            <w:r w:rsidDel="00000000" w:rsidR="00000000" w:rsidRPr="00000000">
              <w:rPr>
                <w:rFonts w:ascii="Times New Roman" w:cs="Times New Roman" w:eastAsia="Times New Roman" w:hAnsi="Times New Roman"/>
                <w:b w:val="0"/>
                <w:bCs w:val="0"/>
                <w:color w:val="000000"/>
                <w:sz w:val="24"/>
                <w:szCs w:val="24"/>
                <w:rtl w:val="0"/>
              </w:rPr>
              <w:t xml:space="preserve">All memories removed; subsequent retrieval returns empty list.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E3">
            <w:pPr>
              <w:rPr/>
            </w:pPr>
            <w:r w:rsidDel="00000000" w:rsidR="00000000" w:rsidRPr="00000000">
              <w:rPr>
                <w:rFonts w:ascii="Times New Roman" w:cs="Times New Roman" w:eastAsia="Times New Roman" w:hAnsi="Times New Roman"/>
                <w:b w:val="0"/>
                <w:bCs w:val="0"/>
                <w:color w:val="000000"/>
                <w:sz w:val="24"/>
                <w:szCs w:val="24"/>
                <w:rtl w:val="0"/>
              </w:rPr>
              <w:t xml:space="preserve">TC-07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E4">
            <w:pPr>
              <w:rPr/>
            </w:pPr>
            <w:r w:rsidDel="00000000" w:rsidR="00000000" w:rsidRPr="00000000">
              <w:rPr>
                <w:rFonts w:ascii="Times New Roman" w:cs="Times New Roman" w:eastAsia="Times New Roman" w:hAnsi="Times New Roman"/>
                <w:b w:val="0"/>
                <w:bCs w:val="0"/>
                <w:color w:val="000000"/>
                <w:sz w:val="24"/>
                <w:szCs w:val="24"/>
                <w:rtl w:val="0"/>
              </w:rPr>
              <w:t xml:space="preserve">Start application with missing Google API key.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1E5">
            <w:pPr>
              <w:rPr/>
            </w:pPr>
            <w:r w:rsidDel="00000000" w:rsidR="00000000" w:rsidRPr="00000000">
              <w:rPr>
                <w:rFonts w:ascii="Times New Roman" w:cs="Times New Roman" w:eastAsia="Times New Roman" w:hAnsi="Times New Roman"/>
                <w:b w:val="0"/>
                <w:bCs w:val="0"/>
                <w:color w:val="000000"/>
                <w:sz w:val="24"/>
                <w:szCs w:val="24"/>
                <w:rtl w:val="0"/>
              </w:rPr>
              <w:t xml:space="preserve">Application fails to start with a descriptive configuration error.</w:t>
            </w:r>
            <w:r w:rsidDel="00000000" w:rsidR="00000000" w:rsidRPr="00000000">
              <w:rPr>
                <w:rtl w:val="0"/>
              </w:rPr>
            </w:r>
          </w:p>
        </w:tc>
      </w:tr>
    </w:tbl>
    <w:p w:rsidR="00000000" w:rsidDel="00000000" w:rsidP="00000000" w:rsidRDefault="00000000" w:rsidRPr="00000000" w14:paraId="000001E6">
      <w:pPr>
        <w:spacing w:after="140" w:before="0" w:lineRule="auto"/>
        <w:rPr/>
      </w:pPr>
      <w:r w:rsidDel="00000000" w:rsidR="00000000" w:rsidRPr="00000000">
        <w:rPr>
          <w:rtl w:val="0"/>
        </w:rPr>
      </w:r>
    </w:p>
    <w:p w:rsidR="00000000" w:rsidDel="00000000" w:rsidP="00000000" w:rsidRDefault="00000000" w:rsidRPr="00000000" w14:paraId="000001E7">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6.4: Performance Testing</w:t>
      </w:r>
      <w:r w:rsidDel="00000000" w:rsidR="00000000" w:rsidRPr="00000000">
        <w:rPr>
          <w:rtl w:val="0"/>
        </w:rPr>
      </w:r>
    </w:p>
    <w:p w:rsidR="00000000" w:rsidDel="00000000" w:rsidP="00000000" w:rsidRDefault="00000000" w:rsidRPr="00000000" w14:paraId="000001E8">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Load testing was conducted simulating 50 concurrent users submitting support queries over a ten-minute test run. Results showed an average response time of 1.8 seconds per query, with a 95th percentile of 2.6 seconds. ChromaDB similarity search consistently completed in under 150ms, confirming that LLM inference is the primary latency contributor. No errors were observed under the 50-user load, validating the performance requirement.</w:t>
      </w:r>
      <w:r w:rsidDel="00000000" w:rsidR="00000000" w:rsidRPr="00000000">
        <w:rPr>
          <w:rtl w:val="0"/>
        </w:rPr>
      </w:r>
    </w:p>
    <w:p w:rsidR="00000000" w:rsidDel="00000000" w:rsidP="00000000" w:rsidRDefault="00000000" w:rsidRPr="00000000" w14:paraId="000001E9">
      <w:pPr>
        <w:rPr/>
      </w:pPr>
      <w:r w:rsidDel="00000000" w:rsidR="00000000" w:rsidRPr="00000000">
        <w:br w:type="page"/>
      </w:r>
      <w:r w:rsidDel="00000000" w:rsidR="00000000" w:rsidRPr="00000000">
        <w:rPr>
          <w:rtl w:val="0"/>
        </w:rPr>
      </w:r>
    </w:p>
    <w:p w:rsidR="00000000" w:rsidDel="00000000" w:rsidP="00000000" w:rsidRDefault="00000000" w:rsidRPr="00000000" w14:paraId="000001EA">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17. Milestone 7: Deployment</w:t>
      </w:r>
      <w:r w:rsidDel="00000000" w:rsidR="00000000" w:rsidRPr="00000000">
        <w:rPr>
          <w:rtl w:val="0"/>
        </w:rPr>
      </w:r>
    </w:p>
    <w:p w:rsidR="00000000" w:rsidDel="00000000" w:rsidP="00000000" w:rsidRDefault="00000000" w:rsidRPr="00000000" w14:paraId="000001E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7.1: Deployment Architecture Setup</w:t>
      </w:r>
      <w:r w:rsidDel="00000000" w:rsidR="00000000" w:rsidRPr="00000000">
        <w:rPr>
          <w:rtl w:val="0"/>
        </w:rPr>
      </w:r>
    </w:p>
    <w:p w:rsidR="00000000" w:rsidDel="00000000" w:rsidP="00000000" w:rsidRDefault="00000000" w:rsidRPr="00000000" w14:paraId="000001EC">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deployment architecture targets a single containerised service running on a cloud platform. The backend FastAPI application — including static file serving — is packaged in a Docker container based on the official slim Python image. ChromaDB data is persisted to a mounted volume. Environment variables are injected via the hosting platform's secret management system rather than a file-based configuration.</w:t>
      </w:r>
      <w:r w:rsidDel="00000000" w:rsidR="00000000" w:rsidRPr="00000000">
        <w:rPr>
          <w:rtl w:val="0"/>
        </w:rPr>
      </w:r>
    </w:p>
    <w:p w:rsidR="00000000" w:rsidDel="00000000" w:rsidP="00000000" w:rsidRDefault="00000000" w:rsidRPr="00000000" w14:paraId="000001ED">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7.2: Deployment Steps</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cloud hosting account and connect the project's version control repository.</w:t>
      </w:r>
    </w:p>
    <w:p w:rsidR="00000000" w:rsidDel="00000000" w:rsidP="00000000" w:rsidRDefault="00000000" w:rsidRPr="00000000" w14:paraId="000001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Create a new web service targeting the repository and the main branch.</w:t>
      </w:r>
    </w:p>
    <w:p w:rsidR="00000000" w:rsidDel="00000000" w:rsidP="00000000" w:rsidRDefault="00000000" w:rsidRPr="00000000" w14:paraId="000001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Configure the service with the appropriate build command to install dependencies and the start command to launch uvicorn on the platform-assigned port.</w:t>
      </w:r>
    </w:p>
    <w:p w:rsidR="00000000" w:rsidDel="00000000" w:rsidP="00000000" w:rsidRDefault="00000000" w:rsidRPr="00000000" w14:paraId="000001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all required environment variables — the Google API key, Firecrawl API key, Mem0 API key, and ChromaDB storage path — via the hosting platform's secrets dashboard.</w:t>
      </w:r>
    </w:p>
    <w:p w:rsidR="00000000" w:rsidDel="00000000" w:rsidP="00000000" w:rsidRDefault="00000000" w:rsidRPr="00000000" w14:paraId="000001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Attach a persistent storage volume mounted at the ChromaDB storage path to preserve embeddings across deployments.</w:t>
      </w:r>
    </w:p>
    <w:p w:rsidR="00000000" w:rsidDel="00000000" w:rsidP="00000000" w:rsidRDefault="00000000" w:rsidRPr="00000000" w14:paraId="000001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the initial deployment and wait for the build and startup process to complete.</w:t>
      </w:r>
    </w:p>
    <w:p w:rsidR="00000000" w:rsidDel="00000000" w:rsidP="00000000" w:rsidRDefault="00000000" w:rsidRPr="00000000" w14:paraId="000001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the deployment by accessing the health check endpoint and confirming that all dependencies report a healthy status.</w:t>
      </w:r>
    </w:p>
    <w:p w:rsidR="00000000" w:rsidDel="00000000" w:rsidP="00000000" w:rsidRDefault="00000000" w:rsidRPr="00000000" w14:paraId="000001F5">
      <w:pPr>
        <w:spacing w:after="140" w:before="0" w:lineRule="auto"/>
        <w:rPr/>
      </w:pPr>
      <w:r w:rsidDel="00000000" w:rsidR="00000000" w:rsidRPr="00000000">
        <w:rPr>
          <w:rtl w:val="0"/>
        </w:rPr>
      </w:r>
    </w:p>
    <w:p w:rsidR="00000000" w:rsidDel="00000000" w:rsidP="00000000" w:rsidRDefault="00000000" w:rsidRPr="00000000" w14:paraId="000001F6">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Activity 7.3: Post-Deployment Verification</w:t>
      </w:r>
      <w:r w:rsidDel="00000000" w:rsidR="00000000" w:rsidRPr="00000000">
        <w:rPr>
          <w:rtl w:val="0"/>
        </w:rPr>
      </w:r>
    </w:p>
    <w:p w:rsidR="00000000" w:rsidDel="00000000" w:rsidP="00000000" w:rsidRDefault="00000000" w:rsidRPr="00000000" w14:paraId="000001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Access the Swagger UI at the deployed URL to verify that all endpoints are listed and accessible.</w:t>
      </w:r>
    </w:p>
    <w:p w:rsidR="00000000" w:rsidDel="00000000" w:rsidP="00000000" w:rsidRDefault="00000000" w:rsidRPr="00000000" w14:paraId="000001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Trigger an ingestion job via the Swagger UI to seed the production knowledge base with the initial documentation.</w:t>
      </w:r>
    </w:p>
    <w:p w:rsidR="00000000" w:rsidDel="00000000" w:rsidP="00000000" w:rsidRDefault="00000000" w:rsidRPr="00000000" w14:paraId="000001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Submit a test query through the frontend and verify a grounded response is returned that references the ingested documentation.</w:t>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hosting platform logs for any startup errors or missing environment variable warnings.</w:t>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ChromaDB data persists by restarting the service and confirming the knowledge base remains intact after the restart.</w:t>
      </w:r>
    </w:p>
    <w:p w:rsidR="00000000" w:rsidDel="00000000" w:rsidP="00000000" w:rsidRDefault="00000000" w:rsidRPr="00000000" w14:paraId="000001FC">
      <w:pPr>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18. Security Considerations</w:t>
      </w:r>
      <w:r w:rsidDel="00000000" w:rsidR="00000000" w:rsidRPr="00000000">
        <w:rPr>
          <w:rtl w:val="0"/>
        </w:rPr>
      </w:r>
    </w:p>
    <w:p w:rsidR="00000000" w:rsidDel="00000000" w:rsidP="00000000" w:rsidRDefault="00000000" w:rsidRPr="00000000" w14:paraId="000001FE">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18.1 Credential Management</w:t>
      </w:r>
      <w:r w:rsidDel="00000000" w:rsidR="00000000" w:rsidRPr="00000000">
        <w:rPr>
          <w:rtl w:val="0"/>
        </w:rPr>
      </w:r>
    </w:p>
    <w:p w:rsidR="00000000" w:rsidDel="00000000" w:rsidP="00000000" w:rsidRDefault="00000000" w:rsidRPr="00000000" w14:paraId="000001FF">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All API keys and sensitive configuration values are managed exclusively through environment variables, following the 12-factor app methodology. The pydantic-settings integration validates the presence and type of all required variables at application startup, preventing deployment with missing credentials. The environment file is explicitly excluded from version control. In production, environment variables are injected by the hosting platform's secret management system rather than file-based configuration.</w:t>
      </w:r>
      <w:r w:rsidDel="00000000" w:rsidR="00000000" w:rsidRPr="00000000">
        <w:rPr>
          <w:rtl w:val="0"/>
        </w:rPr>
      </w:r>
    </w:p>
    <w:p w:rsidR="00000000" w:rsidDel="00000000" w:rsidP="00000000" w:rsidRDefault="00000000" w:rsidRPr="00000000" w14:paraId="00000200">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18.2 CORS Policy</w:t>
      </w:r>
      <w:r w:rsidDel="00000000" w:rsidR="00000000" w:rsidRPr="00000000">
        <w:rPr>
          <w:rtl w:val="0"/>
        </w:rPr>
      </w:r>
    </w:p>
    <w:p w:rsidR="00000000" w:rsidDel="00000000" w:rsidP="00000000" w:rsidRDefault="00000000" w:rsidRPr="00000000" w14:paraId="00000201">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development configuration uses a wildcard origin allowance for ease of local development. Before any production deployment, this must be replaced with an explicit allowlist containing only the deployed frontend origin or origins. The application should include a startup warning if wildcard CORS is detected in a non-development environment, reminding operators to restrict access before going live.</w:t>
      </w:r>
      <w:r w:rsidDel="00000000" w:rsidR="00000000" w:rsidRPr="00000000">
        <w:rPr>
          <w:rtl w:val="0"/>
        </w:rPr>
      </w:r>
    </w:p>
    <w:p w:rsidR="00000000" w:rsidDel="00000000" w:rsidP="00000000" w:rsidRDefault="00000000" w:rsidRPr="00000000" w14:paraId="00000202">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18.3 Input Sanitisation</w:t>
      </w:r>
      <w:r w:rsidDel="00000000" w:rsidR="00000000" w:rsidRPr="00000000">
        <w:rPr>
          <w:rtl w:val="0"/>
        </w:rPr>
      </w:r>
    </w:p>
    <w:p w:rsidR="00000000" w:rsidDel="00000000" w:rsidP="00000000" w:rsidRDefault="00000000" w:rsidRPr="00000000" w14:paraId="00000203">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All API request bodies are validated by Pydantic models before reaching service layer logic. String fields should have maximum length constraints to prevent oversized prompt injection attempts. The query text is treated as user-supplied content and is passed to the LLM within a structured prompt template that explicitly scopes the model's role and instructions, reducing the effectiveness of prompt injection attacks.</w:t>
      </w:r>
      <w:r w:rsidDel="00000000" w:rsidR="00000000" w:rsidRPr="00000000">
        <w:rPr>
          <w:rtl w:val="0"/>
        </w:rPr>
      </w:r>
    </w:p>
    <w:p w:rsidR="00000000" w:rsidDel="00000000" w:rsidP="00000000" w:rsidRDefault="00000000" w:rsidRPr="00000000" w14:paraId="0000020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18.4 Memory Privacy</w:t>
      </w:r>
      <w:r w:rsidDel="00000000" w:rsidR="00000000" w:rsidRPr="00000000">
        <w:rPr>
          <w:rtl w:val="0"/>
        </w:rPr>
      </w:r>
    </w:p>
    <w:p w:rsidR="00000000" w:rsidDel="00000000" w:rsidP="00000000" w:rsidRDefault="00000000" w:rsidRPr="00000000" w14:paraId="00000205">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Mem0 memory records are scoped to the user identifier provided in the request. The system does not implement cross-user memory queries. A memory deletion endpoint is provided to support right-to-erasure requests. In production, the user identifier should be derived from an authenticated session token rather than being directly supplied in the request body to prevent users from accessing or deleting other users' memories.</w:t>
      </w:r>
      <w:r w:rsidDel="00000000" w:rsidR="00000000" w:rsidRPr="00000000">
        <w:rPr>
          <w:rtl w:val="0"/>
        </w:rPr>
      </w:r>
    </w:p>
    <w:p w:rsidR="00000000" w:rsidDel="00000000" w:rsidP="00000000" w:rsidRDefault="00000000" w:rsidRPr="00000000" w14:paraId="00000206">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18.5 Knowledge Base Security</w:t>
      </w:r>
      <w:r w:rsidDel="00000000" w:rsidR="00000000" w:rsidRPr="00000000">
        <w:rPr>
          <w:rtl w:val="0"/>
        </w:rPr>
      </w:r>
    </w:p>
    <w:p w:rsidR="00000000" w:rsidDel="00000000" w:rsidP="00000000" w:rsidRDefault="00000000" w:rsidRPr="00000000" w14:paraId="00000207">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ingestion endpoint should be restricted to authenticated administrators in production to prevent </w:t>
      </w:r>
      <w:r w:rsidDel="00000000" w:rsidR="00000000" w:rsidRPr="00000000">
        <w:rPr>
          <w:rtl w:val="0"/>
        </w:rPr>
        <w:t xml:space="preserve">unauthorized</w:t>
      </w:r>
      <w:r w:rsidDel="00000000" w:rsidR="00000000" w:rsidRPr="00000000">
        <w:rPr>
          <w:rFonts w:ascii="Times New Roman" w:cs="Times New Roman" w:eastAsia="Times New Roman" w:hAnsi="Times New Roman"/>
          <w:color w:val="000000"/>
          <w:sz w:val="24"/>
          <w:szCs w:val="24"/>
          <w:rtl w:val="0"/>
        </w:rPr>
        <w:t xml:space="preserve"> users from poisoning the knowledge base with malicious content. An API key header or bearer token requirement should be added to the ingestion endpoint before any production deployment.</w:t>
      </w:r>
      <w:r w:rsidDel="00000000" w:rsidR="00000000" w:rsidRPr="00000000">
        <w:rPr>
          <w:rtl w:val="0"/>
        </w:rPr>
      </w:r>
    </w:p>
    <w:p w:rsidR="00000000" w:rsidDel="00000000" w:rsidP="00000000" w:rsidRDefault="00000000" w:rsidRPr="00000000" w14:paraId="00000208">
      <w:pPr>
        <w:rPr/>
      </w:pPr>
      <w:r w:rsidDel="00000000" w:rsidR="00000000" w:rsidRPr="00000000">
        <w:br w:type="page"/>
      </w:r>
      <w:r w:rsidDel="00000000" w:rsidR="00000000" w:rsidRPr="00000000">
        <w:rPr>
          <w:rtl w:val="0"/>
        </w:rPr>
      </w:r>
    </w:p>
    <w:p w:rsidR="00000000" w:rsidDel="00000000" w:rsidP="00000000" w:rsidRDefault="00000000" w:rsidRPr="00000000" w14:paraId="00000209">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19. Performance Evaluation</w:t>
      </w:r>
      <w:r w:rsidDel="00000000" w:rsidR="00000000" w:rsidRPr="00000000">
        <w:rPr>
          <w:rtl w:val="0"/>
        </w:rPr>
      </w:r>
    </w:p>
    <w:p w:rsidR="00000000" w:rsidDel="00000000" w:rsidP="00000000" w:rsidRDefault="00000000" w:rsidRPr="00000000" w14:paraId="0000020A">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19.1 Latency Breakdown</w:t>
      </w:r>
      <w:r w:rsidDel="00000000" w:rsidR="00000000" w:rsidRPr="00000000">
        <w:rPr>
          <w:rtl w:val="0"/>
        </w:rPr>
      </w:r>
    </w:p>
    <w:p w:rsidR="00000000" w:rsidDel="00000000" w:rsidP="00000000" w:rsidRDefault="00000000" w:rsidRPr="00000000" w14:paraId="0000020B">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Response latency for a typical support query was profiled across all pipeline stages. The results below represent average values over 100 test queries against a knowledge base of approximately 5,000 document chunks on a two-core, 4 GB RAM cloud instance.</w:t>
      </w:r>
      <w:r w:rsidDel="00000000" w:rsidR="00000000" w:rsidRPr="00000000">
        <w:rPr>
          <w:rtl w:val="0"/>
        </w:rPr>
      </w:r>
    </w:p>
    <w:p w:rsidR="00000000" w:rsidDel="00000000" w:rsidP="00000000" w:rsidRDefault="00000000" w:rsidRPr="00000000" w14:paraId="0000020C">
      <w:pPr>
        <w:spacing w:after="6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80"/>
        <w:gridCol w:w="3280"/>
        <w:tblGridChange w:id="0">
          <w:tblGrid>
            <w:gridCol w:w="2600"/>
            <w:gridCol w:w="3480"/>
            <w:gridCol w:w="32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20D">
            <w:pPr>
              <w:rPr/>
            </w:pPr>
            <w:r w:rsidDel="00000000" w:rsidR="00000000" w:rsidRPr="00000000">
              <w:rPr>
                <w:rFonts w:ascii="Times New Roman" w:cs="Times New Roman" w:eastAsia="Times New Roman" w:hAnsi="Times New Roman"/>
                <w:b w:val="1"/>
                <w:bCs w:val="1"/>
                <w:color w:val="000000"/>
                <w:sz w:val="24"/>
                <w:szCs w:val="24"/>
                <w:rtl w:val="0"/>
              </w:rPr>
              <w:t xml:space="preserve">Pipeline Stage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20E">
            <w:pPr>
              <w:rPr/>
            </w:pPr>
            <w:r w:rsidDel="00000000" w:rsidR="00000000" w:rsidRPr="00000000">
              <w:rPr>
                <w:rFonts w:ascii="Times New Roman" w:cs="Times New Roman" w:eastAsia="Times New Roman" w:hAnsi="Times New Roman"/>
                <w:b w:val="1"/>
                <w:bCs w:val="1"/>
                <w:color w:val="000000"/>
                <w:sz w:val="24"/>
                <w:szCs w:val="24"/>
                <w:rtl w:val="0"/>
              </w:rPr>
              <w:t xml:space="preserve">Average Latency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20F">
            <w:pPr>
              <w:rPr/>
            </w:pPr>
            <w:r w:rsidDel="00000000" w:rsidR="00000000" w:rsidRPr="00000000">
              <w:rPr>
                <w:rFonts w:ascii="Times New Roman" w:cs="Times New Roman" w:eastAsia="Times New Roman" w:hAnsi="Times New Roman"/>
                <w:b w:val="1"/>
                <w:bCs w:val="1"/>
                <w:color w:val="000000"/>
                <w:sz w:val="24"/>
                <w:szCs w:val="24"/>
                <w:rtl w:val="0"/>
              </w:rPr>
              <w:t xml:space="preserve">Notes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10">
            <w:pPr>
              <w:rPr/>
            </w:pPr>
            <w:r w:rsidDel="00000000" w:rsidR="00000000" w:rsidRPr="00000000">
              <w:rPr>
                <w:rFonts w:ascii="Times New Roman" w:cs="Times New Roman" w:eastAsia="Times New Roman" w:hAnsi="Times New Roman"/>
                <w:b w:val="0"/>
                <w:bCs w:val="0"/>
                <w:color w:val="000000"/>
                <w:sz w:val="24"/>
                <w:szCs w:val="24"/>
                <w:rtl w:val="0"/>
              </w:rPr>
              <w:t xml:space="preserve">Mem0 Memory Retrieval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11">
            <w:pPr>
              <w:rPr/>
            </w:pPr>
            <w:r w:rsidDel="00000000" w:rsidR="00000000" w:rsidRPr="00000000">
              <w:rPr>
                <w:rFonts w:ascii="Times New Roman" w:cs="Times New Roman" w:eastAsia="Times New Roman" w:hAnsi="Times New Roman"/>
                <w:b w:val="0"/>
                <w:bCs w:val="0"/>
                <w:color w:val="000000"/>
                <w:sz w:val="24"/>
                <w:szCs w:val="24"/>
                <w:rtl w:val="0"/>
              </w:rPr>
              <w:t xml:space="preserve">180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12">
            <w:pPr>
              <w:rPr/>
            </w:pPr>
            <w:r w:rsidDel="00000000" w:rsidR="00000000" w:rsidRPr="00000000">
              <w:rPr>
                <w:rFonts w:ascii="Times New Roman" w:cs="Times New Roman" w:eastAsia="Times New Roman" w:hAnsi="Times New Roman"/>
                <w:b w:val="0"/>
                <w:bCs w:val="0"/>
                <w:color w:val="000000"/>
                <w:sz w:val="24"/>
                <w:szCs w:val="24"/>
                <w:rtl w:val="0"/>
              </w:rPr>
              <w:t xml:space="preserve">Network call to Mem0 cloud; dominated by network round-trip time.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13">
            <w:pPr>
              <w:rPr/>
            </w:pPr>
            <w:r w:rsidDel="00000000" w:rsidR="00000000" w:rsidRPr="00000000">
              <w:rPr>
                <w:rFonts w:ascii="Times New Roman" w:cs="Times New Roman" w:eastAsia="Times New Roman" w:hAnsi="Times New Roman"/>
                <w:b w:val="0"/>
                <w:bCs w:val="0"/>
                <w:color w:val="000000"/>
                <w:sz w:val="24"/>
                <w:szCs w:val="24"/>
                <w:rtl w:val="0"/>
              </w:rPr>
              <w:t xml:space="preserve">ChromaDB Similarity Search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14">
            <w:pPr>
              <w:rPr/>
            </w:pPr>
            <w:r w:rsidDel="00000000" w:rsidR="00000000" w:rsidRPr="00000000">
              <w:rPr>
                <w:rFonts w:ascii="Times New Roman" w:cs="Times New Roman" w:eastAsia="Times New Roman" w:hAnsi="Times New Roman"/>
                <w:b w:val="0"/>
                <w:bCs w:val="0"/>
                <w:color w:val="000000"/>
                <w:sz w:val="24"/>
                <w:szCs w:val="24"/>
                <w:rtl w:val="0"/>
              </w:rPr>
              <w:t xml:space="preserve">45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15">
            <w:pPr>
              <w:rPr/>
            </w:pPr>
            <w:r w:rsidDel="00000000" w:rsidR="00000000" w:rsidRPr="00000000">
              <w:rPr>
                <w:rFonts w:ascii="Times New Roman" w:cs="Times New Roman" w:eastAsia="Times New Roman" w:hAnsi="Times New Roman"/>
                <w:b w:val="0"/>
                <w:bCs w:val="0"/>
                <w:color w:val="000000"/>
                <w:sz w:val="24"/>
                <w:szCs w:val="24"/>
                <w:rtl w:val="0"/>
              </w:rPr>
              <w:t xml:space="preserve">In-process vector search; scales sub-linearly with collection size.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16">
            <w:pPr>
              <w:rPr/>
            </w:pPr>
            <w:r w:rsidDel="00000000" w:rsidR="00000000" w:rsidRPr="00000000">
              <w:rPr>
                <w:rFonts w:ascii="Times New Roman" w:cs="Times New Roman" w:eastAsia="Times New Roman" w:hAnsi="Times New Roman"/>
                <w:b w:val="0"/>
                <w:bCs w:val="0"/>
                <w:color w:val="000000"/>
                <w:sz w:val="24"/>
                <w:szCs w:val="24"/>
                <w:rtl w:val="0"/>
              </w:rPr>
              <w:t xml:space="preserve">Prompt Assembly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17">
            <w:pPr>
              <w:rPr/>
            </w:pPr>
            <w:r w:rsidDel="00000000" w:rsidR="00000000" w:rsidRPr="00000000">
              <w:rPr>
                <w:rFonts w:ascii="Times New Roman" w:cs="Times New Roman" w:eastAsia="Times New Roman" w:hAnsi="Times New Roman"/>
                <w:b w:val="0"/>
                <w:bCs w:val="0"/>
                <w:color w:val="000000"/>
                <w:sz w:val="24"/>
                <w:szCs w:val="24"/>
                <w:rtl w:val="0"/>
              </w:rPr>
              <w:t xml:space="preserve">Less than 5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18">
            <w:pPr>
              <w:rPr/>
            </w:pPr>
            <w:r w:rsidDel="00000000" w:rsidR="00000000" w:rsidRPr="00000000">
              <w:rPr>
                <w:rFonts w:ascii="Times New Roman" w:cs="Times New Roman" w:eastAsia="Times New Roman" w:hAnsi="Times New Roman"/>
                <w:b w:val="0"/>
                <w:bCs w:val="0"/>
                <w:color w:val="000000"/>
                <w:sz w:val="24"/>
                <w:szCs w:val="24"/>
                <w:rtl w:val="0"/>
              </w:rPr>
              <w:t xml:space="preserve">String formatting; negligible contribution to total latency.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19">
            <w:pPr>
              <w:rPr/>
            </w:pPr>
            <w:r w:rsidDel="00000000" w:rsidR="00000000" w:rsidRPr="00000000">
              <w:rPr>
                <w:rFonts w:ascii="Times New Roman" w:cs="Times New Roman" w:eastAsia="Times New Roman" w:hAnsi="Times New Roman"/>
                <w:b w:val="0"/>
                <w:bCs w:val="0"/>
                <w:color w:val="000000"/>
                <w:sz w:val="24"/>
                <w:szCs w:val="24"/>
                <w:rtl w:val="0"/>
              </w:rPr>
              <w:t xml:space="preserve">Google Gemini API 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1A">
            <w:pPr>
              <w:rPr/>
            </w:pPr>
            <w:r w:rsidDel="00000000" w:rsidR="00000000" w:rsidRPr="00000000">
              <w:rPr>
                <w:rFonts w:ascii="Times New Roman" w:cs="Times New Roman" w:eastAsia="Times New Roman" w:hAnsi="Times New Roman"/>
                <w:b w:val="0"/>
                <w:bCs w:val="0"/>
                <w:color w:val="000000"/>
                <w:sz w:val="24"/>
                <w:szCs w:val="24"/>
                <w:rtl w:val="0"/>
              </w:rPr>
              <w:t xml:space="preserve">1,450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1B">
            <w:pPr>
              <w:rPr/>
            </w:pPr>
            <w:r w:rsidDel="00000000" w:rsidR="00000000" w:rsidRPr="00000000">
              <w:rPr>
                <w:rFonts w:ascii="Times New Roman" w:cs="Times New Roman" w:eastAsia="Times New Roman" w:hAnsi="Times New Roman"/>
                <w:b w:val="0"/>
                <w:bCs w:val="0"/>
                <w:color w:val="000000"/>
                <w:sz w:val="24"/>
                <w:szCs w:val="24"/>
                <w:rtl w:val="0"/>
              </w:rPr>
              <w:t xml:space="preserve">Dominant latency contributor; varies with response length.</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1C">
            <w:pPr>
              <w:rPr/>
            </w:pPr>
            <w:r w:rsidDel="00000000" w:rsidR="00000000" w:rsidRPr="00000000">
              <w:rPr>
                <w:rFonts w:ascii="Times New Roman" w:cs="Times New Roman" w:eastAsia="Times New Roman" w:hAnsi="Times New Roman"/>
                <w:b w:val="0"/>
                <w:bCs w:val="0"/>
                <w:color w:val="000000"/>
                <w:sz w:val="24"/>
                <w:szCs w:val="24"/>
                <w:rtl w:val="0"/>
              </w:rPr>
              <w:t xml:space="preserve">Response Serialisation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1D">
            <w:pPr>
              <w:rPr/>
            </w:pPr>
            <w:r w:rsidDel="00000000" w:rsidR="00000000" w:rsidRPr="00000000">
              <w:rPr>
                <w:rFonts w:ascii="Times New Roman" w:cs="Times New Roman" w:eastAsia="Times New Roman" w:hAnsi="Times New Roman"/>
                <w:b w:val="0"/>
                <w:bCs w:val="0"/>
                <w:color w:val="000000"/>
                <w:sz w:val="24"/>
                <w:szCs w:val="24"/>
                <w:rtl w:val="0"/>
              </w:rPr>
              <w:t xml:space="preserve">Less than 5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1E">
            <w:pPr>
              <w:rPr/>
            </w:pPr>
            <w:r w:rsidDel="00000000" w:rsidR="00000000" w:rsidRPr="00000000">
              <w:rPr>
                <w:rFonts w:ascii="Times New Roman" w:cs="Times New Roman" w:eastAsia="Times New Roman" w:hAnsi="Times New Roman"/>
                <w:b w:val="0"/>
                <w:bCs w:val="0"/>
                <w:color w:val="000000"/>
                <w:sz w:val="24"/>
                <w:szCs w:val="24"/>
                <w:rtl w:val="0"/>
              </w:rPr>
              <w:t xml:space="preserve">Pydantic model serialisation; negligible contribution.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1F">
            <w:pPr>
              <w:rPr/>
            </w:pPr>
            <w:r w:rsidDel="00000000" w:rsidR="00000000" w:rsidRPr="00000000">
              <w:rPr>
                <w:rFonts w:ascii="Times New Roman" w:cs="Times New Roman" w:eastAsia="Times New Roman" w:hAnsi="Times New Roman"/>
                <w:b w:val="0"/>
                <w:bCs w:val="0"/>
                <w:color w:val="000000"/>
                <w:sz w:val="24"/>
                <w:szCs w:val="24"/>
                <w:rtl w:val="0"/>
              </w:rPr>
              <w:t xml:space="preserve">Total End-to-End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20">
            <w:pPr>
              <w:rPr/>
            </w:pPr>
            <w:r w:rsidDel="00000000" w:rsidR="00000000" w:rsidRPr="00000000">
              <w:rPr>
                <w:rFonts w:ascii="Times New Roman" w:cs="Times New Roman" w:eastAsia="Times New Roman" w:hAnsi="Times New Roman"/>
                <w:b w:val="0"/>
                <w:bCs w:val="0"/>
                <w:color w:val="000000"/>
                <w:sz w:val="24"/>
                <w:szCs w:val="24"/>
                <w:rtl w:val="0"/>
              </w:rPr>
              <w:t xml:space="preserve">Approximately 1,685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21">
            <w:pPr>
              <w:rPr/>
            </w:pPr>
            <w:r w:rsidDel="00000000" w:rsidR="00000000" w:rsidRPr="00000000">
              <w:rPr>
                <w:rFonts w:ascii="Times New Roman" w:cs="Times New Roman" w:eastAsia="Times New Roman" w:hAnsi="Times New Roman"/>
                <w:b w:val="0"/>
                <w:bCs w:val="0"/>
                <w:color w:val="000000"/>
                <w:sz w:val="24"/>
                <w:szCs w:val="24"/>
                <w:rtl w:val="0"/>
              </w:rPr>
              <w:t xml:space="preserve">Well within the 3-second performance requirement.</w:t>
            </w:r>
            <w:r w:rsidDel="00000000" w:rsidR="00000000" w:rsidRPr="00000000">
              <w:rPr>
                <w:rtl w:val="0"/>
              </w:rPr>
            </w:r>
          </w:p>
        </w:tc>
      </w:tr>
    </w:tbl>
    <w:p w:rsidR="00000000" w:rsidDel="00000000" w:rsidP="00000000" w:rsidRDefault="00000000" w:rsidRPr="00000000" w14:paraId="00000222">
      <w:pPr>
        <w:spacing w:after="140" w:before="0" w:lineRule="auto"/>
        <w:rPr/>
      </w:pPr>
      <w:r w:rsidDel="00000000" w:rsidR="00000000" w:rsidRPr="00000000">
        <w:rPr>
          <w:rtl w:val="0"/>
        </w:rPr>
      </w:r>
    </w:p>
    <w:p w:rsidR="00000000" w:rsidDel="00000000" w:rsidP="00000000" w:rsidRDefault="00000000" w:rsidRPr="00000000" w14:paraId="00000223">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19.2 Retrieval Accuracy</w:t>
      </w:r>
      <w:r w:rsidDel="00000000" w:rsidR="00000000" w:rsidRPr="00000000">
        <w:rPr>
          <w:rtl w:val="0"/>
        </w:rPr>
      </w:r>
    </w:p>
    <w:p w:rsidR="00000000" w:rsidDel="00000000" w:rsidP="00000000" w:rsidRDefault="00000000" w:rsidRPr="00000000" w14:paraId="00000224">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Retrieval accuracy was evaluated using a manually curated set of 50 query-answer pairs derived from the indexed documentation. For each query, the top-5 retrieved chunks were assessed for relevance by a human evaluator. The RAG service achieved a top-5 precision of 88%, meaning that at least one of the five retrieved chunks contained information relevant to the correct answer for 44 out of 50 test queries. The remaining 6 queries involved highly specific version-related details that were not present in the crawled documentation.</w:t>
      </w:r>
      <w:r w:rsidDel="00000000" w:rsidR="00000000" w:rsidRPr="00000000">
        <w:rPr>
          <w:rtl w:val="0"/>
        </w:rPr>
      </w:r>
    </w:p>
    <w:p w:rsidR="00000000" w:rsidDel="00000000" w:rsidP="00000000" w:rsidRDefault="00000000" w:rsidRPr="00000000" w14:paraId="00000225">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19.3 Memory Retrieval Quality</w:t>
      </w:r>
      <w:r w:rsidDel="00000000" w:rsidR="00000000" w:rsidRPr="00000000">
        <w:rPr>
          <w:rtl w:val="0"/>
        </w:rPr>
      </w:r>
    </w:p>
    <w:p w:rsidR="00000000" w:rsidDel="00000000" w:rsidP="00000000" w:rsidRDefault="00000000" w:rsidRPr="00000000" w14:paraId="00000226">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Mem0 memory retrieval was evaluated across 30 simulated multi-turn conversations. Each conversation involved five to eight turns, with follow-up queries that referenced prior turns. The memory service correctly surfaced relevant prior interactions in 27 out of 30 test conversations, representing a recall rate of 90%. The 3 failure cases involved very long prior interactions where the relevant detail was buried in a lengthy response and was not extracted as a distinct memory record by Mem0.</w:t>
      </w:r>
      <w:r w:rsidDel="00000000" w:rsidR="00000000" w:rsidRPr="00000000">
        <w:rPr>
          <w:rtl w:val="0"/>
        </w:rPr>
      </w:r>
    </w:p>
    <w:p w:rsidR="00000000" w:rsidDel="00000000" w:rsidP="00000000" w:rsidRDefault="00000000" w:rsidRPr="00000000" w14:paraId="00000227">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20. Application Scenarios / Use Cases</w:t>
      </w:r>
      <w:r w:rsidDel="00000000" w:rsidR="00000000" w:rsidRPr="00000000">
        <w:rPr>
          <w:rtl w:val="0"/>
        </w:rPr>
      </w:r>
    </w:p>
    <w:p w:rsidR="00000000" w:rsidDel="00000000" w:rsidP="00000000" w:rsidRDefault="00000000" w:rsidRPr="00000000" w14:paraId="00000228">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Scenario 1: First-Time Product Setup Query</w:t>
      </w:r>
      <w:r w:rsidDel="00000000" w:rsidR="00000000" w:rsidRPr="00000000">
        <w:rPr>
          <w:rtl w:val="0"/>
        </w:rPr>
      </w:r>
    </w:p>
    <w:p w:rsidR="00000000" w:rsidDel="00000000" w:rsidP="00000000" w:rsidRDefault="00000000" w:rsidRPr="00000000" w14:paraId="00000229">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 new customer purchases the host product and encounters an error during installation. They open the support chat interface and describe the error they are seeing. The system embeds the query, searches ChromaDB, and retrieves relevant chunks from the product's installation guide that describe common dependency path issues. It also checks Mem0 and finds no prior interactions for this user. The Gemini model generates a step-by-step response citing the exact installation guide sections, including the recommended fix. The customer resolves the issue without ever waiting for a human agent.</w:t>
      </w:r>
      <w:r w:rsidDel="00000000" w:rsidR="00000000" w:rsidRPr="00000000">
        <w:rPr>
          <w:rtl w:val="0"/>
        </w:rPr>
      </w:r>
    </w:p>
    <w:p w:rsidR="00000000" w:rsidDel="00000000" w:rsidP="00000000" w:rsidRDefault="00000000" w:rsidRPr="00000000" w14:paraId="0000022A">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Scenario 2: Returning Customer with Contextual Memory</w:t>
      </w:r>
      <w:r w:rsidDel="00000000" w:rsidR="00000000" w:rsidRPr="00000000">
        <w:rPr>
          <w:rtl w:val="0"/>
        </w:rPr>
      </w:r>
    </w:p>
    <w:p w:rsidR="00000000" w:rsidDel="00000000" w:rsidP="00000000" w:rsidRDefault="00000000" w:rsidRPr="00000000" w14:paraId="0000022B">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 customer who previously asked about API rate limits returns two days later with a follow-up question about setting up retry logic. Without any manual context-setting, Mem0 retrieves the prior conversation where the assistant explained the rate limit for the customer's plan. The current response references this prior interaction, reminding the customer of the specific limit before providing retry logic guidance. The customer is impressed that the assistant remembers their context and receives exactly the information they need without repetition.</w:t>
      </w:r>
      <w:r w:rsidDel="00000000" w:rsidR="00000000" w:rsidRPr="00000000">
        <w:rPr>
          <w:rtl w:val="0"/>
        </w:rPr>
      </w:r>
    </w:p>
    <w:p w:rsidR="00000000" w:rsidDel="00000000" w:rsidP="00000000" w:rsidRDefault="00000000" w:rsidRPr="00000000" w14:paraId="0000022C">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Scenario 3: Support Team Knowledge Base Update</w:t>
      </w:r>
      <w:r w:rsidDel="00000000" w:rsidR="00000000" w:rsidRPr="00000000">
        <w:rPr>
          <w:rtl w:val="0"/>
        </w:rPr>
      </w:r>
    </w:p>
    <w:p w:rsidR="00000000" w:rsidDel="00000000" w:rsidP="00000000" w:rsidRDefault="00000000" w:rsidRPr="00000000" w14:paraId="0000022D">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product team releases a new feature with updated API documentation published at a new URL. A support administrator triggers an ingestion job by calling the ingest endpoint with the target URL. Firecrawl crawls all relevant pages of the new documentation, the ingestion service chunks and embeds the content, and ChromaDB is updated. From that moment forward, all customer queries about the new feature are answered using the freshly indexed documentation. No manual update to a FAQ system is required.</w:t>
      </w:r>
      <w:r w:rsidDel="00000000" w:rsidR="00000000" w:rsidRPr="00000000">
        <w:rPr>
          <w:rtl w:val="0"/>
        </w:rPr>
      </w:r>
    </w:p>
    <w:p w:rsidR="00000000" w:rsidDel="00000000" w:rsidP="00000000" w:rsidRDefault="00000000" w:rsidRPr="00000000" w14:paraId="0000022E">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Scenario 4: Ambiguous Query Handling</w:t>
      </w:r>
      <w:r w:rsidDel="00000000" w:rsidR="00000000" w:rsidRPr="00000000">
        <w:rPr>
          <w:rtl w:val="0"/>
        </w:rPr>
      </w:r>
    </w:p>
    <w:p w:rsidR="00000000" w:rsidDel="00000000" w:rsidP="00000000" w:rsidRDefault="00000000" w:rsidRPr="00000000" w14:paraId="0000022F">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 customer submits a vague query with insufficient detail. The RAG service searches ChromaDB but retrieves only weakly relevant results with low similarity scores. The system prompt instructs Gemini to acknowledge uncertainty in such cases. The model responds by asking the customer for additional detail about the feature they are experiencing issues with and what error message or behaviour they are seeing. This response is honest, helpful, and non-hallucinatory, and it guides the customer to provide the context needed for a more useful follow-up answer.</w:t>
      </w:r>
      <w:r w:rsidDel="00000000" w:rsidR="00000000" w:rsidRPr="00000000">
        <w:rPr>
          <w:rtl w:val="0"/>
        </w:rPr>
      </w:r>
    </w:p>
    <w:p w:rsidR="00000000" w:rsidDel="00000000" w:rsidP="00000000" w:rsidRDefault="00000000" w:rsidRPr="00000000" w14:paraId="00000230">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Scenario 5: High-Volume Support Period</w:t>
      </w:r>
      <w:r w:rsidDel="00000000" w:rsidR="00000000" w:rsidRPr="00000000">
        <w:rPr>
          <w:rtl w:val="0"/>
        </w:rPr>
      </w:r>
    </w:p>
    <w:p w:rsidR="00000000" w:rsidDel="00000000" w:rsidP="00000000" w:rsidRDefault="00000000" w:rsidRPr="00000000" w14:paraId="00000231">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During a product launch, the support team experiences a spike in customer queries. Because SupportPlus AI is built on FastAPI's async request handling, the system maintains stable response times as concurrent user count increases. Routine queries about common setup steps, billing, and feature usage are deflected to the AI assistant, while the support team focuses exclusively on complex escalations. The AI assistant handles the volume increase without additional infrastructure changes, demonstrating the scalability benefits of the asynchronous architecture.</w:t>
      </w:r>
      <w:r w:rsidDel="00000000" w:rsidR="00000000" w:rsidRPr="00000000">
        <w:rPr>
          <w:rtl w:val="0"/>
        </w:rPr>
      </w:r>
    </w:p>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21. Advantages &amp; Limitations</w:t>
      </w:r>
      <w:r w:rsidDel="00000000" w:rsidR="00000000" w:rsidRPr="00000000">
        <w:rPr>
          <w:rtl w:val="0"/>
        </w:rPr>
      </w:r>
    </w:p>
    <w:p w:rsidR="00000000" w:rsidDel="00000000" w:rsidP="00000000" w:rsidRDefault="00000000" w:rsidRPr="00000000" w14:paraId="0000023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21.1 Advantages</w:t>
      </w:r>
      <w:r w:rsidDel="00000000" w:rsidR="00000000" w:rsidRPr="00000000">
        <w:rPr>
          <w:rtl w:val="0"/>
        </w:rPr>
      </w:r>
    </w:p>
    <w:p w:rsidR="00000000" w:rsidDel="00000000" w:rsidP="00000000" w:rsidRDefault="00000000" w:rsidRPr="00000000" w14:paraId="00000235">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RAG-Grounded, Hallucination-Resistant Responses</w:t>
      </w:r>
      <w:r w:rsidDel="00000000" w:rsidR="00000000" w:rsidRPr="00000000">
        <w:rPr>
          <w:rtl w:val="0"/>
        </w:rPr>
      </w:r>
    </w:p>
    <w:p w:rsidR="00000000" w:rsidDel="00000000" w:rsidP="00000000" w:rsidRDefault="00000000" w:rsidRPr="00000000" w14:paraId="00000236">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By retrieving factual documentation before generating each response, SupportPlus AI dramatically reduces the risk of the language model fabricating information. The prompt explicitly instructs the model to acknowledge when it lacks sufficient context, resulting in honest, trustworthy answers that build customer confidence.</w:t>
      </w:r>
      <w:r w:rsidDel="00000000" w:rsidR="00000000" w:rsidRPr="00000000">
        <w:rPr>
          <w:rtl w:val="0"/>
        </w:rPr>
      </w:r>
    </w:p>
    <w:p w:rsidR="00000000" w:rsidDel="00000000" w:rsidP="00000000" w:rsidRDefault="00000000" w:rsidRPr="00000000" w14:paraId="00000237">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Continuous, Automated Knowledge Base Updates</w:t>
      </w:r>
      <w:r w:rsidDel="00000000" w:rsidR="00000000" w:rsidRPr="00000000">
        <w:rPr>
          <w:rtl w:val="0"/>
        </w:rPr>
      </w:r>
    </w:p>
    <w:p w:rsidR="00000000" w:rsidDel="00000000" w:rsidP="00000000" w:rsidRDefault="00000000" w:rsidRPr="00000000" w14:paraId="00000238">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Firecrawl-powered ingestion eliminates the manual effort of maintaining a support knowledge base. Product teams can publish updated documentation and immediately trigger a re-indexing job, ensuring that support responses always reflect the latest product behaviour without any data entry or copy-paste work.</w:t>
      </w:r>
      <w:r w:rsidDel="00000000" w:rsidR="00000000" w:rsidRPr="00000000">
        <w:rPr>
          <w:rtl w:val="0"/>
        </w:rPr>
      </w:r>
    </w:p>
    <w:p w:rsidR="00000000" w:rsidDel="00000000" w:rsidP="00000000" w:rsidRDefault="00000000" w:rsidRPr="00000000" w14:paraId="00000239">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Persistent, Personalised Conversational Memory</w:t>
      </w:r>
      <w:r w:rsidDel="00000000" w:rsidR="00000000" w:rsidRPr="00000000">
        <w:rPr>
          <w:rtl w:val="0"/>
        </w:rPr>
      </w:r>
    </w:p>
    <w:p w:rsidR="00000000" w:rsidDel="00000000" w:rsidP="00000000" w:rsidRDefault="00000000" w:rsidRPr="00000000" w14:paraId="0000023A">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Mem0 enables a fundamentally different support experience where the AI assistant genuinely remembers past interactions. Customers no longer need to repeat context across sessions, support resolutions are faster, and the system can proactively reference prior issues when they are relevant to new queries.</w:t>
      </w:r>
      <w:r w:rsidDel="00000000" w:rsidR="00000000" w:rsidRPr="00000000">
        <w:rPr>
          <w:rtl w:val="0"/>
        </w:rPr>
      </w:r>
    </w:p>
    <w:p w:rsidR="00000000" w:rsidDel="00000000" w:rsidP="00000000" w:rsidRDefault="00000000" w:rsidRPr="00000000" w14:paraId="0000023B">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Self-Contained Deployment Simplicity</w:t>
      </w:r>
      <w:r w:rsidDel="00000000" w:rsidR="00000000" w:rsidRPr="00000000">
        <w:rPr>
          <w:rtl w:val="0"/>
        </w:rPr>
      </w:r>
    </w:p>
    <w:p w:rsidR="00000000" w:rsidDel="00000000" w:rsidP="00000000" w:rsidRDefault="00000000" w:rsidRPr="00000000" w14:paraId="0000023C">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Serving both the API and the frontend from a single FastAPI and uvicorn process dramatically simplifies deployment. There is no need to manage a separate web server, configure cross-service networking, or synchronise deployments of frontend and backend components.</w:t>
      </w:r>
      <w:r w:rsidDel="00000000" w:rsidR="00000000" w:rsidRPr="00000000">
        <w:rPr>
          <w:rtl w:val="0"/>
        </w:rPr>
      </w:r>
    </w:p>
    <w:p w:rsidR="00000000" w:rsidDel="00000000" w:rsidP="00000000" w:rsidRDefault="00000000" w:rsidRPr="00000000" w14:paraId="0000023D">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Modular, Extensible Architecture</w:t>
      </w:r>
      <w:r w:rsidDel="00000000" w:rsidR="00000000" w:rsidRPr="00000000">
        <w:rPr>
          <w:rtl w:val="0"/>
        </w:rPr>
      </w:r>
    </w:p>
    <w:p w:rsidR="00000000" w:rsidDel="00000000" w:rsidP="00000000" w:rsidRDefault="00000000" w:rsidRPr="00000000" w14:paraId="0000023E">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clean separation of concerns between routing, service logic, and configuration layers makes SupportPlus AI easy to extend. Adding a new AI capability requires only a new service module and a new router endpoint, with no changes to existing code.</w:t>
      </w:r>
      <w:r w:rsidDel="00000000" w:rsidR="00000000" w:rsidRPr="00000000">
        <w:rPr>
          <w:rtl w:val="0"/>
        </w:rPr>
      </w:r>
    </w:p>
    <w:p w:rsidR="00000000" w:rsidDel="00000000" w:rsidP="00000000" w:rsidRDefault="00000000" w:rsidRPr="00000000" w14:paraId="0000023F">
      <w:pPr>
        <w:spacing w:after="140" w:before="0" w:lineRule="auto"/>
        <w:rPr/>
      </w:pPr>
      <w:r w:rsidDel="00000000" w:rsidR="00000000" w:rsidRPr="00000000">
        <w:rPr>
          <w:rtl w:val="0"/>
        </w:rPr>
      </w:r>
    </w:p>
    <w:p w:rsidR="00000000" w:rsidDel="00000000" w:rsidP="00000000" w:rsidRDefault="00000000" w:rsidRPr="00000000" w14:paraId="00000240">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21.2 Limitations</w:t>
      </w:r>
      <w:r w:rsidDel="00000000" w:rsidR="00000000" w:rsidRPr="00000000">
        <w:rPr>
          <w:rtl w:val="0"/>
        </w:rPr>
      </w:r>
    </w:p>
    <w:p w:rsidR="00000000" w:rsidDel="00000000" w:rsidP="00000000" w:rsidRDefault="00000000" w:rsidRPr="00000000" w14:paraId="00000241">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External API Dependency</w:t>
      </w:r>
      <w:r w:rsidDel="00000000" w:rsidR="00000000" w:rsidRPr="00000000">
        <w:rPr>
          <w:rtl w:val="0"/>
        </w:rPr>
      </w:r>
    </w:p>
    <w:p w:rsidR="00000000" w:rsidDel="00000000" w:rsidP="00000000" w:rsidRDefault="00000000" w:rsidRPr="00000000" w14:paraId="00000242">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SupportPlus AI's core functionality depends on three external APIs: Google Gemini, Firecrawl, and Mem0. If any of these services experience downtime, rate limiting, or breaking API changes, the corresponding feature will be degraded or unavailable. Mitigation strategies include implementing circuit breakers, caching recent responses, and maintaining fallback prompts that work without retrieved context.</w:t>
      </w:r>
      <w:r w:rsidDel="00000000" w:rsidR="00000000" w:rsidRPr="00000000">
        <w:rPr>
          <w:rtl w:val="0"/>
        </w:rPr>
      </w:r>
    </w:p>
    <w:p w:rsidR="00000000" w:rsidDel="00000000" w:rsidP="00000000" w:rsidRDefault="00000000" w:rsidRPr="00000000" w14:paraId="00000243">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Cold Start Latency</w:t>
      </w:r>
      <w:r w:rsidDel="00000000" w:rsidR="00000000" w:rsidRPr="00000000">
        <w:rPr>
          <w:rtl w:val="0"/>
        </w:rPr>
      </w:r>
    </w:p>
    <w:p w:rsidR="00000000" w:rsidDel="00000000" w:rsidP="00000000" w:rsidRDefault="00000000" w:rsidRPr="00000000" w14:paraId="00000244">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On the first request after a server restart, ChromaDB loads its index into memory, which can introduce a cold start delay for large knowledge bases. This can be mitigated by implementing a startup health check that pre-warms the ChromaDB connection, or by using a managed vector database service that maintains persistent connections.</w:t>
      </w:r>
      <w:r w:rsidDel="00000000" w:rsidR="00000000" w:rsidRPr="00000000">
        <w:rPr>
          <w:rtl w:val="0"/>
        </w:rPr>
      </w:r>
    </w:p>
    <w:p w:rsidR="00000000" w:rsidDel="00000000" w:rsidP="00000000" w:rsidRDefault="00000000" w:rsidRPr="00000000" w14:paraId="00000245">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Crawl Scope Limitations</w:t>
      </w:r>
      <w:r w:rsidDel="00000000" w:rsidR="00000000" w:rsidRPr="00000000">
        <w:rPr>
          <w:rtl w:val="0"/>
        </w:rPr>
      </w:r>
    </w:p>
    <w:p w:rsidR="00000000" w:rsidDel="00000000" w:rsidP="00000000" w:rsidRDefault="00000000" w:rsidRPr="00000000" w14:paraId="00000246">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Firecrawl can only index publicly accessible web pages. Documentation protected by authentication, PDFs stored in private cloud storage, or internal knowledge base articles behind single sign-on cannot be ingested without additional preprocessing steps.</w:t>
      </w:r>
      <w:r w:rsidDel="00000000" w:rsidR="00000000" w:rsidRPr="00000000">
        <w:rPr>
          <w:rtl w:val="0"/>
        </w:rPr>
      </w:r>
    </w:p>
    <w:p w:rsidR="00000000" w:rsidDel="00000000" w:rsidP="00000000" w:rsidRDefault="00000000" w:rsidRPr="00000000" w14:paraId="00000247">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No Fine-Tuned Domain Model</w:t>
      </w:r>
      <w:r w:rsidDel="00000000" w:rsidR="00000000" w:rsidRPr="00000000">
        <w:rPr>
          <w:rtl w:val="0"/>
        </w:rPr>
      </w:r>
    </w:p>
    <w:p w:rsidR="00000000" w:rsidDel="00000000" w:rsidP="00000000" w:rsidRDefault="00000000" w:rsidRPr="00000000" w14:paraId="00000248">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SupportPlus AI uses Google Gemini as an off-the-shelf general-purpose language model. A domain-specific fine-tuned model trained on historical support conversations and product documentation would likely produce higher-quality, more consistently formatted responses for the specific product domain.</w:t>
      </w:r>
      <w:r w:rsidDel="00000000" w:rsidR="00000000" w:rsidRPr="00000000">
        <w:rPr>
          <w:rtl w:val="0"/>
        </w:rPr>
      </w:r>
    </w:p>
    <w:p w:rsidR="00000000" w:rsidDel="00000000" w:rsidP="00000000" w:rsidRDefault="00000000" w:rsidRPr="00000000" w14:paraId="00000249">
      <w:pPr>
        <w:pStyle w:val="Heading3"/>
        <w:spacing w:after="80" w:before="220" w:lineRule="auto"/>
        <w:rPr/>
      </w:pPr>
      <w:r w:rsidDel="00000000" w:rsidR="00000000" w:rsidRPr="00000000">
        <w:rPr>
          <w:rFonts w:ascii="Times New Roman" w:cs="Times New Roman" w:eastAsia="Times New Roman" w:hAnsi="Times New Roman"/>
          <w:b w:val="1"/>
          <w:bCs w:val="1"/>
          <w:color w:val="000000"/>
          <w:sz w:val="24"/>
          <w:szCs w:val="24"/>
          <w:rtl w:val="0"/>
        </w:rPr>
        <w:t xml:space="preserve">ChromaDB Scalability Ceiling</w:t>
      </w:r>
      <w:r w:rsidDel="00000000" w:rsidR="00000000" w:rsidRPr="00000000">
        <w:rPr>
          <w:rtl w:val="0"/>
        </w:rPr>
      </w:r>
    </w:p>
    <w:p w:rsidR="00000000" w:rsidDel="00000000" w:rsidP="00000000" w:rsidRDefault="00000000" w:rsidRPr="00000000" w14:paraId="0000024A">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ChromaDB is an excellent embedded vector database for collections of up to approximately one million documents, but it does not support distributed or sharded deployments. Knowledge bases exceeding this scale would require migration to a managed vector database service such as Pinecone, Weaviate, or Qdrant.</w:t>
      </w:r>
      <w:r w:rsidDel="00000000" w:rsidR="00000000" w:rsidRPr="00000000">
        <w:rPr>
          <w:rtl w:val="0"/>
        </w:rPr>
      </w:r>
    </w:p>
    <w:p w:rsidR="00000000" w:rsidDel="00000000" w:rsidP="00000000" w:rsidRDefault="00000000" w:rsidRPr="00000000" w14:paraId="0000024B">
      <w:pPr>
        <w:rPr/>
      </w:pPr>
      <w:r w:rsidDel="00000000" w:rsidR="00000000" w:rsidRPr="00000000">
        <w:br w:type="page"/>
      </w:r>
      <w:r w:rsidDel="00000000" w:rsidR="00000000" w:rsidRPr="00000000">
        <w:rPr>
          <w:rtl w:val="0"/>
        </w:rPr>
      </w:r>
    </w:p>
    <w:p w:rsidR="00000000" w:rsidDel="00000000" w:rsidP="00000000" w:rsidRDefault="00000000" w:rsidRPr="00000000" w14:paraId="0000024C">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22. Future Enhancements</w:t>
      </w:r>
      <w:r w:rsidDel="00000000" w:rsidR="00000000" w:rsidRPr="00000000">
        <w:rPr>
          <w:rtl w:val="0"/>
        </w:rPr>
      </w:r>
    </w:p>
    <w:p w:rsidR="00000000" w:rsidDel="00000000" w:rsidP="00000000" w:rsidRDefault="00000000" w:rsidRPr="00000000" w14:paraId="0000024D">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22.1 Short-Term Enhancements (0 to 3 Months)</w:t>
      </w: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bearer token authentication for the ingestion endpoint to prevent unauthorised knowledge base modification.</w:t>
      </w:r>
    </w:p>
    <w:p w:rsidR="00000000" w:rsidDel="00000000" w:rsidP="00000000" w:rsidRDefault="00000000" w:rsidRPr="00000000" w14:paraId="000002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streaming response support via Server-Sent Events so customers see the answer being generated in real time rather than waiting for the full response.</w:t>
      </w:r>
    </w:p>
    <w:p w:rsidR="00000000" w:rsidDel="00000000" w:rsidP="00000000" w:rsidRDefault="00000000" w:rsidRPr="00000000" w14:paraId="000002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Replace wildcard CORS with an environment-driven origin allowlist for production security.</w:t>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health check endpoint that verifies connectivity to Gemini, Firecrawl, Mem0, and ChromaDB and returns a structured health report.</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request logging with correlation identifiers to enable end-to-end tracing of queries through the pipeline.</w:t>
      </w:r>
    </w:p>
    <w:p w:rsidR="00000000" w:rsidDel="00000000" w:rsidP="00000000" w:rsidRDefault="00000000" w:rsidRPr="00000000" w14:paraId="00000253">
      <w:pPr>
        <w:spacing w:after="140" w:before="0" w:lineRule="auto"/>
        <w:rPr/>
      </w:pPr>
      <w:r w:rsidDel="00000000" w:rsidR="00000000" w:rsidRPr="00000000">
        <w:rPr>
          <w:rtl w:val="0"/>
        </w:rPr>
      </w:r>
    </w:p>
    <w:p w:rsidR="00000000" w:rsidDel="00000000" w:rsidP="00000000" w:rsidRDefault="00000000" w:rsidRPr="00000000" w14:paraId="0000025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22.2 Medium-Term Enhancements (3 to 6 Months)</w:t>
      </w:r>
      <w:r w:rsidDel="00000000" w:rsidR="00000000" w:rsidRPr="00000000">
        <w:rPr>
          <w:rtl w:val="0"/>
        </w:rPr>
      </w:r>
    </w:p>
    <w:p w:rsidR="00000000" w:rsidDel="00000000" w:rsidP="00000000" w:rsidRDefault="00000000" w:rsidRPr="00000000" w14:paraId="00000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an admin dashboard for managing the knowledge base: view indexed documents, trigger ingestion jobs, monitor crawl history, and review response quality metrics.</w:t>
      </w:r>
    </w:p>
    <w:p w:rsidR="00000000" w:rsidDel="00000000" w:rsidP="00000000" w:rsidRDefault="00000000" w:rsidRPr="00000000" w14:paraId="00000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Slack and Microsoft Teams so the AI assistant can respond to support queries submitted through those channels without requiring the web frontend.</w:t>
      </w:r>
    </w:p>
    <w:p w:rsidR="00000000" w:rsidDel="00000000" w:rsidP="00000000" w:rsidRDefault="00000000" w:rsidRPr="00000000" w14:paraId="00000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a human-in-the-loop escalation flow: when the assistant's confidence is low, automatically create a support ticket and notify a human agent.</w:t>
      </w:r>
    </w:p>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a feedback mechanism allowing customers to rate responses, storing ratings in ChromaDB metadata for future retrieval quality analysis.</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Migrate ChromaDB to a managed vector database service to support knowledge bases with millions of document chunks.</w:t>
      </w:r>
    </w:p>
    <w:p w:rsidR="00000000" w:rsidDel="00000000" w:rsidP="00000000" w:rsidRDefault="00000000" w:rsidRPr="00000000" w14:paraId="0000025A">
      <w:pPr>
        <w:spacing w:after="140" w:before="0" w:lineRule="auto"/>
        <w:rPr/>
      </w:pPr>
      <w:r w:rsidDel="00000000" w:rsidR="00000000" w:rsidRPr="00000000">
        <w:rPr>
          <w:rtl w:val="0"/>
        </w:rPr>
      </w:r>
    </w:p>
    <w:p w:rsidR="00000000" w:rsidDel="00000000" w:rsidP="00000000" w:rsidRDefault="00000000" w:rsidRPr="00000000" w14:paraId="0000025B">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22.3 Long-Term Enhancements (6 Months and Beyond)</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Fine-tune a domain-specific language model on historical support conversations and product documentation to improve response quality and reduce hallucination rates.</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multilingual support with per-language embedded knowledge bases and automatic language detection to serve global customer bases.</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 multimodal support, enabling customers to submit screenshots of error messages and receive context-aware visual responses using Gemini's vision capabilities.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Build a self-improving system that uses customer feedback and agent corrections to automatically refine the retrieval and generation pipeline over time.</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Integrate with CRM systems such as Salesforce, HubSpot, and Zendesk to enrich support responses with customer account data and automatically log resolutions.</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 mobile SDK allowing the AI assistant to be embedded in iOS and Android support applications.</w:t>
      </w:r>
    </w:p>
    <w:p w:rsidR="00000000" w:rsidDel="00000000" w:rsidP="00000000" w:rsidRDefault="00000000" w:rsidRPr="00000000" w14:paraId="00000262">
      <w:pPr>
        <w:rPr/>
      </w:pPr>
      <w:r w:rsidDel="00000000" w:rsidR="00000000" w:rsidRPr="00000000">
        <w:br w:type="page"/>
      </w:r>
      <w:r w:rsidDel="00000000" w:rsidR="00000000" w:rsidRPr="00000000">
        <w:rPr>
          <w:rtl w:val="0"/>
        </w:rPr>
      </w:r>
    </w:p>
    <w:p w:rsidR="00000000" w:rsidDel="00000000" w:rsidP="00000000" w:rsidRDefault="00000000" w:rsidRPr="00000000" w14:paraId="00000263">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23. Results</w:t>
      </w:r>
      <w:r w:rsidDel="00000000" w:rsidR="00000000" w:rsidRPr="00000000">
        <w:rPr>
          <w:rtl w:val="0"/>
        </w:rPr>
      </w:r>
    </w:p>
    <w:p w:rsidR="00000000" w:rsidDel="00000000" w:rsidP="00000000" w:rsidRDefault="00000000" w:rsidRPr="00000000" w14:paraId="00000264">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23.1 System Output Summary</w:t>
      </w:r>
      <w:r w:rsidDel="00000000" w:rsidR="00000000" w:rsidRPr="00000000">
        <w:rPr>
          <w:rtl w:val="0"/>
        </w:rPr>
      </w:r>
    </w:p>
    <w:p w:rsidR="00000000" w:rsidDel="00000000" w:rsidP="00000000" w:rsidRDefault="00000000" w:rsidRPr="00000000" w14:paraId="00000265">
      <w:pPr>
        <w:spacing w:after="100" w:before="8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SupportPlus AI system has been successfully implemented and deployed. The core functionality — RAG-powered query handling, Firecrawl-based knowledge ingestion, and Mem0-based persistent memory — operates as designed. The system correctly grounds responses in indexed documentation, recalls prior customer interactions, and acknowledges knowledge gaps rather than hallucinating answers.</w:t>
      </w:r>
    </w:p>
    <w:p w:rsidR="00000000" w:rsidDel="00000000" w:rsidP="00000000" w:rsidRDefault="00000000" w:rsidRPr="00000000" w14:paraId="00000266">
      <w:pPr>
        <w:spacing w:after="100" w:before="80" w:lineRule="auto"/>
        <w:jc w:val="both"/>
        <w:rPr/>
      </w:pPr>
      <w:r w:rsidDel="00000000" w:rsidR="00000000" w:rsidRPr="00000000">
        <w:rPr>
          <w:rtl w:val="0"/>
        </w:rPr>
      </w:r>
    </w:p>
    <w:p w:rsidR="00000000" w:rsidDel="00000000" w:rsidP="00000000" w:rsidRDefault="00000000" w:rsidRPr="00000000" w14:paraId="00000267">
      <w:pPr>
        <w:spacing w:after="100" w:before="80" w:lineRule="auto"/>
        <w:jc w:val="both"/>
        <w:rPr/>
      </w:pPr>
      <w:r w:rsidDel="00000000" w:rsidR="00000000" w:rsidRPr="00000000">
        <w:rPr/>
        <w:drawing>
          <wp:inline distB="114300" distT="114300" distL="114300" distR="114300">
            <wp:extent cx="6172200" cy="40132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172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spacing w:after="100" w:before="80" w:lineRule="auto"/>
        <w:jc w:val="both"/>
        <w:rPr/>
      </w:pPr>
      <w:r w:rsidDel="00000000" w:rsidR="00000000" w:rsidRPr="00000000">
        <w:rPr>
          <w:rtl w:val="0"/>
        </w:rPr>
      </w:r>
    </w:p>
    <w:p w:rsidR="00000000" w:rsidDel="00000000" w:rsidP="00000000" w:rsidRDefault="00000000" w:rsidRPr="00000000" w14:paraId="00000269">
      <w:pPr>
        <w:spacing w:after="100" w:before="80" w:lineRule="auto"/>
        <w:jc w:val="both"/>
        <w:rPr/>
      </w:pPr>
      <w:r w:rsidDel="00000000" w:rsidR="00000000" w:rsidRPr="00000000">
        <w:rPr/>
        <w:drawing>
          <wp:inline distB="114300" distT="114300" distL="114300" distR="114300">
            <wp:extent cx="6172200" cy="401320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172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spacing w:after="100" w:before="80" w:lineRule="auto"/>
        <w:jc w:val="both"/>
        <w:rPr/>
      </w:pPr>
      <w:r w:rsidDel="00000000" w:rsidR="00000000" w:rsidRPr="00000000">
        <w:rPr>
          <w:rtl w:val="0"/>
        </w:rPr>
      </w:r>
    </w:p>
    <w:p w:rsidR="00000000" w:rsidDel="00000000" w:rsidP="00000000" w:rsidRDefault="00000000" w:rsidRPr="00000000" w14:paraId="0000026B">
      <w:pPr>
        <w:spacing w:after="100" w:before="80" w:lineRule="auto"/>
        <w:jc w:val="both"/>
        <w:rPr/>
      </w:pPr>
      <w:r w:rsidDel="00000000" w:rsidR="00000000" w:rsidRPr="00000000">
        <w:rPr>
          <w:rtl w:val="0"/>
        </w:rPr>
      </w:r>
    </w:p>
    <w:p w:rsidR="00000000" w:rsidDel="00000000" w:rsidP="00000000" w:rsidRDefault="00000000" w:rsidRPr="00000000" w14:paraId="0000026C">
      <w:pPr>
        <w:spacing w:after="100" w:before="80" w:lineRule="auto"/>
        <w:jc w:val="both"/>
        <w:rPr/>
      </w:pPr>
      <w:r w:rsidDel="00000000" w:rsidR="00000000" w:rsidRPr="00000000">
        <w:rPr/>
        <w:drawing>
          <wp:inline distB="114300" distT="114300" distL="114300" distR="114300">
            <wp:extent cx="6172200" cy="4013200"/>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172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6D">
      <w:pPr>
        <w:spacing w:after="100" w:before="80" w:lineRule="auto"/>
        <w:jc w:val="both"/>
        <w:rPr/>
      </w:pPr>
      <w:r w:rsidDel="00000000" w:rsidR="00000000" w:rsidRPr="00000000">
        <w:rPr>
          <w:rtl w:val="0"/>
        </w:rPr>
      </w:r>
    </w:p>
    <w:p w:rsidR="00000000" w:rsidDel="00000000" w:rsidP="00000000" w:rsidRDefault="00000000" w:rsidRPr="00000000" w14:paraId="0000026E">
      <w:pPr>
        <w:spacing w:after="100" w:before="80" w:lineRule="auto"/>
        <w:jc w:val="both"/>
        <w:rPr/>
      </w:pPr>
      <w:r w:rsidDel="00000000" w:rsidR="00000000" w:rsidRPr="00000000">
        <w:rPr/>
        <w:drawing>
          <wp:inline distB="114300" distT="114300" distL="114300" distR="114300">
            <wp:extent cx="6172200" cy="4013200"/>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1722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26F">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23.2 API Performance Summary</w:t>
      </w:r>
      <w:r w:rsidDel="00000000" w:rsidR="00000000" w:rsidRPr="00000000">
        <w:rPr>
          <w:rtl w:val="0"/>
        </w:rPr>
      </w:r>
    </w:p>
    <w:p w:rsidR="00000000" w:rsidDel="00000000" w:rsidP="00000000" w:rsidRDefault="00000000" w:rsidRPr="00000000" w14:paraId="00000270">
      <w:pPr>
        <w:spacing w:after="6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80"/>
        <w:gridCol w:w="3280"/>
        <w:tblGridChange w:id="0">
          <w:tblGrid>
            <w:gridCol w:w="2600"/>
            <w:gridCol w:w="3480"/>
            <w:gridCol w:w="328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271">
            <w:pPr>
              <w:rPr/>
            </w:pPr>
            <w:r w:rsidDel="00000000" w:rsidR="00000000" w:rsidRPr="00000000">
              <w:rPr>
                <w:rFonts w:ascii="Times New Roman" w:cs="Times New Roman" w:eastAsia="Times New Roman" w:hAnsi="Times New Roman"/>
                <w:b w:val="1"/>
                <w:bCs w:val="1"/>
                <w:color w:val="000000"/>
                <w:sz w:val="24"/>
                <w:szCs w:val="24"/>
                <w:rtl w:val="0"/>
              </w:rPr>
              <w:t xml:space="preserve">Metric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272">
            <w:pPr>
              <w:rPr/>
            </w:pPr>
            <w:r w:rsidDel="00000000" w:rsidR="00000000" w:rsidRPr="00000000">
              <w:rPr>
                <w:rFonts w:ascii="Times New Roman" w:cs="Times New Roman" w:eastAsia="Times New Roman" w:hAnsi="Times New Roman"/>
                <w:b w:val="1"/>
                <w:bCs w:val="1"/>
                <w:color w:val="000000"/>
                <w:sz w:val="24"/>
                <w:szCs w:val="24"/>
                <w:rtl w:val="0"/>
              </w:rPr>
              <w:t xml:space="preserve">Achieved Value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90.0" w:type="dxa"/>
              <w:left w:w="160.0" w:type="dxa"/>
              <w:bottom w:w="90.0" w:type="dxa"/>
              <w:right w:w="160.0" w:type="dxa"/>
            </w:tcMar>
          </w:tcPr>
          <w:p w:rsidR="00000000" w:rsidDel="00000000" w:rsidP="00000000" w:rsidRDefault="00000000" w:rsidRPr="00000000" w14:paraId="00000273">
            <w:pPr>
              <w:rPr/>
            </w:pPr>
            <w:r w:rsidDel="00000000" w:rsidR="00000000" w:rsidRPr="00000000">
              <w:rPr>
                <w:rFonts w:ascii="Times New Roman" w:cs="Times New Roman" w:eastAsia="Times New Roman" w:hAnsi="Times New Roman"/>
                <w:b w:val="1"/>
                <w:bCs w:val="1"/>
                <w:color w:val="000000"/>
                <w:sz w:val="24"/>
                <w:szCs w:val="24"/>
                <w:rtl w:val="0"/>
              </w:rPr>
              <w:t xml:space="preserve">Target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74">
            <w:pPr>
              <w:rPr/>
            </w:pPr>
            <w:r w:rsidDel="00000000" w:rsidR="00000000" w:rsidRPr="00000000">
              <w:rPr>
                <w:rFonts w:ascii="Times New Roman" w:cs="Times New Roman" w:eastAsia="Times New Roman" w:hAnsi="Times New Roman"/>
                <w:b w:val="0"/>
                <w:bCs w:val="0"/>
                <w:color w:val="000000"/>
                <w:sz w:val="24"/>
                <w:szCs w:val="24"/>
                <w:rtl w:val="0"/>
              </w:rPr>
              <w:t xml:space="preserve">Average Query Response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75">
            <w:pPr>
              <w:rPr/>
            </w:pPr>
            <w:r w:rsidDel="00000000" w:rsidR="00000000" w:rsidRPr="00000000">
              <w:rPr>
                <w:rFonts w:ascii="Times New Roman" w:cs="Times New Roman" w:eastAsia="Times New Roman" w:hAnsi="Times New Roman"/>
                <w:b w:val="0"/>
                <w:bCs w:val="0"/>
                <w:color w:val="000000"/>
                <w:sz w:val="24"/>
                <w:szCs w:val="24"/>
                <w:rtl w:val="0"/>
              </w:rPr>
              <w:t xml:space="preserve">1.69 seconds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76">
            <w:pPr>
              <w:rPr/>
            </w:pPr>
            <w:r w:rsidDel="00000000" w:rsidR="00000000" w:rsidRPr="00000000">
              <w:rPr>
                <w:rFonts w:ascii="Times New Roman" w:cs="Times New Roman" w:eastAsia="Times New Roman" w:hAnsi="Times New Roman"/>
                <w:b w:val="0"/>
                <w:bCs w:val="0"/>
                <w:color w:val="000000"/>
                <w:sz w:val="24"/>
                <w:szCs w:val="24"/>
                <w:rtl w:val="0"/>
              </w:rPr>
              <w:t xml:space="preserve">Less than 3 seconds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77">
            <w:pPr>
              <w:rPr/>
            </w:pPr>
            <w:r w:rsidDel="00000000" w:rsidR="00000000" w:rsidRPr="00000000">
              <w:rPr>
                <w:rFonts w:ascii="Times New Roman" w:cs="Times New Roman" w:eastAsia="Times New Roman" w:hAnsi="Times New Roman"/>
                <w:b w:val="0"/>
                <w:bCs w:val="0"/>
                <w:color w:val="000000"/>
                <w:sz w:val="24"/>
                <w:szCs w:val="24"/>
                <w:rtl w:val="0"/>
              </w:rPr>
              <w:t xml:space="preserve">95th Percentile Response Time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78">
            <w:pPr>
              <w:rPr/>
            </w:pPr>
            <w:r w:rsidDel="00000000" w:rsidR="00000000" w:rsidRPr="00000000">
              <w:rPr>
                <w:rFonts w:ascii="Times New Roman" w:cs="Times New Roman" w:eastAsia="Times New Roman" w:hAnsi="Times New Roman"/>
                <w:b w:val="0"/>
                <w:bCs w:val="0"/>
                <w:color w:val="000000"/>
                <w:sz w:val="24"/>
                <w:szCs w:val="24"/>
                <w:rtl w:val="0"/>
              </w:rPr>
              <w:t xml:space="preserve">2.6 seconds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79">
            <w:pPr>
              <w:rPr/>
            </w:pPr>
            <w:r w:rsidDel="00000000" w:rsidR="00000000" w:rsidRPr="00000000">
              <w:rPr>
                <w:rFonts w:ascii="Times New Roman" w:cs="Times New Roman" w:eastAsia="Times New Roman" w:hAnsi="Times New Roman"/>
                <w:b w:val="0"/>
                <w:bCs w:val="0"/>
                <w:color w:val="000000"/>
                <w:sz w:val="24"/>
                <w:szCs w:val="24"/>
                <w:rtl w:val="0"/>
              </w:rPr>
              <w:t xml:space="preserve">Less than 3 seconds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7A">
            <w:pPr>
              <w:rPr/>
            </w:pPr>
            <w:r w:rsidDel="00000000" w:rsidR="00000000" w:rsidRPr="00000000">
              <w:rPr>
                <w:rFonts w:ascii="Times New Roman" w:cs="Times New Roman" w:eastAsia="Times New Roman" w:hAnsi="Times New Roman"/>
                <w:b w:val="0"/>
                <w:bCs w:val="0"/>
                <w:color w:val="000000"/>
                <w:sz w:val="24"/>
                <w:szCs w:val="24"/>
                <w:rtl w:val="0"/>
              </w:rPr>
              <w:t xml:space="preserve">ChromaDB Search Latency (avg)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7B">
            <w:pPr>
              <w:rPr/>
            </w:pPr>
            <w:r w:rsidDel="00000000" w:rsidR="00000000" w:rsidRPr="00000000">
              <w:rPr>
                <w:rFonts w:ascii="Times New Roman" w:cs="Times New Roman" w:eastAsia="Times New Roman" w:hAnsi="Times New Roman"/>
                <w:b w:val="0"/>
                <w:bCs w:val="0"/>
                <w:color w:val="000000"/>
                <w:sz w:val="24"/>
                <w:szCs w:val="24"/>
                <w:rtl w:val="0"/>
              </w:rPr>
              <w:t xml:space="preserve">45 ms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7C">
            <w:pPr>
              <w:rPr/>
            </w:pPr>
            <w:r w:rsidDel="00000000" w:rsidR="00000000" w:rsidRPr="00000000">
              <w:rPr>
                <w:rFonts w:ascii="Times New Roman" w:cs="Times New Roman" w:eastAsia="Times New Roman" w:hAnsi="Times New Roman"/>
                <w:b w:val="0"/>
                <w:bCs w:val="0"/>
                <w:color w:val="000000"/>
                <w:sz w:val="24"/>
                <w:szCs w:val="24"/>
                <w:rtl w:val="0"/>
              </w:rPr>
              <w:t xml:space="preserve">Less than 200 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7D">
            <w:pPr>
              <w:rPr/>
            </w:pPr>
            <w:r w:rsidDel="00000000" w:rsidR="00000000" w:rsidRPr="00000000">
              <w:rPr>
                <w:rFonts w:ascii="Times New Roman" w:cs="Times New Roman" w:eastAsia="Times New Roman" w:hAnsi="Times New Roman"/>
                <w:b w:val="0"/>
                <w:bCs w:val="0"/>
                <w:color w:val="000000"/>
                <w:sz w:val="24"/>
                <w:szCs w:val="24"/>
                <w:rtl w:val="0"/>
              </w:rPr>
              <w:t xml:space="preserve">Knowledge Base Ingestion Rate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7E">
            <w:pPr>
              <w:rPr/>
            </w:pPr>
            <w:r w:rsidDel="00000000" w:rsidR="00000000" w:rsidRPr="00000000">
              <w:rPr>
                <w:rFonts w:ascii="Times New Roman" w:cs="Times New Roman" w:eastAsia="Times New Roman" w:hAnsi="Times New Roman"/>
                <w:b w:val="0"/>
                <w:bCs w:val="0"/>
                <w:color w:val="000000"/>
                <w:sz w:val="24"/>
                <w:szCs w:val="24"/>
                <w:rtl w:val="0"/>
              </w:rPr>
              <w:t xml:space="preserve">Approximately 8 pages per minute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7F">
            <w:pPr>
              <w:rPr/>
            </w:pPr>
            <w:r w:rsidDel="00000000" w:rsidR="00000000" w:rsidRPr="00000000">
              <w:rPr>
                <w:rFonts w:ascii="Times New Roman" w:cs="Times New Roman" w:eastAsia="Times New Roman" w:hAnsi="Times New Roman"/>
                <w:b w:val="0"/>
                <w:bCs w:val="0"/>
                <w:color w:val="000000"/>
                <w:sz w:val="24"/>
                <w:szCs w:val="24"/>
                <w:rtl w:val="0"/>
              </w:rPr>
              <w:t xml:space="preserve">No formal target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80">
            <w:pPr>
              <w:rPr/>
            </w:pPr>
            <w:r w:rsidDel="00000000" w:rsidR="00000000" w:rsidRPr="00000000">
              <w:rPr>
                <w:rFonts w:ascii="Times New Roman" w:cs="Times New Roman" w:eastAsia="Times New Roman" w:hAnsi="Times New Roman"/>
                <w:b w:val="0"/>
                <w:bCs w:val="0"/>
                <w:color w:val="000000"/>
                <w:sz w:val="24"/>
                <w:szCs w:val="24"/>
                <w:rtl w:val="0"/>
              </w:rPr>
              <w:t xml:space="preserve">Top-5 Retrieval Precision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81">
            <w:pPr>
              <w:rPr/>
            </w:pPr>
            <w:r w:rsidDel="00000000" w:rsidR="00000000" w:rsidRPr="00000000">
              <w:rPr>
                <w:rFonts w:ascii="Times New Roman" w:cs="Times New Roman" w:eastAsia="Times New Roman" w:hAnsi="Times New Roman"/>
                <w:b w:val="0"/>
                <w:bCs w:val="0"/>
                <w:color w:val="000000"/>
                <w:sz w:val="24"/>
                <w:szCs w:val="24"/>
                <w:rtl w:val="0"/>
              </w:rPr>
              <w:t xml:space="preserve">88%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82">
            <w:pPr>
              <w:rPr/>
            </w:pPr>
            <w:r w:rsidDel="00000000" w:rsidR="00000000" w:rsidRPr="00000000">
              <w:rPr>
                <w:rFonts w:ascii="Times New Roman" w:cs="Times New Roman" w:eastAsia="Times New Roman" w:hAnsi="Times New Roman"/>
                <w:b w:val="0"/>
                <w:bCs w:val="0"/>
                <w:color w:val="000000"/>
                <w:sz w:val="24"/>
                <w:szCs w:val="24"/>
                <w:rtl w:val="0"/>
              </w:rPr>
              <w:t xml:space="preserve">No formal target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83">
            <w:pPr>
              <w:rPr/>
            </w:pPr>
            <w:r w:rsidDel="00000000" w:rsidR="00000000" w:rsidRPr="00000000">
              <w:rPr>
                <w:rFonts w:ascii="Times New Roman" w:cs="Times New Roman" w:eastAsia="Times New Roman" w:hAnsi="Times New Roman"/>
                <w:b w:val="0"/>
                <w:bCs w:val="0"/>
                <w:color w:val="000000"/>
                <w:sz w:val="24"/>
                <w:szCs w:val="24"/>
                <w:rtl w:val="0"/>
              </w:rPr>
              <w:t xml:space="preserve">Memory Retrieval Recall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84">
            <w:pPr>
              <w:rPr/>
            </w:pPr>
            <w:r w:rsidDel="00000000" w:rsidR="00000000" w:rsidRPr="00000000">
              <w:rPr>
                <w:rFonts w:ascii="Times New Roman" w:cs="Times New Roman" w:eastAsia="Times New Roman" w:hAnsi="Times New Roman"/>
                <w:b w:val="0"/>
                <w:bCs w:val="0"/>
                <w:color w:val="000000"/>
                <w:sz w:val="24"/>
                <w:szCs w:val="24"/>
                <w:rtl w:val="0"/>
              </w:rPr>
              <w:t xml:space="preserve">90%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85">
            <w:pPr>
              <w:rPr/>
            </w:pPr>
            <w:r w:rsidDel="00000000" w:rsidR="00000000" w:rsidRPr="00000000">
              <w:rPr>
                <w:rFonts w:ascii="Times New Roman" w:cs="Times New Roman" w:eastAsia="Times New Roman" w:hAnsi="Times New Roman"/>
                <w:b w:val="0"/>
                <w:bCs w:val="0"/>
                <w:color w:val="000000"/>
                <w:sz w:val="24"/>
                <w:szCs w:val="24"/>
                <w:rtl w:val="0"/>
              </w:rPr>
              <w:t xml:space="preserve">No formal target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86">
            <w:pPr>
              <w:rPr/>
            </w:pPr>
            <w:r w:rsidDel="00000000" w:rsidR="00000000" w:rsidRPr="00000000">
              <w:rPr>
                <w:rFonts w:ascii="Times New Roman" w:cs="Times New Roman" w:eastAsia="Times New Roman" w:hAnsi="Times New Roman"/>
                <w:b w:val="0"/>
                <w:bCs w:val="0"/>
                <w:color w:val="000000"/>
                <w:sz w:val="24"/>
                <w:szCs w:val="24"/>
                <w:rtl w:val="0"/>
              </w:rPr>
              <w:t xml:space="preserve">Concurrent User Capacity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87">
            <w:pPr>
              <w:rPr/>
            </w:pPr>
            <w:r w:rsidDel="00000000" w:rsidR="00000000" w:rsidRPr="00000000">
              <w:rPr>
                <w:rFonts w:ascii="Times New Roman" w:cs="Times New Roman" w:eastAsia="Times New Roman" w:hAnsi="Times New Roman"/>
                <w:b w:val="0"/>
                <w:bCs w:val="0"/>
                <w:color w:val="000000"/>
                <w:sz w:val="24"/>
                <w:szCs w:val="24"/>
                <w:rtl w:val="0"/>
              </w:rPr>
              <w:t xml:space="preserve">50 users tested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88">
            <w:pPr>
              <w:rPr/>
            </w:pPr>
            <w:r w:rsidDel="00000000" w:rsidR="00000000" w:rsidRPr="00000000">
              <w:rPr>
                <w:rFonts w:ascii="Times New Roman" w:cs="Times New Roman" w:eastAsia="Times New Roman" w:hAnsi="Times New Roman"/>
                <w:b w:val="0"/>
                <w:bCs w:val="0"/>
                <w:color w:val="000000"/>
                <w:sz w:val="24"/>
                <w:szCs w:val="24"/>
                <w:rtl w:val="0"/>
              </w:rPr>
              <w:t xml:space="preserve">50 or more users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89">
            <w:pPr>
              <w:rPr/>
            </w:pPr>
            <w:r w:rsidDel="00000000" w:rsidR="00000000" w:rsidRPr="00000000">
              <w:rPr>
                <w:rFonts w:ascii="Times New Roman" w:cs="Times New Roman" w:eastAsia="Times New Roman" w:hAnsi="Times New Roman"/>
                <w:b w:val="0"/>
                <w:bCs w:val="0"/>
                <w:color w:val="000000"/>
                <w:sz w:val="24"/>
                <w:szCs w:val="24"/>
                <w:rtl w:val="0"/>
              </w:rPr>
              <w:t xml:space="preserve">API Error Rate under load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8A">
            <w:pPr>
              <w:rPr/>
            </w:pPr>
            <w:r w:rsidDel="00000000" w:rsidR="00000000" w:rsidRPr="00000000">
              <w:rPr>
                <w:rFonts w:ascii="Times New Roman" w:cs="Times New Roman" w:eastAsia="Times New Roman" w:hAnsi="Times New Roman"/>
                <w:b w:val="0"/>
                <w:bCs w:val="0"/>
                <w:color w:val="000000"/>
                <w:sz w:val="24"/>
                <w:szCs w:val="24"/>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8B">
            <w:pPr>
              <w:rPr/>
            </w:pPr>
            <w:r w:rsidDel="00000000" w:rsidR="00000000" w:rsidRPr="00000000">
              <w:rPr>
                <w:rFonts w:ascii="Times New Roman" w:cs="Times New Roman" w:eastAsia="Times New Roman" w:hAnsi="Times New Roman"/>
                <w:b w:val="0"/>
                <w:bCs w:val="0"/>
                <w:color w:val="000000"/>
                <w:sz w:val="24"/>
                <w:szCs w:val="24"/>
                <w:rtl w:val="0"/>
              </w:rPr>
              <w:t xml:space="preserve">Less than 1%</w:t>
            </w:r>
            <w:r w:rsidDel="00000000" w:rsidR="00000000" w:rsidRPr="00000000">
              <w:rPr>
                <w:rtl w:val="0"/>
              </w:rPr>
            </w:r>
          </w:p>
        </w:tc>
      </w:tr>
    </w:tbl>
    <w:p w:rsidR="00000000" w:rsidDel="00000000" w:rsidP="00000000" w:rsidRDefault="00000000" w:rsidRPr="00000000" w14:paraId="0000028C">
      <w:pPr>
        <w:spacing w:after="140" w:before="0" w:lineRule="auto"/>
        <w:rPr/>
      </w:pPr>
      <w:r w:rsidDel="00000000" w:rsidR="00000000" w:rsidRPr="00000000">
        <w:rPr>
          <w:rtl w:val="0"/>
        </w:rPr>
      </w:r>
    </w:p>
    <w:p w:rsidR="00000000" w:rsidDel="00000000" w:rsidP="00000000" w:rsidRDefault="00000000" w:rsidRPr="00000000" w14:paraId="0000028D">
      <w:pPr>
        <w:pStyle w:val="Heading2"/>
        <w:spacing w:after="120" w:before="280" w:lineRule="auto"/>
        <w:rPr/>
      </w:pPr>
      <w:r w:rsidDel="00000000" w:rsidR="00000000" w:rsidRPr="00000000">
        <w:rPr>
          <w:rFonts w:ascii="Times New Roman" w:cs="Times New Roman" w:eastAsia="Times New Roman" w:hAnsi="Times New Roman"/>
          <w:b w:val="1"/>
          <w:bCs w:val="1"/>
          <w:color w:val="000000"/>
          <w:sz w:val="28"/>
          <w:szCs w:val="28"/>
          <w:rtl w:val="0"/>
        </w:rPr>
        <w:t xml:space="preserve">23.3 Key Observations</w:t>
      </w:r>
      <w:r w:rsidDel="00000000" w:rsidR="00000000" w:rsidRPr="00000000">
        <w:rPr>
          <w:rtl w:val="0"/>
        </w:rPr>
      </w:r>
    </w:p>
    <w:p w:rsidR="00000000" w:rsidDel="00000000" w:rsidP="00000000" w:rsidRDefault="00000000" w:rsidRPr="00000000" w14:paraId="000002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RAG architecture successfully prevents hallucination in all test cases where relevant documentation was available in the knowledge base.</w:t>
      </w:r>
    </w:p>
    <w:p w:rsidR="00000000" w:rsidDel="00000000" w:rsidP="00000000" w:rsidRDefault="00000000" w:rsidRPr="00000000" w14:paraId="000002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Mem0 integration significantly improved simulated customer satisfaction scores in multi-turn conversation tests by eliminating repetitive context-setting.</w:t>
      </w:r>
    </w:p>
    <w:p w:rsidR="00000000" w:rsidDel="00000000" w:rsidP="00000000" w:rsidRDefault="00000000" w:rsidRPr="00000000" w14:paraId="000002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Firecrawl-based ingestion reduced the time to update the knowledge base from hours under a manual process to minutes under the automated pipeline.</w:t>
      </w:r>
    </w:p>
    <w:p w:rsidR="00000000" w:rsidDel="00000000" w:rsidP="00000000" w:rsidRDefault="00000000" w:rsidRPr="00000000" w14:paraId="000002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FastAPI's async handling allowed the application to serve 50 concurrent users without observable latency degradation.</w:t>
      </w:r>
    </w:p>
    <w:p w:rsidR="00000000" w:rsidDel="00000000" w:rsidP="00000000" w:rsidRDefault="00000000" w:rsidRPr="00000000" w14:paraId="000002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self-contained deployment model successfully reduced deployment complexity to a single service configuration.</w:t>
      </w:r>
    </w:p>
    <w:p w:rsidR="00000000" w:rsidDel="00000000" w:rsidP="00000000" w:rsidRDefault="00000000" w:rsidRPr="00000000" w14:paraId="00000293">
      <w:pPr>
        <w:rPr/>
      </w:pPr>
      <w:r w:rsidDel="00000000" w:rsidR="00000000" w:rsidRPr="00000000">
        <w:br w:type="page"/>
      </w:r>
      <w:r w:rsidDel="00000000" w:rsidR="00000000" w:rsidRPr="00000000">
        <w:rPr>
          <w:rtl w:val="0"/>
        </w:rPr>
      </w:r>
    </w:p>
    <w:p w:rsidR="00000000" w:rsidDel="00000000" w:rsidP="00000000" w:rsidRDefault="00000000" w:rsidRPr="00000000" w14:paraId="00000294">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24. Conclusion</w:t>
      </w:r>
      <w:r w:rsidDel="00000000" w:rsidR="00000000" w:rsidRPr="00000000">
        <w:rPr>
          <w:rtl w:val="0"/>
        </w:rPr>
      </w:r>
    </w:p>
    <w:p w:rsidR="00000000" w:rsidDel="00000000" w:rsidP="00000000" w:rsidRDefault="00000000" w:rsidRPr="00000000" w14:paraId="00000295">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SupportPlus AI represents a compelling demonstration of how modern AI techniques — Retrieval-Augmented Generation, persistent conversational memory, and automated web crawling — can be composed into a production-ready customer support platform that goes far beyond the capabilities of traditional chatbots or FAQ systems.</w:t>
      </w:r>
      <w:r w:rsidDel="00000000" w:rsidR="00000000" w:rsidRPr="00000000">
        <w:rPr>
          <w:rtl w:val="0"/>
        </w:rPr>
      </w:r>
    </w:p>
    <w:p w:rsidR="00000000" w:rsidDel="00000000" w:rsidP="00000000" w:rsidRDefault="00000000" w:rsidRPr="00000000" w14:paraId="00000296">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project achieves all of its stated technical objectives: a high-performance FastAPI REST backend with async support, a fully operational LangChain RAG pipeline grounded in a ChromaDB vector store, seamless Firecrawl-powered knowledge ingestion, and Mem0-based persistent memory that personalises responses across sessions. The application is self-contained, easy to deploy on any cloud platform, and designed with modularity in mind to accommodate future enhancements.</w:t>
      </w:r>
      <w:r w:rsidDel="00000000" w:rsidR="00000000" w:rsidRPr="00000000">
        <w:rPr>
          <w:rtl w:val="0"/>
        </w:rPr>
      </w:r>
    </w:p>
    <w:p w:rsidR="00000000" w:rsidDel="00000000" w:rsidP="00000000" w:rsidRDefault="00000000" w:rsidRPr="00000000" w14:paraId="00000297">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The performance evaluation confirms that SupportPlus AI meets all defined non-functional requirements under realistic load conditions, with average query response times of 1.69 seconds, 88% retrieval precision, and 90% memory retrieval recall. The system handles 50 concurrent users without errors or latency degradation.</w:t>
      </w:r>
      <w:r w:rsidDel="00000000" w:rsidR="00000000" w:rsidRPr="00000000">
        <w:rPr>
          <w:rtl w:val="0"/>
        </w:rPr>
      </w:r>
    </w:p>
    <w:p w:rsidR="00000000" w:rsidDel="00000000" w:rsidP="00000000" w:rsidRDefault="00000000" w:rsidRPr="00000000" w14:paraId="00000298">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Perhaps most importantly, SupportPlus AI demonstrates a fundamental improvement in the quality of AI-generated support responses. By grounding every answer in retrieved documentation and providing honest acknowledgement of knowledge gaps, the system avoids the hallucination problem that plagues general-purpose chatbots in support contexts. By remembering customer history, it delivers a </w:t>
      </w:r>
      <w:r w:rsidDel="00000000" w:rsidR="00000000" w:rsidRPr="00000000">
        <w:rPr>
          <w:rtl w:val="0"/>
        </w:rPr>
        <w:t xml:space="preserve">personalized</w:t>
      </w:r>
      <w:r w:rsidDel="00000000" w:rsidR="00000000" w:rsidRPr="00000000">
        <w:rPr>
          <w:rFonts w:ascii="Times New Roman" w:cs="Times New Roman" w:eastAsia="Times New Roman" w:hAnsi="Times New Roman"/>
          <w:color w:val="000000"/>
          <w:sz w:val="24"/>
          <w:szCs w:val="24"/>
          <w:rtl w:val="0"/>
        </w:rPr>
        <w:t xml:space="preserve"> experience that reduces customer effort and increases satisfaction.</w:t>
      </w:r>
      <w:r w:rsidDel="00000000" w:rsidR="00000000" w:rsidRPr="00000000">
        <w:rPr>
          <w:rtl w:val="0"/>
        </w:rPr>
      </w:r>
    </w:p>
    <w:p w:rsidR="00000000" w:rsidDel="00000000" w:rsidP="00000000" w:rsidRDefault="00000000" w:rsidRPr="00000000" w14:paraId="00000299">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Looking ahead, the roadmap of enhancements — streaming responses, multi-channel integration, admin dashboards, domain-specific fine-tuning, and CRM integration — provides a clear path toward an enterprise-grade AI support platform. The clean, modular architecture of the current implementation ensures that these enhancements can be added incrementally without disrupting the existing functionality.</w:t>
      </w:r>
      <w:r w:rsidDel="00000000" w:rsidR="00000000" w:rsidRPr="00000000">
        <w:rPr>
          <w:rtl w:val="0"/>
        </w:rPr>
      </w:r>
    </w:p>
    <w:p w:rsidR="00000000" w:rsidDel="00000000" w:rsidP="00000000" w:rsidRDefault="00000000" w:rsidRPr="00000000" w14:paraId="0000029A">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In summary, SupportPlus AI is a well-architected, thoroughly implemented, and carefully evaluated proof-of-concept that is ready for production piloting. It demonstrates the transformative potential of AI-driven knowledge management in customer support and provides a solid technical foundation for future development.</w:t>
      </w:r>
      <w:r w:rsidDel="00000000" w:rsidR="00000000" w:rsidRPr="00000000">
        <w:rPr>
          <w:rtl w:val="0"/>
        </w:rPr>
      </w:r>
    </w:p>
    <w:p w:rsidR="00000000" w:rsidDel="00000000" w:rsidP="00000000" w:rsidRDefault="00000000" w:rsidRPr="00000000" w14:paraId="0000029B">
      <w:pPr>
        <w:rPr/>
      </w:pPr>
      <w:r w:rsidDel="00000000" w:rsidR="00000000" w:rsidRPr="00000000">
        <w:br w:type="page"/>
      </w:r>
      <w:r w:rsidDel="00000000" w:rsidR="00000000" w:rsidRPr="00000000">
        <w:rPr>
          <w:rtl w:val="0"/>
        </w:rPr>
      </w:r>
    </w:p>
    <w:p w:rsidR="00000000" w:rsidDel="00000000" w:rsidP="00000000" w:rsidRDefault="00000000" w:rsidRPr="00000000" w14:paraId="0000029C">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Appendix A: API Endpoint Reference</w:t>
      </w:r>
      <w:r w:rsidDel="00000000" w:rsidR="00000000" w:rsidRPr="00000000">
        <w:rPr>
          <w:rtl w:val="0"/>
        </w:rPr>
      </w:r>
    </w:p>
    <w:p w:rsidR="00000000" w:rsidDel="00000000" w:rsidP="00000000" w:rsidRDefault="00000000" w:rsidRPr="00000000" w14:paraId="0000029D">
      <w:pPr>
        <w:spacing w:after="100" w:before="80" w:lineRule="auto"/>
        <w:jc w:val="both"/>
        <w:rPr/>
      </w:pPr>
      <w:r w:rsidDel="00000000" w:rsidR="00000000" w:rsidRPr="00000000">
        <w:rPr>
          <w:rFonts w:ascii="Times New Roman" w:cs="Times New Roman" w:eastAsia="Times New Roman" w:hAnsi="Times New Roman"/>
          <w:color w:val="000000"/>
          <w:sz w:val="24"/>
          <w:szCs w:val="24"/>
          <w:rtl w:val="0"/>
        </w:rPr>
        <w:t xml:space="preserve">All endpoints are accessible via the auto-generated Swagger UI at the application URL followed by /docs. The following table provides a complete reference for all API endpoints exposed by SupportPlus AI.</w:t>
      </w:r>
      <w:r w:rsidDel="00000000" w:rsidR="00000000" w:rsidRPr="00000000">
        <w:rPr>
          <w:rtl w:val="0"/>
        </w:rPr>
      </w:r>
    </w:p>
    <w:p w:rsidR="00000000" w:rsidDel="00000000" w:rsidP="00000000" w:rsidRDefault="00000000" w:rsidRPr="00000000" w14:paraId="0000029E">
      <w:pPr>
        <w:spacing w:after="6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29F">
            <w:pPr>
              <w:rPr/>
            </w:pPr>
            <w:r w:rsidDel="00000000" w:rsidR="00000000" w:rsidRPr="00000000">
              <w:rPr>
                <w:rFonts w:ascii="Times New Roman" w:cs="Times New Roman" w:eastAsia="Times New Roman" w:hAnsi="Times New Roman"/>
                <w:b w:val="1"/>
                <w:bCs w:val="1"/>
                <w:color w:val="000000"/>
                <w:sz w:val="24"/>
                <w:szCs w:val="24"/>
                <w:rtl w:val="0"/>
              </w:rPr>
              <w:t xml:space="preserve">Endpoint &amp; Method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2A0">
            <w:pPr>
              <w:rPr/>
            </w:pPr>
            <w:r w:rsidDel="00000000" w:rsidR="00000000" w:rsidRPr="00000000">
              <w:rPr>
                <w:rFonts w:ascii="Times New Roman" w:cs="Times New Roman" w:eastAsia="Times New Roman" w:hAnsi="Times New Roman"/>
                <w:b w:val="1"/>
                <w:bCs w:val="1"/>
                <w:color w:val="000000"/>
                <w:sz w:val="24"/>
                <w:szCs w:val="24"/>
                <w:rtl w:val="0"/>
              </w:rPr>
              <w:t xml:space="preserve">Description, Request Body &amp; Response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A1">
            <w:pPr>
              <w:rPr/>
            </w:pPr>
            <w:r w:rsidDel="00000000" w:rsidR="00000000" w:rsidRPr="00000000">
              <w:rPr>
                <w:rFonts w:ascii="Times New Roman" w:cs="Times New Roman" w:eastAsia="Times New Roman" w:hAnsi="Times New Roman"/>
                <w:b w:val="1"/>
                <w:bCs w:val="1"/>
                <w:color w:val="000000"/>
                <w:sz w:val="24"/>
                <w:szCs w:val="24"/>
                <w:rtl w:val="0"/>
              </w:rPr>
              <w:t xml:space="preserve">POST /support/query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A2">
            <w:pPr>
              <w:rPr/>
            </w:pPr>
            <w:r w:rsidDel="00000000" w:rsidR="00000000" w:rsidRPr="00000000">
              <w:rPr>
                <w:rFonts w:ascii="Times New Roman" w:cs="Times New Roman" w:eastAsia="Times New Roman" w:hAnsi="Times New Roman"/>
                <w:color w:val="000000"/>
                <w:sz w:val="24"/>
                <w:szCs w:val="24"/>
                <w:rtl w:val="0"/>
              </w:rPr>
              <w:t xml:space="preserve">Submit a support query. Request body includes the query text and user identifier. Response includes the generated answer text, source document references, and a flag indicating whether memory context was used.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A3">
            <w:pPr>
              <w:rPr/>
            </w:pPr>
            <w:r w:rsidDel="00000000" w:rsidR="00000000" w:rsidRPr="00000000">
              <w:rPr>
                <w:rFonts w:ascii="Times New Roman" w:cs="Times New Roman" w:eastAsia="Times New Roman" w:hAnsi="Times New Roman"/>
                <w:b w:val="1"/>
                <w:bCs w:val="1"/>
                <w:color w:val="000000"/>
                <w:sz w:val="24"/>
                <w:szCs w:val="24"/>
                <w:rtl w:val="0"/>
              </w:rPr>
              <w:t xml:space="preserve">POST /support/ingest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A4">
            <w:pPr>
              <w:rPr/>
            </w:pPr>
            <w:r w:rsidDel="00000000" w:rsidR="00000000" w:rsidRPr="00000000">
              <w:rPr>
                <w:rFonts w:ascii="Times New Roman" w:cs="Times New Roman" w:eastAsia="Times New Roman" w:hAnsi="Times New Roman"/>
                <w:color w:val="000000"/>
                <w:sz w:val="24"/>
                <w:szCs w:val="24"/>
                <w:rtl w:val="0"/>
              </w:rPr>
              <w:t xml:space="preserve">Trigger knowledge base ingestion. Request body includes the target URL and an optional maximum page count. Response includes the number of pages crawled, the number of chunks indexed, and any errors encountered.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A5">
            <w:pPr>
              <w:rPr/>
            </w:pPr>
            <w:r w:rsidDel="00000000" w:rsidR="00000000" w:rsidRPr="00000000">
              <w:rPr>
                <w:rFonts w:ascii="Times New Roman" w:cs="Times New Roman" w:eastAsia="Times New Roman" w:hAnsi="Times New Roman"/>
                <w:b w:val="1"/>
                <w:bCs w:val="1"/>
                <w:color w:val="000000"/>
                <w:sz w:val="24"/>
                <w:szCs w:val="24"/>
                <w:rtl w:val="0"/>
              </w:rPr>
              <w:t xml:space="preserve">GET /support/memory/{user_id}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A6">
            <w:pPr>
              <w:rPr/>
            </w:pPr>
            <w:r w:rsidDel="00000000" w:rsidR="00000000" w:rsidRPr="00000000">
              <w:rPr>
                <w:rFonts w:ascii="Times New Roman" w:cs="Times New Roman" w:eastAsia="Times New Roman" w:hAnsi="Times New Roman"/>
                <w:color w:val="000000"/>
                <w:sz w:val="24"/>
                <w:szCs w:val="24"/>
                <w:rtl w:val="0"/>
              </w:rPr>
              <w:t xml:space="preserve">Retrieve memory records for a specific user. The user identifier is supplied as a URL path parameter. Response includes the user identifier and an array of memory record objects.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A7">
            <w:pPr>
              <w:rPr/>
            </w:pPr>
            <w:r w:rsidDel="00000000" w:rsidR="00000000" w:rsidRPr="00000000">
              <w:rPr>
                <w:rFonts w:ascii="Times New Roman" w:cs="Times New Roman" w:eastAsia="Times New Roman" w:hAnsi="Times New Roman"/>
                <w:b w:val="1"/>
                <w:bCs w:val="1"/>
                <w:color w:val="000000"/>
                <w:sz w:val="24"/>
                <w:szCs w:val="24"/>
                <w:rtl w:val="0"/>
              </w:rPr>
              <w:t xml:space="preserve">DELETE /support/memory/{user_id}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A8">
            <w:pPr>
              <w:rPr/>
            </w:pPr>
            <w:r w:rsidDel="00000000" w:rsidR="00000000" w:rsidRPr="00000000">
              <w:rPr>
                <w:rFonts w:ascii="Times New Roman" w:cs="Times New Roman" w:eastAsia="Times New Roman" w:hAnsi="Times New Roman"/>
                <w:color w:val="000000"/>
                <w:sz w:val="24"/>
                <w:szCs w:val="24"/>
                <w:rtl w:val="0"/>
              </w:rPr>
              <w:t xml:space="preserve">Delete all memory records for a specific user to fulfil right-to-erasure requests. Response includes the user identifier and the count of deleted records.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A9">
            <w:pPr>
              <w:rPr/>
            </w:pPr>
            <w:r w:rsidDel="00000000" w:rsidR="00000000" w:rsidRPr="00000000">
              <w:rPr>
                <w:rFonts w:ascii="Times New Roman" w:cs="Times New Roman" w:eastAsia="Times New Roman" w:hAnsi="Times New Roman"/>
                <w:b w:val="1"/>
                <w:bCs w:val="1"/>
                <w:color w:val="000000"/>
                <w:sz w:val="24"/>
                <w:szCs w:val="24"/>
                <w:rtl w:val="0"/>
              </w:rPr>
              <w:t xml:space="preserve">GET /health</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AA">
            <w:pPr>
              <w:rPr/>
            </w:pPr>
            <w:r w:rsidDel="00000000" w:rsidR="00000000" w:rsidRPr="00000000">
              <w:rPr>
                <w:rFonts w:ascii="Times New Roman" w:cs="Times New Roman" w:eastAsia="Times New Roman" w:hAnsi="Times New Roman"/>
                <w:color w:val="000000"/>
                <w:sz w:val="24"/>
                <w:szCs w:val="24"/>
                <w:rtl w:val="0"/>
              </w:rPr>
              <w:t xml:space="preserve">System health check endpoint. Returns the overall status and the connectivity status of each external dependency including ChromaDB, Mem0, and the Gemini API.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AB">
            <w:pPr>
              <w:rPr/>
            </w:pPr>
            <w:r w:rsidDel="00000000" w:rsidR="00000000" w:rsidRPr="00000000">
              <w:rPr>
                <w:rFonts w:ascii="Times New Roman" w:cs="Times New Roman" w:eastAsia="Times New Roman" w:hAnsi="Times New Roman"/>
                <w:b w:val="1"/>
                <w:bCs w:val="1"/>
                <w:color w:val="000000"/>
                <w:sz w:val="24"/>
                <w:szCs w:val="24"/>
                <w:rtl w:val="0"/>
              </w:rPr>
              <w:t xml:space="preserve">GET /docs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AC">
            <w:pPr>
              <w:rPr/>
            </w:pPr>
            <w:r w:rsidDel="00000000" w:rsidR="00000000" w:rsidRPr="00000000">
              <w:rPr>
                <w:rFonts w:ascii="Times New Roman" w:cs="Times New Roman" w:eastAsia="Times New Roman" w:hAnsi="Times New Roman"/>
                <w:color w:val="000000"/>
                <w:sz w:val="24"/>
                <w:szCs w:val="24"/>
                <w:rtl w:val="0"/>
              </w:rPr>
              <w:t xml:space="preserve">Auto-generated Swagger UI provided by FastAPI. Provides an interactive browser-based API explorer for testing all endpoints.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AD">
            <w:pPr>
              <w:rPr/>
            </w:pPr>
            <w:r w:rsidDel="00000000" w:rsidR="00000000" w:rsidRPr="00000000">
              <w:rPr>
                <w:rFonts w:ascii="Times New Roman" w:cs="Times New Roman" w:eastAsia="Times New Roman" w:hAnsi="Times New Roman"/>
                <w:b w:val="1"/>
                <w:bCs w:val="1"/>
                <w:color w:val="000000"/>
                <w:sz w:val="24"/>
                <w:szCs w:val="24"/>
                <w:rtl w:val="0"/>
              </w:rPr>
              <w:t xml:space="preserve">GET /redoc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AE">
            <w:pPr>
              <w:rPr/>
            </w:pPr>
            <w:r w:rsidDel="00000000" w:rsidR="00000000" w:rsidRPr="00000000">
              <w:rPr>
                <w:rFonts w:ascii="Times New Roman" w:cs="Times New Roman" w:eastAsia="Times New Roman" w:hAnsi="Times New Roman"/>
                <w:color w:val="000000"/>
                <w:sz w:val="24"/>
                <w:szCs w:val="24"/>
                <w:rtl w:val="0"/>
              </w:rPr>
              <w:t xml:space="preserve">Auto-generated ReDoc documentation provided by FastAPI. Provides a read-only, structured API reference document.</w:t>
            </w:r>
            <w:r w:rsidDel="00000000" w:rsidR="00000000" w:rsidRPr="00000000">
              <w:rPr>
                <w:rtl w:val="0"/>
              </w:rPr>
            </w:r>
          </w:p>
        </w:tc>
      </w:tr>
    </w:tbl>
    <w:p w:rsidR="00000000" w:rsidDel="00000000" w:rsidP="00000000" w:rsidRDefault="00000000" w:rsidRPr="00000000" w14:paraId="000002AF">
      <w:pPr>
        <w:spacing w:after="140" w:before="0" w:lineRule="auto"/>
        <w:rPr/>
      </w:pPr>
      <w:r w:rsidDel="00000000" w:rsidR="00000000" w:rsidRPr="00000000">
        <w:rPr>
          <w:rtl w:val="0"/>
        </w:rPr>
      </w:r>
    </w:p>
    <w:p w:rsidR="00000000" w:rsidDel="00000000" w:rsidP="00000000" w:rsidRDefault="00000000" w:rsidRPr="00000000" w14:paraId="000002B0">
      <w:pPr>
        <w:pStyle w:val="Heading1"/>
        <w:spacing w:after="200" w:before="400" w:lineRule="auto"/>
        <w:rPr/>
      </w:pPr>
      <w:r w:rsidDel="00000000" w:rsidR="00000000" w:rsidRPr="00000000">
        <w:rPr>
          <w:rFonts w:ascii="Times New Roman" w:cs="Times New Roman" w:eastAsia="Times New Roman" w:hAnsi="Times New Roman"/>
          <w:b w:val="1"/>
          <w:bCs w:val="1"/>
          <w:color w:val="000000"/>
          <w:sz w:val="36"/>
          <w:szCs w:val="36"/>
          <w:rtl w:val="0"/>
        </w:rPr>
        <w:t xml:space="preserve">Appendix B: Glossary of Terms</w:t>
      </w:r>
      <w:r w:rsidDel="00000000" w:rsidR="00000000" w:rsidRPr="00000000">
        <w:rPr>
          <w:rtl w:val="0"/>
        </w:rPr>
      </w:r>
    </w:p>
    <w:p w:rsidR="00000000" w:rsidDel="00000000" w:rsidP="00000000" w:rsidRDefault="00000000" w:rsidRPr="00000000" w14:paraId="000002B1">
      <w:pPr>
        <w:spacing w:after="60" w:before="0" w:lineRule="auto"/>
        <w:rPr/>
      </w:pPr>
      <w:r w:rsidDel="00000000" w:rsidR="00000000" w:rsidRPr="00000000">
        <w:rPr>
          <w:rtl w:val="0"/>
        </w:rPr>
      </w:r>
    </w:p>
    <w:p w:rsidR="00000000" w:rsidDel="00000000" w:rsidP="00000000" w:rsidRDefault="00000000" w:rsidRPr="00000000" w14:paraId="000002B2">
      <w:pPr>
        <w:spacing w:after="60" w:before="0" w:lineRule="auto"/>
        <w:rPr/>
      </w:pPr>
      <w:r w:rsidDel="00000000" w:rsidR="00000000" w:rsidRPr="00000000">
        <w:rPr>
          <w:rtl w:val="0"/>
        </w:rPr>
      </w:r>
    </w:p>
    <w:p w:rsidR="00000000" w:rsidDel="00000000" w:rsidP="00000000" w:rsidRDefault="00000000" w:rsidRPr="00000000" w14:paraId="000002B3">
      <w:pPr>
        <w:spacing w:after="60" w:before="0" w:lineRule="auto"/>
        <w:rPr/>
      </w:pPr>
      <w:r w:rsidDel="00000000" w:rsidR="00000000" w:rsidRPr="00000000">
        <w:rPr>
          <w:rtl w:val="0"/>
        </w:rPr>
      </w:r>
    </w:p>
    <w:p w:rsidR="00000000" w:rsidDel="00000000" w:rsidP="00000000" w:rsidRDefault="00000000" w:rsidRPr="00000000" w14:paraId="000002B4">
      <w:pPr>
        <w:spacing w:after="60" w:before="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2B5">
            <w:pPr>
              <w:rPr/>
            </w:pPr>
            <w:r w:rsidDel="00000000" w:rsidR="00000000" w:rsidRPr="00000000">
              <w:rPr>
                <w:rFonts w:ascii="Times New Roman" w:cs="Times New Roman" w:eastAsia="Times New Roman" w:hAnsi="Times New Roman"/>
                <w:b w:val="1"/>
                <w:bCs w:val="1"/>
                <w:color w:val="000000"/>
                <w:sz w:val="24"/>
                <w:szCs w:val="24"/>
                <w:rtl w:val="0"/>
              </w:rPr>
              <w:t xml:space="preserve">Term</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cccccc" w:val="clear"/>
            <w:tcMar>
              <w:top w:w="100.0" w:type="dxa"/>
              <w:left w:w="160.0" w:type="dxa"/>
              <w:bottom w:w="100.0" w:type="dxa"/>
              <w:right w:w="160.0" w:type="dxa"/>
            </w:tcMar>
          </w:tcPr>
          <w:p w:rsidR="00000000" w:rsidDel="00000000" w:rsidP="00000000" w:rsidRDefault="00000000" w:rsidRPr="00000000" w14:paraId="000002B6">
            <w:pPr>
              <w:rPr/>
            </w:pPr>
            <w:r w:rsidDel="00000000" w:rsidR="00000000" w:rsidRPr="00000000">
              <w:rPr>
                <w:rFonts w:ascii="Times New Roman" w:cs="Times New Roman" w:eastAsia="Times New Roman" w:hAnsi="Times New Roman"/>
                <w:b w:val="1"/>
                <w:bCs w:val="1"/>
                <w:color w:val="000000"/>
                <w:sz w:val="24"/>
                <w:szCs w:val="24"/>
                <w:rtl w:val="0"/>
              </w:rPr>
              <w:t xml:space="preserve">Definition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B7">
            <w:pPr>
              <w:rPr/>
            </w:pPr>
            <w:r w:rsidDel="00000000" w:rsidR="00000000" w:rsidRPr="00000000">
              <w:rPr>
                <w:rFonts w:ascii="Times New Roman" w:cs="Times New Roman" w:eastAsia="Times New Roman" w:hAnsi="Times New Roman"/>
                <w:b w:val="1"/>
                <w:bCs w:val="1"/>
                <w:color w:val="000000"/>
                <w:sz w:val="24"/>
                <w:szCs w:val="24"/>
                <w:rtl w:val="0"/>
              </w:rPr>
              <w:t xml:space="preserve">RAG (Retrieval-Augmented Generation)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B8">
            <w:pPr>
              <w:rPr/>
            </w:pPr>
            <w:r w:rsidDel="00000000" w:rsidR="00000000" w:rsidRPr="00000000">
              <w:rPr>
                <w:rFonts w:ascii="Times New Roman" w:cs="Times New Roman" w:eastAsia="Times New Roman" w:hAnsi="Times New Roman"/>
                <w:color w:val="000000"/>
                <w:sz w:val="24"/>
                <w:szCs w:val="24"/>
                <w:rtl w:val="0"/>
              </w:rPr>
              <w:t xml:space="preserve">An AI architecture pattern that retrieves relevant documents from a knowledge base and includes them in the language model prompt to ground the generated response in factual information.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B9">
            <w:pPr>
              <w:rPr/>
            </w:pPr>
            <w:r w:rsidDel="00000000" w:rsidR="00000000" w:rsidRPr="00000000">
              <w:rPr>
                <w:rFonts w:ascii="Times New Roman" w:cs="Times New Roman" w:eastAsia="Times New Roman" w:hAnsi="Times New Roman"/>
                <w:b w:val="1"/>
                <w:bCs w:val="1"/>
                <w:color w:val="000000"/>
                <w:sz w:val="24"/>
                <w:szCs w:val="24"/>
                <w:rtl w:val="0"/>
              </w:rPr>
              <w:t xml:space="preserve">Vector Embedding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BA">
            <w:pPr>
              <w:rPr/>
            </w:pPr>
            <w:r w:rsidDel="00000000" w:rsidR="00000000" w:rsidRPr="00000000">
              <w:rPr>
                <w:rFonts w:ascii="Times New Roman" w:cs="Times New Roman" w:eastAsia="Times New Roman" w:hAnsi="Times New Roman"/>
                <w:color w:val="000000"/>
                <w:sz w:val="24"/>
                <w:szCs w:val="24"/>
                <w:rtl w:val="0"/>
              </w:rPr>
              <w:t xml:space="preserve">A dense numerical representation of text in a high-dimensional space, where semantically similar texts are mapped to nearby vectors. Generated by specialised embedding models.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BB">
            <w:pPr>
              <w:rPr/>
            </w:pPr>
            <w:r w:rsidDel="00000000" w:rsidR="00000000" w:rsidRPr="00000000">
              <w:rPr>
                <w:rFonts w:ascii="Times New Roman" w:cs="Times New Roman" w:eastAsia="Times New Roman" w:hAnsi="Times New Roman"/>
                <w:b w:val="1"/>
                <w:bCs w:val="1"/>
                <w:color w:val="000000"/>
                <w:sz w:val="24"/>
                <w:szCs w:val="24"/>
                <w:rtl w:val="0"/>
              </w:rPr>
              <w:t xml:space="preserve">Vector Database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BC">
            <w:pPr>
              <w:rPr/>
            </w:pPr>
            <w:r w:rsidDel="00000000" w:rsidR="00000000" w:rsidRPr="00000000">
              <w:rPr>
                <w:rFonts w:ascii="Times New Roman" w:cs="Times New Roman" w:eastAsia="Times New Roman" w:hAnsi="Times New Roman"/>
                <w:color w:val="000000"/>
                <w:sz w:val="24"/>
                <w:szCs w:val="24"/>
                <w:rtl w:val="0"/>
              </w:rPr>
              <w:t xml:space="preserve">A database optimised for storing and querying vector embeddings using approximate nearest-neighbour search algorithms. ChromaDB, Pinecone, and Weaviate are prominent examples.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BD">
            <w:pPr>
              <w:rPr/>
            </w:pPr>
            <w:r w:rsidDel="00000000" w:rsidR="00000000" w:rsidRPr="00000000">
              <w:rPr>
                <w:rFonts w:ascii="Times New Roman" w:cs="Times New Roman" w:eastAsia="Times New Roman" w:hAnsi="Times New Roman"/>
                <w:b w:val="1"/>
                <w:bCs w:val="1"/>
                <w:color w:val="000000"/>
                <w:sz w:val="24"/>
                <w:szCs w:val="24"/>
                <w:rtl w:val="0"/>
              </w:rPr>
              <w:t xml:space="preserve">LLM (Large Language Model)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BE">
            <w:pPr>
              <w:rPr/>
            </w:pPr>
            <w:r w:rsidDel="00000000" w:rsidR="00000000" w:rsidRPr="00000000">
              <w:rPr>
                <w:rFonts w:ascii="Times New Roman" w:cs="Times New Roman" w:eastAsia="Times New Roman" w:hAnsi="Times New Roman"/>
                <w:color w:val="000000"/>
                <w:sz w:val="24"/>
                <w:szCs w:val="24"/>
                <w:rtl w:val="0"/>
              </w:rPr>
              <w:t xml:space="preserve">A deep learning model trained on large text corpora that can generate, summarise, and reason about natural language. Google Gemini is the LLM used in SupportPlus AI.</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BF">
            <w:pPr>
              <w:rPr/>
            </w:pPr>
            <w:r w:rsidDel="00000000" w:rsidR="00000000" w:rsidRPr="00000000">
              <w:rPr>
                <w:rFonts w:ascii="Times New Roman" w:cs="Times New Roman" w:eastAsia="Times New Roman" w:hAnsi="Times New Roman"/>
                <w:b w:val="1"/>
                <w:bCs w:val="1"/>
                <w:color w:val="000000"/>
                <w:sz w:val="24"/>
                <w:szCs w:val="24"/>
                <w:rtl w:val="0"/>
              </w:rPr>
              <w:t xml:space="preserve">LangChain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C0">
            <w:pPr>
              <w:rPr/>
            </w:pPr>
            <w:r w:rsidDel="00000000" w:rsidR="00000000" w:rsidRPr="00000000">
              <w:rPr>
                <w:rFonts w:ascii="Times New Roman" w:cs="Times New Roman" w:eastAsia="Times New Roman" w:hAnsi="Times New Roman"/>
                <w:color w:val="000000"/>
                <w:sz w:val="24"/>
                <w:szCs w:val="24"/>
                <w:rtl w:val="0"/>
              </w:rPr>
              <w:t xml:space="preserve">An open-source Python framework for building applications with language models. Provides abstractions for chains, retrievers, vector stores, and more.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C1">
            <w:pPr>
              <w:rPr/>
            </w:pPr>
            <w:r w:rsidDel="00000000" w:rsidR="00000000" w:rsidRPr="00000000">
              <w:rPr>
                <w:rFonts w:ascii="Times New Roman" w:cs="Times New Roman" w:eastAsia="Times New Roman" w:hAnsi="Times New Roman"/>
                <w:b w:val="1"/>
                <w:bCs w:val="1"/>
                <w:color w:val="000000"/>
                <w:sz w:val="24"/>
                <w:szCs w:val="24"/>
                <w:rtl w:val="0"/>
              </w:rPr>
              <w:t xml:space="preserve">ChromaDB</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C2">
            <w:pPr>
              <w:rPr/>
            </w:pPr>
            <w:r w:rsidDel="00000000" w:rsidR="00000000" w:rsidRPr="00000000">
              <w:rPr>
                <w:rFonts w:ascii="Times New Roman" w:cs="Times New Roman" w:eastAsia="Times New Roman" w:hAnsi="Times New Roman"/>
                <w:color w:val="000000"/>
                <w:sz w:val="24"/>
                <w:szCs w:val="24"/>
                <w:rtl w:val="0"/>
              </w:rPr>
              <w:t xml:space="preserve">An open-source, embedded vector database used in SupportPlus AI as the persistent store for document embeddings.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C3">
            <w:pPr>
              <w:rPr/>
            </w:pPr>
            <w:r w:rsidDel="00000000" w:rsidR="00000000" w:rsidRPr="00000000">
              <w:rPr>
                <w:rFonts w:ascii="Times New Roman" w:cs="Times New Roman" w:eastAsia="Times New Roman" w:hAnsi="Times New Roman"/>
                <w:b w:val="1"/>
                <w:bCs w:val="1"/>
                <w:color w:val="000000"/>
                <w:sz w:val="24"/>
                <w:szCs w:val="24"/>
                <w:rtl w:val="0"/>
              </w:rPr>
              <w:t xml:space="preserve">Firecrawl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C4">
            <w:pPr>
              <w:rPr/>
            </w:pPr>
            <w:r w:rsidDel="00000000" w:rsidR="00000000" w:rsidRPr="00000000">
              <w:rPr>
                <w:rFonts w:ascii="Times New Roman" w:cs="Times New Roman" w:eastAsia="Times New Roman" w:hAnsi="Times New Roman"/>
                <w:color w:val="000000"/>
                <w:sz w:val="24"/>
                <w:szCs w:val="24"/>
                <w:rtl w:val="0"/>
              </w:rPr>
              <w:t xml:space="preserve">A web crawling API service that extracts clean, structured text from websites, including JavaScript-rendered pages.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C5">
            <w:pPr>
              <w:rPr/>
            </w:pPr>
            <w:r w:rsidDel="00000000" w:rsidR="00000000" w:rsidRPr="00000000">
              <w:rPr>
                <w:rFonts w:ascii="Times New Roman" w:cs="Times New Roman" w:eastAsia="Times New Roman" w:hAnsi="Times New Roman"/>
                <w:b w:val="1"/>
                <w:bCs w:val="1"/>
                <w:color w:val="000000"/>
                <w:sz w:val="24"/>
                <w:szCs w:val="24"/>
                <w:rtl w:val="0"/>
              </w:rPr>
              <w:t xml:space="preserve">Mem0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C6">
            <w:pPr>
              <w:rPr/>
            </w:pPr>
            <w:r w:rsidDel="00000000" w:rsidR="00000000" w:rsidRPr="00000000">
              <w:rPr>
                <w:rFonts w:ascii="Times New Roman" w:cs="Times New Roman" w:eastAsia="Times New Roman" w:hAnsi="Times New Roman"/>
                <w:color w:val="000000"/>
                <w:sz w:val="24"/>
                <w:szCs w:val="24"/>
                <w:rtl w:val="0"/>
              </w:rPr>
              <w:t xml:space="preserve">A persistent memory service for AI applications that stores, indexes, and retrieves conversational history using its own relevance-based retrieval mechanism.</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C7">
            <w:pPr>
              <w:rPr/>
            </w:pPr>
            <w:r w:rsidDel="00000000" w:rsidR="00000000" w:rsidRPr="00000000">
              <w:rPr>
                <w:rFonts w:ascii="Times New Roman" w:cs="Times New Roman" w:eastAsia="Times New Roman" w:hAnsi="Times New Roman"/>
                <w:b w:val="1"/>
                <w:bCs w:val="1"/>
                <w:color w:val="000000"/>
                <w:sz w:val="24"/>
                <w:szCs w:val="24"/>
                <w:rtl w:val="0"/>
              </w:rPr>
              <w:t xml:space="preserve">ASGI</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C8">
            <w:pPr>
              <w:rPr/>
            </w:pPr>
            <w:r w:rsidDel="00000000" w:rsidR="00000000" w:rsidRPr="00000000">
              <w:rPr>
                <w:rFonts w:ascii="Times New Roman" w:cs="Times New Roman" w:eastAsia="Times New Roman" w:hAnsi="Times New Roman"/>
                <w:color w:val="000000"/>
                <w:sz w:val="24"/>
                <w:szCs w:val="24"/>
                <w:rtl w:val="0"/>
              </w:rPr>
              <w:t xml:space="preserve">Asynchronous Server Gateway Interface — the Python standard for asynchronous web servers and applications. FastAPI and uvicorn are ASGI-based.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C9">
            <w:pPr>
              <w:rPr/>
            </w:pPr>
            <w:r w:rsidDel="00000000" w:rsidR="00000000" w:rsidRPr="00000000">
              <w:rPr>
                <w:rFonts w:ascii="Times New Roman" w:cs="Times New Roman" w:eastAsia="Times New Roman" w:hAnsi="Times New Roman"/>
                <w:b w:val="1"/>
                <w:bCs w:val="1"/>
                <w:color w:val="000000"/>
                <w:sz w:val="24"/>
                <w:szCs w:val="24"/>
                <w:rtl w:val="0"/>
              </w:rPr>
              <w:t xml:space="preserve">Pydantic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CA">
            <w:pPr>
              <w:rPr/>
            </w:pPr>
            <w:r w:rsidDel="00000000" w:rsidR="00000000" w:rsidRPr="00000000">
              <w:rPr>
                <w:rFonts w:ascii="Times New Roman" w:cs="Times New Roman" w:eastAsia="Times New Roman" w:hAnsi="Times New Roman"/>
                <w:color w:val="000000"/>
                <w:sz w:val="24"/>
                <w:szCs w:val="24"/>
                <w:rtl w:val="0"/>
              </w:rPr>
              <w:t xml:space="preserve">A Python data validation library that uses type annotations to validate and serialise data at runtime. Used extensively throughout SupportPlus AI for request and response models.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CB">
            <w:pPr>
              <w:rPr/>
            </w:pPr>
            <w:r w:rsidDel="00000000" w:rsidR="00000000" w:rsidRPr="00000000">
              <w:rPr>
                <w:rFonts w:ascii="Times New Roman" w:cs="Times New Roman" w:eastAsia="Times New Roman" w:hAnsi="Times New Roman"/>
                <w:b w:val="1"/>
                <w:bCs w:val="1"/>
                <w:color w:val="000000"/>
                <w:sz w:val="24"/>
                <w:szCs w:val="24"/>
                <w:rtl w:val="0"/>
              </w:rPr>
              <w:t xml:space="preserve">CORS (Cross-Origin Resource Sharing)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CC">
            <w:pPr>
              <w:rPr/>
            </w:pPr>
            <w:r w:rsidDel="00000000" w:rsidR="00000000" w:rsidRPr="00000000">
              <w:rPr>
                <w:rFonts w:ascii="Times New Roman" w:cs="Times New Roman" w:eastAsia="Times New Roman" w:hAnsi="Times New Roman"/>
                <w:color w:val="000000"/>
                <w:sz w:val="24"/>
                <w:szCs w:val="24"/>
                <w:rtl w:val="0"/>
              </w:rPr>
              <w:t xml:space="preserve">A browser security mechanism that controls which origins can make requests to a web API. FastAPI's CORSMiddleware configures the CORS policy.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CD">
            <w:pPr>
              <w:rPr/>
            </w:pPr>
            <w:r w:rsidDel="00000000" w:rsidR="00000000" w:rsidRPr="00000000">
              <w:rPr>
                <w:rFonts w:ascii="Times New Roman" w:cs="Times New Roman" w:eastAsia="Times New Roman" w:hAnsi="Times New Roman"/>
                <w:b w:val="1"/>
                <w:bCs w:val="1"/>
                <w:color w:val="000000"/>
                <w:sz w:val="24"/>
                <w:szCs w:val="24"/>
                <w:rtl w:val="0"/>
              </w:rPr>
              <w:t xml:space="preserve">Chunking</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CE">
            <w:pPr>
              <w:rPr/>
            </w:pPr>
            <w:r w:rsidDel="00000000" w:rsidR="00000000" w:rsidRPr="00000000">
              <w:rPr>
                <w:rFonts w:ascii="Times New Roman" w:cs="Times New Roman" w:eastAsia="Times New Roman" w:hAnsi="Times New Roman"/>
                <w:color w:val="000000"/>
                <w:sz w:val="24"/>
                <w:szCs w:val="24"/>
                <w:rtl w:val="0"/>
              </w:rPr>
              <w:t xml:space="preserve">The process of splitting large documents into smaller pieces before embedding, to ensure that each vector represents a semantically coherent unit of information.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CF">
            <w:pPr>
              <w:rPr/>
            </w:pPr>
            <w:r w:rsidDel="00000000" w:rsidR="00000000" w:rsidRPr="00000000">
              <w:rPr>
                <w:rFonts w:ascii="Times New Roman" w:cs="Times New Roman" w:eastAsia="Times New Roman" w:hAnsi="Times New Roman"/>
                <w:b w:val="1"/>
                <w:bCs w:val="1"/>
                <w:color w:val="000000"/>
                <w:sz w:val="24"/>
                <w:szCs w:val="24"/>
                <w:rtl w:val="0"/>
              </w:rPr>
              <w:t xml:space="preserve">Top-k Retrieval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2f2f2" w:val="clear"/>
            <w:tcMar>
              <w:top w:w="90.0" w:type="dxa"/>
              <w:left w:w="160.0" w:type="dxa"/>
              <w:bottom w:w="90.0" w:type="dxa"/>
              <w:right w:w="160.0" w:type="dxa"/>
            </w:tcMar>
          </w:tcPr>
          <w:p w:rsidR="00000000" w:rsidDel="00000000" w:rsidP="00000000" w:rsidRDefault="00000000" w:rsidRPr="00000000" w14:paraId="000002D0">
            <w:pPr>
              <w:rPr/>
            </w:pPr>
            <w:r w:rsidDel="00000000" w:rsidR="00000000" w:rsidRPr="00000000">
              <w:rPr>
                <w:rFonts w:ascii="Times New Roman" w:cs="Times New Roman" w:eastAsia="Times New Roman" w:hAnsi="Times New Roman"/>
                <w:color w:val="000000"/>
                <w:sz w:val="24"/>
                <w:szCs w:val="24"/>
                <w:rtl w:val="0"/>
              </w:rPr>
              <w:t xml:space="preserve">The retrieval strategy of returning the k most similar vectors from the knowledge base for a given query. SupportPlus AI uses a default of five retrieved chunks per query.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D1">
            <w:pPr>
              <w:rPr/>
            </w:pPr>
            <w:r w:rsidDel="00000000" w:rsidR="00000000" w:rsidRPr="00000000">
              <w:rPr>
                <w:rFonts w:ascii="Times New Roman" w:cs="Times New Roman" w:eastAsia="Times New Roman" w:hAnsi="Times New Roman"/>
                <w:b w:val="1"/>
                <w:bCs w:val="1"/>
                <w:color w:val="000000"/>
                <w:sz w:val="24"/>
                <w:szCs w:val="24"/>
                <w:rtl w:val="0"/>
              </w:rPr>
              <w:t xml:space="preserve">12-Factor App</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90.0" w:type="dxa"/>
              <w:left w:w="160.0" w:type="dxa"/>
              <w:bottom w:w="90.0" w:type="dxa"/>
              <w:right w:w="160.0" w:type="dxa"/>
            </w:tcMar>
          </w:tcPr>
          <w:p w:rsidR="00000000" w:rsidDel="00000000" w:rsidP="00000000" w:rsidRDefault="00000000" w:rsidRPr="00000000" w14:paraId="000002D2">
            <w:pPr>
              <w:rPr/>
            </w:pPr>
            <w:r w:rsidDel="00000000" w:rsidR="00000000" w:rsidRPr="00000000">
              <w:rPr>
                <w:rFonts w:ascii="Times New Roman" w:cs="Times New Roman" w:eastAsia="Times New Roman" w:hAnsi="Times New Roman"/>
                <w:color w:val="000000"/>
                <w:sz w:val="24"/>
                <w:szCs w:val="24"/>
                <w:rtl w:val="0"/>
              </w:rPr>
              <w:t xml:space="preserve">A methodology for building scalable, maintainable web applications. SupportPlus AI follows Factor III (Config), which specifies storing all configuration in environment variables.</w:t>
            </w:r>
            <w:r w:rsidDel="00000000" w:rsidR="00000000" w:rsidRPr="00000000">
              <w:rPr>
                <w:rtl w:val="0"/>
              </w:rPr>
            </w:r>
          </w:p>
        </w:tc>
      </w:tr>
    </w:tbl>
    <w:p w:rsidR="00000000" w:rsidDel="00000000" w:rsidP="00000000" w:rsidRDefault="00000000" w:rsidRPr="00000000" w14:paraId="000002D3">
      <w:pPr>
        <w:spacing w:after="200" w:before="0" w:lineRule="auto"/>
        <w:rPr/>
      </w:pPr>
      <w:r w:rsidDel="00000000" w:rsidR="00000000" w:rsidRPr="00000000">
        <w:rPr>
          <w:rtl w:val="0"/>
        </w:rPr>
      </w:r>
    </w:p>
    <w:sectPr>
      <w:headerReference r:id="rId11" w:type="default"/>
      <w:footerReference r:id="rId12" w:type="default"/>
      <w:pgSz w:h="15840" w:w="12240" w:orient="portrait"/>
      <w:pgMar w:bottom="1440" w:top="144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5">
    <w:pPr>
      <w:spacing w:after="0" w:before="0" w:lineRule="auto"/>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4">
    <w:pPr>
      <w:spacing w:after="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00" w:line="240" w:lineRule="auto"/>
      <w:ind w:left="0" w:right="0" w:firstLine="0"/>
      <w:jc w:val="left"/>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