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Email Sender</w:t>
      </w:r>
    </w:p>
    <w:p>
      <w:pPr>
        <w:jc w:val="center"/>
      </w:pPr>
      <w:r>
        <w:rPr>
          <w:b/>
          <w:sz w:val="26"/>
        </w:rPr>
        <w:t>Professional Code Documentation</w:t>
      </w:r>
    </w:p>
    <w:p>
      <w:pPr>
        <w:jc w:val="center"/>
      </w:pPr>
      <w:r>
        <w:rPr>
          <w:i/>
        </w:rPr>
        <w:t>Spring Boot • Spring Mail • REST API • Thymeleaf/HTML • Lombok</w:t>
      </w:r>
    </w:p>
    <w:p/>
    <w:p>
      <w:r>
        <w:t>This document describes the supplied Spring Boot email-sender application. The application provides a web form and REST-style endpoints for sending plain-text, HTML, and file-attachment emails through Spring's JavaMailSender abstraction.</w:t>
      </w:r>
    </w:p>
    <w:p>
      <w:pPr>
        <w:pStyle w:val="Heading1"/>
      </w:pPr>
      <w:r>
        <w:t>1. Project Overview</w:t>
      </w:r>
    </w:p>
    <w:p>
      <w:r>
        <w:t>The project is a Spring Boot email-sending application organized into controllers, service interfaces/implementations, helper DTO/response classes, and the Spring Boot application entry point.</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Implementation</w:t>
            </w:r>
          </w:p>
        </w:tc>
      </w:tr>
      <w:tr>
        <w:tc>
          <w:tcPr>
            <w:tcW w:type="dxa" w:w="4968"/>
          </w:tcPr>
          <w:p>
            <w:r>
              <w:t>Language</w:t>
            </w:r>
          </w:p>
        </w:tc>
        <w:tc>
          <w:tcPr>
            <w:tcW w:type="dxa" w:w="4968"/>
          </w:tcPr>
          <w:p>
            <w:r>
              <w:t>Java</w:t>
            </w:r>
          </w:p>
        </w:tc>
      </w:tr>
      <w:tr>
        <w:tc>
          <w:tcPr>
            <w:tcW w:type="dxa" w:w="4968"/>
          </w:tcPr>
          <w:p>
            <w:r>
              <w:t>Framework</w:t>
            </w:r>
          </w:p>
        </w:tc>
        <w:tc>
          <w:tcPr>
            <w:tcW w:type="dxa" w:w="4968"/>
          </w:tcPr>
          <w:p>
            <w:r>
              <w:t>Spring Boot</w:t>
            </w:r>
          </w:p>
        </w:tc>
      </w:tr>
      <w:tr>
        <w:tc>
          <w:tcPr>
            <w:tcW w:type="dxa" w:w="4968"/>
          </w:tcPr>
          <w:p>
            <w:r>
              <w:t>Mail API</w:t>
            </w:r>
          </w:p>
        </w:tc>
        <w:tc>
          <w:tcPr>
            <w:tcW w:type="dxa" w:w="4968"/>
          </w:tcPr>
          <w:p>
            <w:r>
              <w:t>Spring Mail / JavaMail</w:t>
            </w:r>
          </w:p>
        </w:tc>
      </w:tr>
      <w:tr>
        <w:tc>
          <w:tcPr>
            <w:tcW w:type="dxa" w:w="4968"/>
          </w:tcPr>
          <w:p>
            <w:r>
              <w:t>Web layer</w:t>
            </w:r>
          </w:p>
        </w:tc>
        <w:tc>
          <w:tcPr>
            <w:tcW w:type="dxa" w:w="4968"/>
          </w:tcPr>
          <w:p>
            <w:r>
              <w:t>Spring MVC controllers</w:t>
            </w:r>
          </w:p>
        </w:tc>
      </w:tr>
      <w:tr>
        <w:tc>
          <w:tcPr>
            <w:tcW w:type="dxa" w:w="4968"/>
          </w:tcPr>
          <w:p>
            <w:r>
              <w:t>API base path</w:t>
            </w:r>
          </w:p>
        </w:tc>
        <w:tc>
          <w:tcPr>
            <w:tcW w:type="dxa" w:w="4968"/>
          </w:tcPr>
          <w:p>
            <w:r>
              <w:t>/api/v1/emails</w:t>
            </w:r>
          </w:p>
        </w:tc>
      </w:tr>
      <w:tr>
        <w:tc>
          <w:tcPr>
            <w:tcW w:type="dxa" w:w="4968"/>
          </w:tcPr>
          <w:p>
            <w:r>
              <w:t>Input</w:t>
            </w:r>
          </w:p>
        </w:tc>
        <w:tc>
          <w:tcPr>
            <w:tcW w:type="dxa" w:w="4968"/>
          </w:tcPr>
          <w:p>
            <w:r>
              <w:t>JSON for /send; request parameters + multipart file for /send-with-file</w:t>
            </w:r>
          </w:p>
        </w:tc>
      </w:tr>
      <w:tr>
        <w:tc>
          <w:tcPr>
            <w:tcW w:type="dxa" w:w="4968"/>
          </w:tcPr>
          <w:p>
            <w:r>
              <w:t>Output</w:t>
            </w:r>
          </w:p>
        </w:tc>
        <w:tc>
          <w:tcPr>
            <w:tcW w:type="dxa" w:w="4968"/>
          </w:tcPr>
          <w:p>
            <w:r>
              <w:t>HTTP response for /send; email-form view for /send-with-file</w:t>
            </w:r>
          </w:p>
        </w:tc>
      </w:tr>
      <w:tr>
        <w:tc>
          <w:tcPr>
            <w:tcW w:type="dxa" w:w="4968"/>
          </w:tcPr>
          <w:p>
            <w:r>
              <w:t>Email formats</w:t>
            </w:r>
          </w:p>
        </w:tc>
        <w:tc>
          <w:tcPr>
            <w:tcW w:type="dxa" w:w="4968"/>
          </w:tcPr>
          <w:p>
            <w:r>
              <w:t>Plain text and HTML</w:t>
            </w:r>
          </w:p>
        </w:tc>
      </w:tr>
      <w:tr>
        <w:tc>
          <w:tcPr>
            <w:tcW w:type="dxa" w:w="4968"/>
          </w:tcPr>
          <w:p>
            <w:r>
              <w:t>Attachments</w:t>
            </w:r>
          </w:p>
        </w:tc>
        <w:tc>
          <w:tcPr>
            <w:tcW w:type="dxa" w:w="4968"/>
          </w:tcPr>
          <w:p>
            <w:r>
              <w:t>Supported through MultipartFile and InputStream</w:t>
            </w:r>
          </w:p>
        </w:tc>
      </w:tr>
      <w:tr>
        <w:tc>
          <w:tcPr>
            <w:tcW w:type="dxa" w:w="4968"/>
          </w:tcPr>
          <w:p>
            <w:r>
              <w:t>Database</w:t>
            </w:r>
          </w:p>
        </w:tc>
        <w:tc>
          <w:tcPr>
            <w:tcW w:type="dxa" w:w="4968"/>
          </w:tcPr>
          <w:p>
            <w:r>
              <w:t>None in supplied source</w:t>
            </w:r>
          </w:p>
        </w:tc>
      </w:tr>
      <w:tr>
        <w:tc>
          <w:tcPr>
            <w:tcW w:type="dxa" w:w="4968"/>
          </w:tcPr>
          <w:p>
            <w:r>
              <w:t>Persistence</w:t>
            </w:r>
          </w:p>
        </w:tc>
        <w:tc>
          <w:tcPr>
            <w:tcW w:type="dxa" w:w="4968"/>
          </w:tcPr>
          <w:p>
            <w:r>
              <w:t>None in supplied source</w:t>
            </w:r>
          </w:p>
        </w:tc>
      </w:tr>
    </w:tbl>
    <w:p>
      <w:pPr>
        <w:pStyle w:val="Heading1"/>
      </w:pPr>
      <w:r>
        <w:t>2. Architecture</w:t>
      </w:r>
    </w:p>
    <w:p>
      <w:pPr>
        <w:ind w:left="360"/>
      </w:pPr>
      <w:r>
        <w:rPr>
          <w:rFonts w:ascii="Courier New" w:hAnsi="Courier New"/>
          <w:sz w:val="17"/>
        </w:rPr>
        <w:t>Browser / API Client</w:t>
        <w:br/>
        <w:t xml:space="preserve">        |</w:t>
        <w:br/>
        <w:t xml:space="preserve">        v</w:t>
        <w:br/>
        <w:t>Spring MVC Controller</w:t>
        <w:br/>
        <w:t xml:space="preserve">        |</w:t>
        <w:br/>
        <w:t xml:space="preserve">        v</w:t>
        <w:br/>
        <w:t>EmailService</w:t>
        <w:br/>
        <w:t xml:space="preserve">        |</w:t>
        <w:br/>
        <w:t xml:space="preserve">        v</w:t>
        <w:br/>
        <w:t>EmailServiceImpl</w:t>
        <w:br/>
        <w:t xml:space="preserve">        |</w:t>
        <w:br/>
        <w:t xml:space="preserve">        v</w:t>
        <w:br/>
        <w:t>JavaMailSender</w:t>
        <w:br/>
        <w:t xml:space="preserve">        |</w:t>
        <w:br/>
        <w:t xml:space="preserve">        v</w:t>
        <w:br/>
        <w:t>SMTP Mail Server</w:t>
        <w:br/>
        <w:t xml:space="preserve">        |</w:t>
        <w:br/>
        <w:t xml:space="preserve">        v</w:t>
        <w:br/>
        <w:t>Recipient Email</w:t>
      </w:r>
    </w:p>
    <w:p>
      <w:r>
        <w:t>The controller layer receives web/API input and delegates email operations to EmailService. EmailServiceImpl contains the email construction logic and uses JavaMailSender to send the message through the configured mail server.</w:t>
      </w:r>
    </w:p>
    <w:p>
      <w:pPr>
        <w:pStyle w:val="Heading1"/>
      </w:pPr>
      <w:r>
        <w:t>3. Source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Class</w:t>
            </w:r>
          </w:p>
        </w:tc>
        <w:tc>
          <w:tcPr>
            <w:tcW w:type="dxa" w:w="3312"/>
          </w:tcPr>
          <w:p>
            <w:r>
              <w:rPr>
                <w:b/>
              </w:rPr>
              <w:t>Package</w:t>
            </w:r>
          </w:p>
        </w:tc>
        <w:tc>
          <w:tcPr>
            <w:tcW w:type="dxa" w:w="3312"/>
          </w:tcPr>
          <w:p>
            <w:r>
              <w:rPr>
                <w:b/>
              </w:rPr>
              <w:t>Responsibility</w:t>
            </w:r>
          </w:p>
        </w:tc>
      </w:tr>
      <w:tr>
        <w:tc>
          <w:tcPr>
            <w:tcW w:type="dxa" w:w="3312"/>
          </w:tcPr>
          <w:p>
            <w:r>
              <w:t>DemoApplication</w:t>
            </w:r>
          </w:p>
        </w:tc>
        <w:tc>
          <w:tcPr>
            <w:tcW w:type="dxa" w:w="3312"/>
          </w:tcPr>
          <w:p>
            <w:r>
              <w:t>com.example.demo</w:t>
            </w:r>
          </w:p>
        </w:tc>
        <w:tc>
          <w:tcPr>
            <w:tcW w:type="dxa" w:w="3312"/>
          </w:tcPr>
          <w:p>
            <w:r>
              <w:t>Spring Boot application entry point</w:t>
            </w:r>
          </w:p>
        </w:tc>
      </w:tr>
      <w:tr>
        <w:tc>
          <w:tcPr>
            <w:tcW w:type="dxa" w:w="3312"/>
          </w:tcPr>
          <w:p>
            <w:r>
              <w:t>PageController</w:t>
            </w:r>
          </w:p>
        </w:tc>
        <w:tc>
          <w:tcPr>
            <w:tcW w:type="dxa" w:w="3312"/>
          </w:tcPr>
          <w:p>
            <w:r>
              <w:t>com.example.demo.controllers</w:t>
            </w:r>
          </w:p>
        </w:tc>
        <w:tc>
          <w:tcPr>
            <w:tcW w:type="dxa" w:w="3312"/>
          </w:tcPr>
          <w:p>
            <w:r>
              <w:t>Serves the email form view</w:t>
            </w:r>
          </w:p>
        </w:tc>
      </w:tr>
      <w:tr>
        <w:tc>
          <w:tcPr>
            <w:tcW w:type="dxa" w:w="3312"/>
          </w:tcPr>
          <w:p>
            <w:r>
              <w:t>EmailController</w:t>
            </w:r>
          </w:p>
        </w:tc>
        <w:tc>
          <w:tcPr>
            <w:tcW w:type="dxa" w:w="3312"/>
          </w:tcPr>
          <w:p>
            <w:r>
              <w:t>com.example.demo.controllers.api</w:t>
            </w:r>
          </w:p>
        </w:tc>
        <w:tc>
          <w:tcPr>
            <w:tcW w:type="dxa" w:w="3312"/>
          </w:tcPr>
          <w:p>
            <w:r>
              <w:t>REST-style email endpoints and multipart form handling</w:t>
            </w:r>
          </w:p>
        </w:tc>
      </w:tr>
      <w:tr>
        <w:tc>
          <w:tcPr>
            <w:tcW w:type="dxa" w:w="3312"/>
          </w:tcPr>
          <w:p>
            <w:r>
              <w:t>EmailRequest</w:t>
            </w:r>
          </w:p>
        </w:tc>
        <w:tc>
          <w:tcPr>
            <w:tcW w:type="dxa" w:w="3312"/>
          </w:tcPr>
          <w:p>
            <w:r>
              <w:t>com.example.demo.helper</w:t>
            </w:r>
          </w:p>
        </w:tc>
        <w:tc>
          <w:tcPr>
            <w:tcW w:type="dxa" w:w="3312"/>
          </w:tcPr>
          <w:p>
            <w:r>
              <w:t>DTO for recipient, subject and message</w:t>
            </w:r>
          </w:p>
        </w:tc>
      </w:tr>
      <w:tr>
        <w:tc>
          <w:tcPr>
            <w:tcW w:type="dxa" w:w="3312"/>
          </w:tcPr>
          <w:p>
            <w:r>
              <w:t>CustomResponse</w:t>
            </w:r>
          </w:p>
        </w:tc>
        <w:tc>
          <w:tcPr>
            <w:tcW w:type="dxa" w:w="3312"/>
          </w:tcPr>
          <w:p>
            <w:r>
              <w:t>com.example.demo.helper</w:t>
            </w:r>
          </w:p>
        </w:tc>
        <w:tc>
          <w:tcPr>
            <w:tcW w:type="dxa" w:w="3312"/>
          </w:tcPr>
          <w:p>
            <w:r>
              <w:t>Standard response model for the JSON send endpoint</w:t>
            </w:r>
          </w:p>
        </w:tc>
      </w:tr>
      <w:tr>
        <w:tc>
          <w:tcPr>
            <w:tcW w:type="dxa" w:w="3312"/>
          </w:tcPr>
          <w:p>
            <w:r>
              <w:t>EmailService</w:t>
            </w:r>
          </w:p>
        </w:tc>
        <w:tc>
          <w:tcPr>
            <w:tcW w:type="dxa" w:w="3312"/>
          </w:tcPr>
          <w:p>
            <w:r>
              <w:t>com.example.demo.services</w:t>
            </w:r>
          </w:p>
        </w:tc>
        <w:tc>
          <w:tcPr>
            <w:tcW w:type="dxa" w:w="3312"/>
          </w:tcPr>
          <w:p>
            <w:r>
              <w:t>Email service contract</w:t>
            </w:r>
          </w:p>
        </w:tc>
      </w:tr>
      <w:tr>
        <w:tc>
          <w:tcPr>
            <w:tcW w:type="dxa" w:w="3312"/>
          </w:tcPr>
          <w:p>
            <w:r>
              <w:t>EmailServiceImpl</w:t>
            </w:r>
          </w:p>
        </w:tc>
        <w:tc>
          <w:tcPr>
            <w:tcW w:type="dxa" w:w="3312"/>
          </w:tcPr>
          <w:p>
            <w:r>
              <w:t>com.example.demo.services.impl</w:t>
            </w:r>
          </w:p>
        </w:tc>
        <w:tc>
          <w:tcPr>
            <w:tcW w:type="dxa" w:w="3312"/>
          </w:tcPr>
          <w:p>
            <w:r>
              <w:t>Email implementation using JavaMailSender</w:t>
            </w:r>
          </w:p>
        </w:tc>
      </w:tr>
    </w:tbl>
    <w:p>
      <w:pPr>
        <w:pStyle w:val="Heading1"/>
      </w:pPr>
      <w:r>
        <w:t>4. DemoApplication</w:t>
      </w:r>
    </w:p>
    <w:p>
      <w:r>
        <w:t>DemoApplication is the Spring Boot entry point.</w:t>
      </w:r>
    </w:p>
    <w:p>
      <w:pPr>
        <w:ind w:left="360"/>
      </w:pPr>
      <w:r>
        <w:rPr>
          <w:rFonts w:ascii="Courier New" w:hAnsi="Courier New"/>
          <w:sz w:val="17"/>
        </w:rPr>
        <w:t>@SpringBootApplication</w:t>
        <w:br/>
        <w:t>public class DemoApplication {</w:t>
        <w:br/>
        <w:br/>
        <w:t xml:space="preserve">    public static void main(String[] args) {</w:t>
        <w:br/>
        <w:t xml:space="preserve">        SpringApplication.run(DemoApplication.class, args);</w:t>
        <w:br/>
        <w:t xml:space="preserve">    }</w:t>
        <w:br/>
        <w:t>}</w:t>
      </w:r>
    </w:p>
    <w:p>
      <w:r>
        <w:t>@SpringBootApplication enables Spring Boot auto-configuration and component scanning, while SpringApplication.run() starts the application.</w:t>
      </w:r>
    </w:p>
    <w:p>
      <w:pPr>
        <w:pStyle w:val="Heading1"/>
      </w:pPr>
      <w:r>
        <w:t>5. PageController</w:t>
      </w:r>
    </w:p>
    <w:p>
      <w:r>
        <w:t>PageController is a standard Spring MVC @Controller responsible for returning the email form view.</w:t>
      </w:r>
    </w:p>
    <w:p>
      <w:pPr>
        <w:ind w:left="360"/>
      </w:pPr>
      <w:r>
        <w:rPr>
          <w:rFonts w:ascii="Courier New" w:hAnsi="Courier New"/>
          <w:sz w:val="17"/>
        </w:rPr>
        <w:t>@GetMapping("/")</w:t>
        <w:br/>
        <w:t>public String showForm() {</w:t>
        <w:br/>
        <w:t xml:space="preserve">    return "email-form";</w:t>
        <w:br/>
        <w:t>}</w:t>
      </w:r>
    </w:p>
    <w:p>
      <w:r>
        <w:t>It also maps /api/v1/emails/send-with-file to the same email form view through a GET request.</w:t>
      </w:r>
    </w:p>
    <w:p>
      <w:r>
        <w:t>The comments indicate that email-form is expected to be located under the application's templates/view location.</w:t>
      </w:r>
    </w:p>
    <w:p>
      <w:pPr>
        <w:pStyle w:val="Heading1"/>
      </w:pPr>
      <w:r>
        <w:t>6. EmailController</w:t>
      </w:r>
    </w:p>
    <w:p>
      <w:r>
        <w:t>EmailController is annotated with @RestController and uses /api/v1/emails as its base request mapping.</w:t>
      </w:r>
    </w:p>
    <w:p>
      <w:pPr>
        <w:ind w:left="360"/>
      </w:pPr>
      <w:r>
        <w:rPr>
          <w:rFonts w:ascii="Courier New" w:hAnsi="Courier New"/>
          <w:sz w:val="17"/>
        </w:rPr>
        <w:t>@RestController</w:t>
        <w:br/>
        <w:t>@RequestMapping("/api/v1/emails")</w:t>
        <w:br/>
        <w:t>public class EmailController {</w:t>
        <w:br/>
        <w:t xml:space="preserve">    ...</w:t>
        <w:br/>
        <w:t>}</w:t>
      </w:r>
    </w:p>
    <w:p>
      <w:r>
        <w:t>The controller exposes two active POST operations.</w:t>
      </w:r>
    </w:p>
    <w:p>
      <w:pPr>
        <w:pStyle w:val="Heading1"/>
      </w:pPr>
      <w:r>
        <w:t>7. Send Email Endpoint</w:t>
      </w:r>
    </w:p>
    <w:p>
      <w:pPr>
        <w:ind w:left="360"/>
      </w:pPr>
      <w:r>
        <w:rPr>
          <w:rFonts w:ascii="Courier New" w:hAnsi="Courier New"/>
          <w:sz w:val="17"/>
        </w:rPr>
        <w:t>POST /api/v1/emails/send</w:t>
      </w:r>
    </w:p>
    <w:p>
      <w:r>
        <w:t>The endpoint accepts an EmailRequest object from JSON.</w:t>
      </w:r>
    </w:p>
    <w:p>
      <w:pPr>
        <w:ind w:left="360"/>
      </w:pPr>
      <w:r>
        <w:rPr>
          <w:rFonts w:ascii="Courier New" w:hAnsi="Courier New"/>
          <w:sz w:val="17"/>
        </w:rPr>
        <w:t>{</w:t>
        <w:br/>
        <w:t xml:space="preserve">    "to": "recipient@example.com",</w:t>
        <w:br/>
        <w:t xml:space="preserve">    "subject": "Test Email",</w:t>
        <w:br/>
        <w:t xml:space="preserve">    "message": "Hello from the application"</w:t>
        <w:br/>
        <w:t>}</w:t>
      </w:r>
    </w:p>
    <w:p>
      <w:r>
        <w:t>The controller delegates to EmailService.sendEmailWithHtml(). It then returns a CustomResponse with a success message and HTTP 200 status.</w:t>
      </w:r>
    </w:p>
    <w:p>
      <w:pPr>
        <w:ind w:left="360"/>
      </w:pPr>
      <w:r>
        <w:rPr>
          <w:rFonts w:ascii="Courier New" w:hAnsi="Courier New"/>
          <w:sz w:val="17"/>
        </w:rPr>
        <w:t>emailService.sendEmailWithHtml(</w:t>
        <w:br/>
        <w:t xml:space="preserve">    emailRequest.getTo(),</w:t>
        <w:br/>
        <w:t xml:space="preserve">    emailRequest.getSubject(),</w:t>
        <w:br/>
        <w:t xml:space="preserve">    emailRequest.getMessage()</w:t>
        <w:br/>
        <w:t>);</w:t>
      </w:r>
    </w:p>
    <w:p>
      <w:r>
        <w:t>Because sendEmailWithHtml() calls helper.setText(htmlContent, true), the message body is treated as HTML.</w:t>
      </w:r>
    </w:p>
    <w:p>
      <w:pPr>
        <w:pStyle w:val="Heading1"/>
      </w:pPr>
      <w:r>
        <w:t>8. Send Email With File Endpoint</w:t>
      </w:r>
    </w:p>
    <w:p>
      <w:pPr>
        <w:ind w:left="360"/>
      </w:pPr>
      <w:r>
        <w:rPr>
          <w:rFonts w:ascii="Courier New" w:hAnsi="Courier New"/>
          <w:sz w:val="17"/>
        </w:rPr>
        <w:t>POST /api/v1/emails/send-with-file</w:t>
      </w:r>
    </w:p>
    <w:p>
      <w:r>
        <w:t>The active implementation accepts request parameters for to, subject and message and an optional MultipartFile.</w:t>
      </w:r>
    </w:p>
    <w:p>
      <w:pPr>
        <w:ind w:left="360"/>
      </w:pPr>
      <w:r>
        <w:rPr>
          <w:rFonts w:ascii="Courier New" w:hAnsi="Courier New"/>
          <w:sz w:val="17"/>
        </w:rPr>
        <w:t>@RequestParam String to</w:t>
        <w:br/>
        <w:t>@RequestParam String subject</w:t>
        <w:br/>
        <w:t>@RequestParam String message</w:t>
        <w:br/>
        <w:t>@RequestParam(required = false) MultipartFile file</w:t>
      </w:r>
    </w:p>
    <w:p>
      <w:pPr>
        <w:pStyle w:val="ListNumber"/>
      </w:pPr>
      <w:r>
        <w:t>Receives recipient, subject and message values.</w:t>
      </w:r>
    </w:p>
    <w:p>
      <w:pPr>
        <w:pStyle w:val="ListNumber"/>
      </w:pPr>
      <w:r>
        <w:t>Checks whether an uploaded file exists and is non-empty.</w:t>
      </w:r>
    </w:p>
    <w:p>
      <w:pPr>
        <w:pStyle w:val="ListNumber"/>
      </w:pPr>
      <w:r>
        <w:t>If a file is present, obtains its InputStream and delegates to EmailService.sendEmailWithFile().</w:t>
      </w:r>
    </w:p>
    <w:p>
      <w:pPr>
        <w:pStyle w:val="ListNumber"/>
      </w:pPr>
      <w:r>
        <w:t>If no file is present, sends the message using sendEmailWithHtml().</w:t>
      </w:r>
    </w:p>
    <w:p>
      <w:pPr>
        <w:pStyle w:val="ListNumber"/>
      </w:pPr>
      <w:r>
        <w:t>Adds a success or error message to the Spring Model.</w:t>
      </w:r>
    </w:p>
    <w:p>
      <w:pPr>
        <w:pStyle w:val="ListNumber"/>
      </w:pPr>
      <w:r>
        <w:t>Returns the email-form view.</w:t>
      </w:r>
    </w:p>
    <w:p>
      <w:r>
        <w:t>This endpoint behaves as a form submission controller rather than returning the CustomResponse JSON used by /send.</w:t>
      </w:r>
    </w:p>
    <w:p>
      <w:pPr>
        <w:pStyle w:val="Heading1"/>
      </w:pPr>
      <w:r>
        <w:t>9. EmailRequest DTO</w:t>
      </w:r>
    </w:p>
    <w:p>
      <w:r>
        <w:t>EmailRequest is a Lombok-based data-transfer object used by the JSON send endpoint.</w:t>
      </w:r>
    </w:p>
    <w:p>
      <w:pPr>
        <w:ind w:left="360"/>
      </w:pPr>
      <w:r>
        <w:rPr>
          <w:rFonts w:ascii="Courier New" w:hAnsi="Courier New"/>
          <w:sz w:val="17"/>
        </w:rPr>
        <w:t>@Getter</w:t>
        <w:br/>
        <w:t>@Setter</w:t>
        <w:br/>
        <w:t>@AllArgsConstructor</w:t>
        <w:br/>
        <w:t>@NoArgsConstructor</w:t>
        <w:br/>
        <w:t>@Builder</w:t>
        <w:br/>
        <w:t>public class EmailRequest {</w:t>
        <w:br/>
        <w:t xml:space="preserve">    private String to;</w:t>
        <w:br/>
        <w:t xml:space="preserve">    private String subject;</w:t>
        <w:br/>
        <w:t xml:space="preserve">    private String message;</w:t>
        <w:br/>
        <w:t>}</w:t>
      </w:r>
    </w:p>
    <w:p>
      <w:r>
        <w:t>Lombok generates the getters, setters, constructors and builder methods at compile time.</w:t>
      </w:r>
    </w:p>
    <w:p>
      <w:pPr>
        <w:pStyle w:val="Heading1"/>
      </w:pPr>
      <w:r>
        <w:t>10. CustomResponse</w:t>
      </w:r>
    </w:p>
    <w:p>
      <w:r>
        <w:t>CustomResponse provides a structured response model for the /send endpoint.</w:t>
      </w:r>
    </w:p>
    <w:p>
      <w:pPr>
        <w:ind w:left="360"/>
      </w:pPr>
      <w:r>
        <w:rPr>
          <w:rFonts w:ascii="Courier New" w:hAnsi="Courier New"/>
          <w:sz w:val="17"/>
        </w:rPr>
        <w:t>private String message;</w:t>
        <w:br/>
        <w:t>private HttpStatus httpStatus;</w:t>
        <w:br/>
        <w:t>private boolean success;</w:t>
      </w:r>
    </w:p>
    <w:p>
      <w:r>
        <w:t>The controller constructs a successful response using Lombok's builder and returns it through ResponseEntity.ok().</w:t>
      </w:r>
    </w:p>
    <w:p>
      <w:pPr>
        <w:pStyle w:val="Heading1"/>
      </w:pPr>
      <w:r>
        <w:t>11. EmailService Interface</w:t>
      </w:r>
    </w:p>
    <w:p>
      <w:r>
        <w:t>EmailService defines the application's email operations independently of the mail implementation.</w:t>
      </w:r>
    </w:p>
    <w:tbl>
      <w:tblPr>
        <w:tblStyle w:val="TableGrid"/>
        <w:tblW w:type="auto" w:w="0"/>
        <w:tblLook w:firstColumn="1" w:firstRow="1" w:lastColumn="0" w:lastRow="0" w:noHBand="0" w:noVBand="1" w:val="04A0"/>
      </w:tblPr>
      <w:tblGrid>
        <w:gridCol w:w="4968"/>
        <w:gridCol w:w="4968"/>
      </w:tblGrid>
      <w:tr>
        <w:tc>
          <w:tcPr>
            <w:tcW w:type="dxa" w:w="4968"/>
          </w:tcPr>
          <w:p>
            <w:r>
              <w:rPr>
                <w:b/>
              </w:rPr>
              <w:t>Method</w:t>
            </w:r>
          </w:p>
        </w:tc>
        <w:tc>
          <w:tcPr>
            <w:tcW w:type="dxa" w:w="4968"/>
          </w:tcPr>
          <w:p>
            <w:r>
              <w:rPr>
                <w:b/>
              </w:rPr>
              <w:t>Purpose</w:t>
            </w:r>
          </w:p>
        </w:tc>
      </w:tr>
      <w:tr>
        <w:tc>
          <w:tcPr>
            <w:tcW w:type="dxa" w:w="4968"/>
          </w:tcPr>
          <w:p>
            <w:r>
              <w:t>sendEmail(String, String, String)</w:t>
            </w:r>
          </w:p>
        </w:tc>
        <w:tc>
          <w:tcPr>
            <w:tcW w:type="dxa" w:w="4968"/>
          </w:tcPr>
          <w:p>
            <w:r>
              <w:t>Send a plain-text email to one recipient</w:t>
            </w:r>
          </w:p>
        </w:tc>
      </w:tr>
      <w:tr>
        <w:tc>
          <w:tcPr>
            <w:tcW w:type="dxa" w:w="4968"/>
          </w:tcPr>
          <w:p>
            <w:r>
              <w:t>sendEmail(String[], String, String)</w:t>
            </w:r>
          </w:p>
        </w:tc>
        <w:tc>
          <w:tcPr>
            <w:tcW w:type="dxa" w:w="4968"/>
          </w:tcPr>
          <w:p>
            <w:r>
              <w:t>Send a plain-text email to multiple recipients</w:t>
            </w:r>
          </w:p>
        </w:tc>
      </w:tr>
      <w:tr>
        <w:tc>
          <w:tcPr>
            <w:tcW w:type="dxa" w:w="4968"/>
          </w:tcPr>
          <w:p>
            <w:r>
              <w:t>sendEmailWithHtml(String, String, String)</w:t>
            </w:r>
          </w:p>
        </w:tc>
        <w:tc>
          <w:tcPr>
            <w:tcW w:type="dxa" w:w="4968"/>
          </w:tcPr>
          <w:p>
            <w:r>
              <w:t>Send an HTML email</w:t>
            </w:r>
          </w:p>
        </w:tc>
      </w:tr>
      <w:tr>
        <w:tc>
          <w:tcPr>
            <w:tcW w:type="dxa" w:w="4968"/>
          </w:tcPr>
          <w:p>
            <w:r>
              <w:t>sendEmailWithFile(String, String, String, File)</w:t>
            </w:r>
          </w:p>
        </w:tc>
        <w:tc>
          <w:tcPr>
            <w:tcW w:type="dxa" w:w="4968"/>
          </w:tcPr>
          <w:p>
            <w:r>
              <w:t>Send an email with a File attachment</w:t>
            </w:r>
          </w:p>
        </w:tc>
      </w:tr>
      <w:tr>
        <w:tc>
          <w:tcPr>
            <w:tcW w:type="dxa" w:w="4968"/>
          </w:tcPr>
          <w:p>
            <w:r>
              <w:t>sendEmailWithFile(String, String, String, InputStream)</w:t>
            </w:r>
          </w:p>
        </w:tc>
        <w:tc>
          <w:tcPr>
            <w:tcW w:type="dxa" w:w="4968"/>
          </w:tcPr>
          <w:p>
            <w:r>
              <w:t>Send an email with an InputStream attachment</w:t>
            </w:r>
          </w:p>
        </w:tc>
      </w:tr>
    </w:tbl>
    <w:p>
      <w:pPr>
        <w:pStyle w:val="Heading1"/>
      </w:pPr>
      <w:r>
        <w:t>12. EmailServiceImpl</w:t>
      </w:r>
    </w:p>
    <w:p>
      <w:r>
        <w:t>EmailServiceImpl is annotated with @Service and implements EmailService. It receives JavaMailSender through constructor injection.</w:t>
      </w:r>
    </w:p>
    <w:p>
      <w:pPr>
        <w:ind w:left="360"/>
      </w:pPr>
      <w:r>
        <w:rPr>
          <w:rFonts w:ascii="Courier New" w:hAnsi="Courier New"/>
          <w:sz w:val="17"/>
        </w:rPr>
        <w:t>@Service</w:t>
        <w:br/>
        <w:t>public class EmailServiceImpl implements EmailService {</w:t>
        <w:br/>
        <w:br/>
        <w:t xml:space="preserve">    private JavaMailSender mailSender;</w:t>
        <w:br/>
        <w:br/>
        <w:t xml:space="preserve">    public EmailServiceImpl(JavaMailSender mailSender) {</w:t>
        <w:br/>
        <w:t xml:space="preserve">        this.mailSender = mailSender;</w:t>
        <w:br/>
        <w:t xml:space="preserve">    }</w:t>
        <w:br/>
        <w:t>}</w:t>
      </w:r>
    </w:p>
    <w:p>
      <w:r>
        <w:t>Constructor injection makes the mail dependency explicit and allows Spring to provide the configured JavaMailSender bean.</w:t>
      </w:r>
    </w:p>
    <w:p>
      <w:pPr>
        <w:pStyle w:val="Heading1"/>
      </w:pPr>
      <w:r>
        <w:t>13. Plain-Text Email</w:t>
      </w:r>
    </w:p>
    <w:p>
      <w:r>
        <w:t>The single-recipient and multiple-recipient sendEmail methods use SimpleMailMessage.</w:t>
      </w:r>
    </w:p>
    <w:p>
      <w:pPr>
        <w:ind w:left="360"/>
      </w:pPr>
      <w:r>
        <w:rPr>
          <w:rFonts w:ascii="Courier New" w:hAnsi="Courier New"/>
          <w:sz w:val="17"/>
        </w:rPr>
        <w:t>SimpleMailMessage simpleMailMessage =</w:t>
        <w:br/>
        <w:t xml:space="preserve">    new SimpleMailMessage();</w:t>
        <w:br/>
        <w:br/>
        <w:t>simpleMailMessage.setTo(to);</w:t>
        <w:br/>
        <w:t>simpleMailMessage.setSubject(subject);</w:t>
        <w:br/>
        <w:t>simpleMailMessage.setText(message);</w:t>
        <w:br/>
        <w:t>simpleMailMessage.setFrom("gdananyapt@gmail.com");</w:t>
        <w:br/>
        <w:br/>
        <w:t>mailSender.send(simpleMailMessage);</w:t>
      </w:r>
    </w:p>
    <w:p>
      <w:r>
        <w:t>The multiple-recipient method accepts a String[] and passes the array to setTo().</w:t>
      </w:r>
    </w:p>
    <w:p>
      <w:pPr>
        <w:pStyle w:val="Heading1"/>
      </w:pPr>
      <w:r>
        <w:t>14. HTML Email</w:t>
      </w:r>
    </w:p>
    <w:p>
      <w:r>
        <w:t>sendEmailWithHtml uses MimeMessage and MimeMessageHelper so the body can be interpreted as HTML.</w:t>
      </w:r>
    </w:p>
    <w:p>
      <w:pPr>
        <w:ind w:left="360"/>
      </w:pPr>
      <w:r>
        <w:rPr>
          <w:rFonts w:ascii="Courier New" w:hAnsi="Courier New"/>
          <w:sz w:val="17"/>
        </w:rPr>
        <w:t>MimeMessage mimeMessage =</w:t>
        <w:br/>
        <w:t xml:space="preserve">    mailSender.createMimeMessage();</w:t>
        <w:br/>
        <w:br/>
        <w:t>MimeMessageHelper helper =</w:t>
        <w:br/>
        <w:t xml:space="preserve">    new MimeMessageHelper(mimeMessage, true, "UTF-8");</w:t>
        <w:br/>
        <w:br/>
        <w:t>helper.setTo(to);</w:t>
        <w:br/>
        <w:t>helper.setSubject(subject);</w:t>
        <w:br/>
        <w:t>helper.setFrom("gdananyapt@gmail.com");</w:t>
        <w:br/>
        <w:t>helper.setText(htmlContent, true);</w:t>
        <w:br/>
        <w:br/>
        <w:t>mailSender.send(mimeMessage);</w:t>
      </w:r>
    </w:p>
    <w:p>
      <w:r>
        <w:t>The second argument of setText(..., true) marks the body as HTML.</w:t>
      </w:r>
    </w:p>
    <w:p>
      <w:pPr>
        <w:pStyle w:val="Heading1"/>
      </w:pPr>
      <w:r>
        <w:t>15. File Attachments</w:t>
      </w:r>
    </w:p>
    <w:p>
      <w:r>
        <w:t>The application supports attachment sending through both File and InputStream overloads.</w:t>
      </w:r>
    </w:p>
    <w:p>
      <w:pPr>
        <w:ind w:left="360"/>
      </w:pPr>
      <w:r>
        <w:rPr>
          <w:rFonts w:ascii="Courier New" w:hAnsi="Courier New"/>
          <w:sz w:val="17"/>
        </w:rPr>
        <w:t>MimeMessageHelper helper =</w:t>
        <w:br/>
        <w:t xml:space="preserve">    new MimeMessageHelper(mimeMessage, true, "UTF-8");</w:t>
        <w:br/>
        <w:br/>
        <w:t>FileSystemResource fileResource =</w:t>
        <w:br/>
        <w:t xml:space="preserve">    new FileSystemResource(file);</w:t>
        <w:br/>
        <w:br/>
        <w:t>helper.addAttachment(</w:t>
        <w:br/>
        <w:t xml:space="preserve">    fileResource.getFilename(),</w:t>
        <w:br/>
        <w:t xml:space="preserve">    fileResource</w:t>
        <w:br/>
        <w:t>);</w:t>
      </w:r>
    </w:p>
    <w:p>
      <w:r>
        <w:t>The InputStream-based implementation first copies the uploaded stream to a local file and then creates a FileSystemResource from that file.</w:t>
      </w:r>
    </w:p>
    <w:p>
      <w:pPr>
        <w:pStyle w:val="Heading1"/>
      </w:pPr>
      <w:r>
        <w:t>16. Multipart Upload Flow</w:t>
      </w:r>
    </w:p>
    <w:p>
      <w:pPr>
        <w:ind w:left="360"/>
      </w:pPr>
      <w:r>
        <w:rPr>
          <w:rFonts w:ascii="Courier New" w:hAnsi="Courier New"/>
          <w:sz w:val="17"/>
        </w:rPr>
        <w:t>HTML Form</w:t>
        <w:br/>
        <w:t xml:space="preserve">    |</w:t>
        <w:br/>
        <w:t xml:space="preserve">    | multipart/form-data</w:t>
        <w:br/>
        <w:t xml:space="preserve">    v</w:t>
        <w:br/>
        <w:t>EmailController</w:t>
        <w:br/>
        <w:t xml:space="preserve">    |</w:t>
        <w:br/>
        <w:t xml:space="preserve">    | MultipartFile</w:t>
        <w:br/>
        <w:t xml:space="preserve">    v</w:t>
        <w:br/>
        <w:t>InputStream</w:t>
        <w:br/>
        <w:t xml:space="preserve">    |</w:t>
        <w:br/>
        <w:t xml:space="preserve">    v</w:t>
        <w:br/>
        <w:t>EmailServiceImpl</w:t>
        <w:br/>
        <w:t xml:space="preserve">    |</w:t>
        <w:br/>
        <w:t xml:space="preserve">    | Files.copy(...)</w:t>
        <w:br/>
        <w:t xml:space="preserve">    v</w:t>
        <w:br/>
        <w:t>Temporary/local file</w:t>
        <w:br/>
        <w:t xml:space="preserve">    |</w:t>
        <w:br/>
        <w:t xml:space="preserve">    v</w:t>
        <w:br/>
        <w:t>FileSystemResource</w:t>
        <w:br/>
        <w:t xml:space="preserve">    |</w:t>
        <w:br/>
        <w:t xml:space="preserve">    v</w:t>
        <w:br/>
        <w:t>MimeMessageHelper</w:t>
        <w:br/>
        <w:t xml:space="preserve">    |</w:t>
        <w:br/>
        <w:t xml:space="preserve">    v</w:t>
        <w:br/>
        <w:t>JavaMailSender</w:t>
        <w:br/>
      </w:r>
    </w:p>
    <w:p>
      <w:r>
        <w:t>The supplied implementation writes the uploaded stream to src\main\resources\static\email\test.png before attaching it. This is a fixed filename/path and is a notable implementation limitation.</w:t>
      </w:r>
    </w:p>
    <w:p>
      <w:pPr>
        <w:pStyle w:val="Heading1"/>
      </w:pPr>
      <w:r>
        <w:t>17. Error Handling</w:t>
      </w:r>
    </w:p>
    <w:p>
      <w:r>
        <w:t>The HTML/file service methods catch exceptions and wrap them in RuntimeException with a descriptive message.</w:t>
      </w:r>
    </w:p>
    <w:p>
      <w:pPr>
        <w:ind w:left="360"/>
      </w:pPr>
      <w:r>
        <w:rPr>
          <w:rFonts w:ascii="Courier New" w:hAnsi="Courier New"/>
          <w:sz w:val="17"/>
        </w:rPr>
        <w:t>catch (Exception e) {</w:t>
        <w:br/>
        <w:t xml:space="preserve">    throw new RuntimeException(</w:t>
        <w:br/>
        <w:t xml:space="preserve">        "Failed to send email", e</w:t>
        <w:br/>
        <w:t xml:space="preserve">    );</w:t>
        <w:br/>
        <w:t>}</w:t>
      </w:r>
    </w:p>
    <w:p>
      <w:r>
        <w:t>The /send-with-file controller catches exceptions and places a user-facing error message in the Model. The /send JSON endpoint does not contain local exception handling and therefore relies on Spring's exception handling mechanisms for failures.</w:t>
      </w:r>
    </w:p>
    <w:p>
      <w:pPr>
        <w:pStyle w:val="Heading1"/>
      </w:pPr>
      <w:r>
        <w:t>18. Dependency Injection</w:t>
      </w:r>
    </w:p>
    <w:p>
      <w:r>
        <w:t>The project uses constructor-based dependency injection.</w:t>
      </w:r>
    </w:p>
    <w:p>
      <w:pPr>
        <w:ind w:left="360"/>
      </w:pPr>
      <w:r>
        <w:rPr>
          <w:rFonts w:ascii="Courier New" w:hAnsi="Courier New"/>
          <w:sz w:val="17"/>
        </w:rPr>
        <w:t>public EmailController(EmailService emailService) {</w:t>
        <w:br/>
        <w:t xml:space="preserve">    this.emailService = emailService;</w:t>
        <w:br/>
        <w:t>}</w:t>
      </w:r>
    </w:p>
    <w:p>
      <w:pPr>
        <w:ind w:left="360"/>
      </w:pPr>
      <w:r>
        <w:rPr>
          <w:rFonts w:ascii="Courier New" w:hAnsi="Courier New"/>
          <w:sz w:val="17"/>
        </w:rPr>
        <w:t>public EmailServiceImpl(JavaMailSender mailSender) {</w:t>
        <w:br/>
        <w:t xml:space="preserve">    this.mailSender = mailSender;</w:t>
        <w:br/>
        <w:t>}</w:t>
      </w:r>
    </w:p>
    <w:p>
      <w:r>
        <w:t>This separates the controller from the concrete email implementation and allows Spring to manage service dependencies.</w:t>
      </w:r>
    </w:p>
    <w:p>
      <w:pPr>
        <w:pStyle w:val="Heading1"/>
      </w:pPr>
      <w:r>
        <w:t>19. Endpoint Summary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Method</w:t>
            </w:r>
          </w:p>
        </w:tc>
        <w:tc>
          <w:tcPr>
            <w:tcW w:type="dxa" w:w="2484"/>
          </w:tcPr>
          <w:p>
            <w:r>
              <w:rPr>
                <w:b/>
              </w:rPr>
              <w:t>Endpoint</w:t>
            </w:r>
          </w:p>
        </w:tc>
        <w:tc>
          <w:tcPr>
            <w:tcW w:type="dxa" w:w="2484"/>
          </w:tcPr>
          <w:p>
            <w:r>
              <w:rPr>
                <w:b/>
              </w:rPr>
              <w:t>Input</w:t>
            </w:r>
          </w:p>
        </w:tc>
        <w:tc>
          <w:tcPr>
            <w:tcW w:type="dxa" w:w="2484"/>
          </w:tcPr>
          <w:p>
            <w:r>
              <w:rPr>
                <w:b/>
              </w:rPr>
              <w:t>Result</w:t>
            </w:r>
          </w:p>
        </w:tc>
      </w:tr>
      <w:tr>
        <w:tc>
          <w:tcPr>
            <w:tcW w:type="dxa" w:w="2484"/>
          </w:tcPr>
          <w:p>
            <w:r>
              <w:t>GET</w:t>
            </w:r>
          </w:p>
        </w:tc>
        <w:tc>
          <w:tcPr>
            <w:tcW w:type="dxa" w:w="2484"/>
          </w:tcPr>
          <w:p>
            <w:r>
              <w:t>/</w:t>
            </w:r>
          </w:p>
        </w:tc>
        <w:tc>
          <w:tcPr>
            <w:tcW w:type="dxa" w:w="2484"/>
          </w:tcPr>
          <w:p>
            <w:r>
              <w:t>None</w:t>
            </w:r>
          </w:p>
        </w:tc>
        <w:tc>
          <w:tcPr>
            <w:tcW w:type="dxa" w:w="2484"/>
          </w:tcPr>
          <w:p>
            <w:r>
              <w:t>email-form view</w:t>
            </w:r>
          </w:p>
        </w:tc>
      </w:tr>
      <w:tr>
        <w:tc>
          <w:tcPr>
            <w:tcW w:type="dxa" w:w="2484"/>
          </w:tcPr>
          <w:p>
            <w:r>
              <w:t>GET</w:t>
            </w:r>
          </w:p>
        </w:tc>
        <w:tc>
          <w:tcPr>
            <w:tcW w:type="dxa" w:w="2484"/>
          </w:tcPr>
          <w:p>
            <w:r>
              <w:t>/api/v1/emails/send-with-file</w:t>
            </w:r>
          </w:p>
        </w:tc>
        <w:tc>
          <w:tcPr>
            <w:tcW w:type="dxa" w:w="2484"/>
          </w:tcPr>
          <w:p>
            <w:r>
              <w:t>None</w:t>
            </w:r>
          </w:p>
        </w:tc>
        <w:tc>
          <w:tcPr>
            <w:tcW w:type="dxa" w:w="2484"/>
          </w:tcPr>
          <w:p>
            <w:r>
              <w:t>email-form view</w:t>
            </w:r>
          </w:p>
        </w:tc>
      </w:tr>
      <w:tr>
        <w:tc>
          <w:tcPr>
            <w:tcW w:type="dxa" w:w="2484"/>
          </w:tcPr>
          <w:p>
            <w:r>
              <w:t>POST</w:t>
            </w:r>
          </w:p>
        </w:tc>
        <w:tc>
          <w:tcPr>
            <w:tcW w:type="dxa" w:w="2484"/>
          </w:tcPr>
          <w:p>
            <w:r>
              <w:t>/api/v1/emails/send</w:t>
            </w:r>
          </w:p>
        </w:tc>
        <w:tc>
          <w:tcPr>
            <w:tcW w:type="dxa" w:w="2484"/>
          </w:tcPr>
          <w:p>
            <w:r>
              <w:t>JSON EmailRequest</w:t>
            </w:r>
          </w:p>
        </w:tc>
        <w:tc>
          <w:tcPr>
            <w:tcW w:type="dxa" w:w="2484"/>
          </w:tcPr>
          <w:p>
            <w:r>
              <w:t>CustomResponse JSON</w:t>
            </w:r>
          </w:p>
        </w:tc>
      </w:tr>
      <w:tr>
        <w:tc>
          <w:tcPr>
            <w:tcW w:type="dxa" w:w="2484"/>
          </w:tcPr>
          <w:p>
            <w:r>
              <w:t>POST</w:t>
            </w:r>
          </w:p>
        </w:tc>
        <w:tc>
          <w:tcPr>
            <w:tcW w:type="dxa" w:w="2484"/>
          </w:tcPr>
          <w:p>
            <w:r>
              <w:t>/api/v1/emails/send-with-file</w:t>
            </w:r>
          </w:p>
        </w:tc>
        <w:tc>
          <w:tcPr>
            <w:tcW w:type="dxa" w:w="2484"/>
          </w:tcPr>
          <w:p>
            <w:r>
              <w:t>Request parameters + optional MultipartFile</w:t>
            </w:r>
          </w:p>
        </w:tc>
        <w:tc>
          <w:tcPr>
            <w:tcW w:type="dxa" w:w="2484"/>
          </w:tcPr>
          <w:p>
            <w:r>
              <w:t>email-form view with success/error message</w:t>
            </w:r>
          </w:p>
        </w:tc>
      </w:tr>
    </w:tbl>
    <w:p>
      <w:pPr>
        <w:pStyle w:val="Heading1"/>
      </w:pPr>
      <w:r>
        <w:t>20. End-to-End Send Flow</w:t>
      </w:r>
    </w:p>
    <w:p>
      <w:pPr>
        <w:ind w:left="360"/>
      </w:pPr>
      <w:r>
        <w:rPr>
          <w:rFonts w:ascii="Courier New" w:hAnsi="Courier New"/>
          <w:sz w:val="17"/>
        </w:rPr>
        <w:t>Client</w:t>
        <w:br/>
        <w:t xml:space="preserve">  |</w:t>
        <w:br/>
        <w:t xml:space="preserve">  | POST /api/v1/emails/send</w:t>
        <w:br/>
        <w:t xml:space="preserve">  v</w:t>
        <w:br/>
        <w:t>EmailController</w:t>
        <w:br/>
        <w:t xml:space="preserve">  |</w:t>
        <w:br/>
        <w:t xml:space="preserve">  v</w:t>
        <w:br/>
        <w:t>EmailService</w:t>
        <w:br/>
        <w:t xml:space="preserve">  |</w:t>
        <w:br/>
        <w:t xml:space="preserve">  v</w:t>
        <w:br/>
        <w:t>EmailServiceImpl</w:t>
        <w:br/>
        <w:t xml:space="preserve">  |</w:t>
        <w:br/>
        <w:t xml:space="preserve">  v</w:t>
        <w:br/>
        <w:t>MimeMessageHelper</w:t>
        <w:br/>
        <w:t xml:space="preserve">  |</w:t>
        <w:br/>
        <w:t xml:space="preserve">  v</w:t>
        <w:br/>
        <w:t>JavaMailSender</w:t>
        <w:br/>
        <w:t xml:space="preserve">  |</w:t>
        <w:br/>
        <w:t xml:space="preserve">  v</w:t>
        <w:br/>
        <w:t>Configured SMTP server</w:t>
        <w:br/>
        <w:t xml:space="preserve">  |</w:t>
        <w:br/>
        <w:t xml:space="preserve">  v</w:t>
        <w:br/>
        <w:t>Recipient</w:t>
      </w:r>
    </w:p>
    <w:p>
      <w:pPr>
        <w:pStyle w:val="Heading1"/>
      </w:pPr>
      <w:r>
        <w:t>21. Project Structure</w:t>
      </w:r>
    </w:p>
    <w:p>
      <w:pPr>
        <w:ind w:left="360"/>
      </w:pPr>
      <w:r>
        <w:rPr>
          <w:rFonts w:ascii="Courier New" w:hAnsi="Courier New"/>
          <w:sz w:val="17"/>
        </w:rPr>
        <w:t>src/</w:t>
        <w:br/>
        <w:t>└── main/</w:t>
        <w:br/>
        <w:t xml:space="preserve">    ├── java/</w:t>
        <w:br/>
        <w:t xml:space="preserve">    │   └── com/example/demo/</w:t>
        <w:br/>
        <w:t xml:space="preserve">    │       ├── DemoApplication.java</w:t>
        <w:br/>
        <w:t xml:space="preserve">    │       ├── controllers/</w:t>
        <w:br/>
        <w:t xml:space="preserve">    │       │   ├── PageController.java</w:t>
        <w:br/>
        <w:t xml:space="preserve">    │       │   └── api/</w:t>
        <w:br/>
        <w:t xml:space="preserve">    │       │       └── EmailController.java</w:t>
        <w:br/>
        <w:t xml:space="preserve">    │       ├── helper/</w:t>
        <w:br/>
        <w:t xml:space="preserve">    │       │   ├── EmailRequest.java</w:t>
        <w:br/>
        <w:t xml:space="preserve">    │       │   └── CustomResponse.java</w:t>
        <w:br/>
        <w:t xml:space="preserve">    │       └── services/</w:t>
        <w:br/>
        <w:t xml:space="preserve">    │           ├── EmailService.java</w:t>
        <w:br/>
        <w:t xml:space="preserve">    │           └── impl/</w:t>
        <w:br/>
        <w:t xml:space="preserve">    │               └── EmailServiceImpl.java</w:t>
        <w:br/>
        <w:t xml:space="preserve">    └── resources/</w:t>
        <w:br/>
        <w:t xml:space="preserve">        └── ...</w:t>
      </w:r>
    </w:p>
    <w:p>
      <w:pPr>
        <w:pStyle w:val="Heading1"/>
      </w:pPr>
      <w:r>
        <w:t>22. Security: Credentials and Personal Email Address</w:t>
      </w:r>
    </w:p>
    <w:p>
      <w:r>
        <w:t>The supplied source contains the sender email address directly in EmailServiceImpl:</w:t>
      </w:r>
    </w:p>
    <w:p>
      <w:pPr>
        <w:ind w:left="360"/>
      </w:pPr>
      <w:r>
        <w:rPr>
          <w:rFonts w:ascii="Courier New" w:hAnsi="Courier New"/>
          <w:sz w:val="17"/>
        </w:rPr>
        <w:t>helper.setFrom("gdananyapt@gmail.com");</w:t>
      </w:r>
    </w:p>
    <w:p>
      <w:r>
        <w:t>The source shown here does not contain the SMTP username/password configuration, so those credentials may be stored elsewhere, most likely in application.properties/application.yml or environment variables. Those configuration files must be checked before committing the project.</w:t>
      </w:r>
    </w:p>
    <w:p>
      <w:pPr>
        <w:pStyle w:val="Heading1"/>
      </w:pPr>
      <w:r>
        <w:t>23. Git Ignore Review</w:t>
      </w:r>
    </w:p>
    <w:p>
      <w:r>
        <w:t>The supplied .gitignore correctly ignores common build output and IDE metadata, including target/, .idea/, Eclipse/STS files, NetBeans build directories and .vscode/.</w:t>
      </w:r>
    </w:p>
    <w:p>
      <w:r>
        <w:t>However, it does not explicitly ignore Spring Boot configuration files that commonly contain SMTP credentials.</w:t>
      </w:r>
    </w:p>
    <w:p>
      <w:r>
        <w:t>If your project contains SMTP credentials in application.properties or application.yml, add the appropriate configuration file to .gitignore or, preferably, keep a non-secret example configuration in Git and supply the real values through environment variables.</w:t>
      </w:r>
    </w:p>
    <w:p>
      <w:pPr>
        <w:ind w:left="360"/>
      </w:pPr>
      <w:r>
        <w:rPr>
          <w:rFonts w:ascii="Courier New" w:hAnsi="Courier New"/>
          <w:sz w:val="17"/>
        </w:rPr>
        <w:t># Local Spring configuration containing secrets</w:t>
        <w:br/>
        <w:t>src/main/resources/application-local.properties</w:t>
        <w:br/>
        <w:t>src/main/resources/application-local.yml</w:t>
        <w:br/>
        <w:br/>
        <w:t># Optional: ignore the main application config only if it contains secrets</w:t>
        <w:br/>
        <w:t># src/main/resources/application.properties</w:t>
      </w:r>
    </w:p>
    <w:p>
      <w:r>
        <w:t>Do not automatically ignore application.properties if it contains only non-sensitive configuration. The important rule is: never commit the actual SMTP password, app password, API key, OAuth secret, or other credential.</w:t>
      </w:r>
    </w:p>
    <w:p>
      <w:pPr>
        <w:pStyle w:val="Heading1"/>
      </w:pPr>
      <w:r>
        <w:t>24. Recommended Configuration Pattern</w:t>
      </w:r>
    </w:p>
    <w:p>
      <w:r>
        <w:t>A safer configuration is to reference environment variables from Spring configuration.</w:t>
      </w:r>
    </w:p>
    <w:p>
      <w:pPr>
        <w:ind w:left="360"/>
      </w:pPr>
      <w:r>
        <w:rPr>
          <w:rFonts w:ascii="Courier New" w:hAnsi="Courier New"/>
          <w:sz w:val="17"/>
        </w:rPr>
        <w:t>spring.mail.username=${MAIL_USERNAME}</w:t>
        <w:br/>
        <w:t>spring.mail.password=${MAIL_PASSWORD}</w:t>
      </w:r>
    </w:p>
    <w:p>
      <w:r>
        <w:t>The real MAIL_USERNAME and MAIL_PASSWORD values can then be configured locally or in the deployment environment without storing the secret in Git.</w:t>
      </w:r>
    </w:p>
    <w:p>
      <w:pPr>
        <w:pStyle w:val="Heading1"/>
      </w:pPr>
      <w:r>
        <w:t>25. What to Check Before Git Push</w:t>
      </w:r>
    </w:p>
    <w:p>
      <w:pPr>
        <w:pStyle w:val="ListBullet"/>
      </w:pPr>
      <w:r>
        <w:t>Search the entire repository for your email account password or SMTP app password.</w:t>
      </w:r>
    </w:p>
    <w:p>
      <w:pPr>
        <w:pStyle w:val="ListBullet"/>
      </w:pPr>
      <w:r>
        <w:t>Check application.properties and application.yml.</w:t>
      </w:r>
    </w:p>
    <w:p>
      <w:pPr>
        <w:pStyle w:val="ListBullet"/>
      </w:pPr>
      <w:r>
        <w:t>Check application-local.properties/application-local.yml and similar profile files.</w:t>
      </w:r>
    </w:p>
    <w:p>
      <w:pPr>
        <w:pStyle w:val="ListBullet"/>
      </w:pPr>
      <w:r>
        <w:t>Check .env files and local configuration files.</w:t>
      </w:r>
    </w:p>
    <w:p>
      <w:pPr>
        <w:pStyle w:val="ListBullet"/>
      </w:pPr>
      <w:r>
        <w:t>Check IDE run configurations for credentials.</w:t>
      </w:r>
    </w:p>
    <w:p>
      <w:pPr>
        <w:pStyle w:val="ListBullet"/>
      </w:pPr>
      <w:r>
        <w:t>Check whether test files contain real recipient addresses or credentials.</w:t>
      </w:r>
    </w:p>
    <w:p>
      <w:pPr>
        <w:pStyle w:val="ListBullet"/>
      </w:pPr>
      <w:r>
        <w:t>If a secret was previously committed, removing it from the current file is not enough; the Git history may still contain it.</w:t>
      </w:r>
    </w:p>
    <w:p>
      <w:pPr>
        <w:pStyle w:val="Heading1"/>
      </w:pPr>
      <w:r>
        <w:t>26. Current Implementation Considerations</w:t>
      </w:r>
    </w:p>
    <w:p>
      <w:pPr>
        <w:pStyle w:val="ListBullet"/>
      </w:pPr>
      <w:r>
        <w:t>The sender email address is hardcoded in EmailServiceImpl.</w:t>
      </w:r>
    </w:p>
    <w:p>
      <w:pPr>
        <w:pStyle w:val="ListBullet"/>
      </w:pPr>
      <w:r>
        <w:t>The supplied code does not show the SMTP configuration, so credential storage must be verified separately.</w:t>
      </w:r>
    </w:p>
    <w:p>
      <w:pPr>
        <w:pStyle w:val="ListBullet"/>
      </w:pPr>
      <w:r>
        <w:t>The InputStream attachment implementation writes to a fixed path and filename.</w:t>
      </w:r>
    </w:p>
    <w:p>
      <w:pPr>
        <w:pStyle w:val="ListBullet"/>
      </w:pPr>
      <w:r>
        <w:t>Concurrent attachment requests could overwrite the same temporary file.</w:t>
      </w:r>
    </w:p>
    <w:p>
      <w:pPr>
        <w:pStyle w:val="ListBullet"/>
      </w:pPr>
      <w:r>
        <w:t>Uploaded files are stored under src/main/resources/static, which is not an ideal runtime upload location.</w:t>
      </w:r>
    </w:p>
    <w:p>
      <w:pPr>
        <w:pStyle w:val="ListBullet"/>
      </w:pPr>
      <w:r>
        <w:t>The /send-with-file endpoint returns a view even though it is under an /api/v1 path, so its behavior is partly MVC-oriented rather than a conventional JSON REST endpoint.</w:t>
      </w:r>
    </w:p>
    <w:p>
      <w:pPr>
        <w:pStyle w:val="ListBullet"/>
      </w:pPr>
      <w:r>
        <w:t>The project currently has no authentication or authorization around the email endpoints.</w:t>
      </w:r>
    </w:p>
    <w:p>
      <w:pPr>
        <w:pStyle w:val="ListBullet"/>
      </w:pPr>
      <w:r>
        <w:t>The source does not show input validation for recipient, subject, message or file type/size.</w:t>
      </w:r>
    </w:p>
    <w:p>
      <w:pPr>
        <w:pStyle w:val="ListBullet"/>
      </w:pPr>
      <w:r>
        <w:t>The source does not show rate limiting or abuse protection.</w:t>
      </w:r>
    </w:p>
    <w:p>
      <w:pPr>
        <w:pStyle w:val="ListBullet"/>
      </w:pPr>
      <w:r>
        <w:t>The sendEmailWithHtml method treats arbitrary message content as HTML; production use should consider sanitization or clearly define the trusted HTML input boundary.</w:t>
      </w:r>
    </w:p>
    <w:p>
      <w:pPr>
        <w:pStyle w:val="Heading1"/>
      </w:pPr>
      <w:r>
        <w:t>27. Recommended Improvements</w:t>
      </w:r>
    </w:p>
    <w:p>
      <w:pPr>
        <w:pStyle w:val="ListBullet"/>
      </w:pPr>
      <w:r>
        <w:t>Move SMTP credentials and sender address into external configuration/environment variables.</w:t>
      </w:r>
    </w:p>
    <w:p>
      <w:pPr>
        <w:pStyle w:val="ListBullet"/>
      </w:pPr>
      <w:r>
        <w:t>Use a dedicated temporary-file mechanism or attach directly from the MultipartFile/InputStream without a fixed shared filename.</w:t>
      </w:r>
    </w:p>
    <w:p>
      <w:pPr>
        <w:pStyle w:val="ListBullet"/>
      </w:pPr>
      <w:r>
        <w:t>Move runtime uploads outside src/main/resources.</w:t>
      </w:r>
    </w:p>
    <w:p>
      <w:pPr>
        <w:pStyle w:val="ListBullet"/>
      </w:pPr>
      <w:r>
        <w:t>Validate recipient addresses and request fields.</w:t>
      </w:r>
    </w:p>
    <w:p>
      <w:pPr>
        <w:pStyle w:val="ListBullet"/>
      </w:pPr>
      <w:r>
        <w:t>Limit attachment size and optionally restrict permitted file types.</w:t>
      </w:r>
    </w:p>
    <w:p>
      <w:pPr>
        <w:pStyle w:val="ListBullet"/>
      </w:pPr>
      <w:r>
        <w:t>Return consistent JSON responses from API endpoints.</w:t>
      </w:r>
    </w:p>
    <w:p>
      <w:pPr>
        <w:pStyle w:val="ListBullet"/>
      </w:pPr>
      <w:r>
        <w:t>Add centralized exception handling with @ControllerAdvice.</w:t>
      </w:r>
    </w:p>
    <w:p>
      <w:pPr>
        <w:pStyle w:val="ListBullet"/>
      </w:pPr>
      <w:r>
        <w:t>Add authentication/rate limiting if the service is exposed publicly.</w:t>
      </w:r>
    </w:p>
    <w:p>
      <w:pPr>
        <w:pStyle w:val="ListBullet"/>
      </w:pPr>
      <w:r>
        <w:t>Add unit tests for EmailServiceImpl and controller tests for the endpoints.</w:t>
      </w:r>
    </w:p>
    <w:p>
      <w:pPr>
        <w:pStyle w:val="ListBullet"/>
      </w:pPr>
      <w:r>
        <w:t>Use configuration properties rather than hardcoded values.</w:t>
      </w:r>
    </w:p>
    <w:p>
      <w:pPr>
        <w:pStyle w:val="Heading1"/>
      </w:pPr>
      <w:r>
        <w:t>28. Example API Request</w:t>
      </w:r>
    </w:p>
    <w:p>
      <w:pPr>
        <w:ind w:left="360"/>
      </w:pPr>
      <w:r>
        <w:rPr>
          <w:rFonts w:ascii="Courier New" w:hAnsi="Courier New"/>
          <w:sz w:val="17"/>
        </w:rPr>
        <w:t>POST /api/v1/emails/send</w:t>
        <w:br/>
        <w:t>Content-Type: application/json</w:t>
        <w:br/>
        <w:br/>
        <w:t>{</w:t>
        <w:br/>
        <w:t xml:space="preserve">    "to": "recipient@example.com",</w:t>
        <w:br/>
        <w:t xml:space="preserve">    "subject": "Test Email",</w:t>
        <w:br/>
        <w:t xml:space="preserve">    "message": "&lt;h2&gt;Hello&lt;/h2&gt;&lt;p&gt;This is a test email.&lt;/p&gt;"</w:t>
        <w:br/>
        <w:t>}</w:t>
      </w:r>
    </w:p>
    <w:p>
      <w:r>
        <w:t>Expected successful response structure:</w:t>
      </w:r>
    </w:p>
    <w:p>
      <w:pPr>
        <w:ind w:left="360"/>
      </w:pPr>
      <w:r>
        <w:rPr>
          <w:rFonts w:ascii="Courier New" w:hAnsi="Courier New"/>
          <w:sz w:val="17"/>
        </w:rPr>
        <w:t>{</w:t>
        <w:br/>
        <w:t xml:space="preserve">    "message": "Email sent successfully",</w:t>
        <w:br/>
        <w:t xml:space="preserve">    "httpStatus": "OK",</w:t>
        <w:br/>
        <w:t xml:space="preserve">    "success": true</w:t>
        <w:br/>
        <w:t>}</w:t>
      </w:r>
    </w:p>
    <w:p>
      <w:pPr>
        <w:pStyle w:val="Heading1"/>
      </w:pPr>
      <w:r>
        <w:t>29. Example Multipart Request</w:t>
      </w:r>
    </w:p>
    <w:p>
      <w:pPr>
        <w:ind w:left="360"/>
      </w:pPr>
      <w:r>
        <w:rPr>
          <w:rFonts w:ascii="Courier New" w:hAnsi="Courier New"/>
          <w:sz w:val="17"/>
        </w:rPr>
        <w:t>POST /api/v1/emails/send-with-file</w:t>
        <w:br/>
        <w:br/>
        <w:t>Form fields:</w:t>
        <w:br/>
        <w:t>to      = recipient@example.com</w:t>
        <w:br/>
        <w:t>subject = Test Email</w:t>
        <w:br/>
        <w:t>message = Please find the attached file.</w:t>
        <w:br/>
        <w:t>file    = &lt;uploaded file&gt;</w:t>
      </w:r>
    </w:p>
    <w:p>
      <w:r>
        <w:t>If the file is absent, the controller falls back to sending an HTML email without an attachment.</w:t>
      </w:r>
    </w:p>
    <w:p>
      <w:pPr>
        <w:pStyle w:val="Heading1"/>
      </w:pPr>
      <w:r>
        <w:t>30. Testing Scope</w:t>
      </w:r>
    </w:p>
    <w:tbl>
      <w:tblPr>
        <w:tblStyle w:val="TableGrid"/>
        <w:tblW w:type="auto" w:w="0"/>
        <w:tblLook w:firstColumn="1" w:firstRow="1" w:lastColumn="0" w:lastRow="0" w:noHBand="0" w:noVBand="1" w:val="04A0"/>
      </w:tblPr>
      <w:tblGrid>
        <w:gridCol w:w="4968"/>
        <w:gridCol w:w="4968"/>
      </w:tblGrid>
      <w:tr>
        <w:tc>
          <w:tcPr>
            <w:tcW w:type="dxa" w:w="4968"/>
          </w:tcPr>
          <w:p>
            <w:r>
              <w:rPr>
                <w:b/>
              </w:rPr>
              <w:t>Scenario</w:t>
            </w:r>
          </w:p>
        </w:tc>
        <w:tc>
          <w:tcPr>
            <w:tcW w:type="dxa" w:w="4968"/>
          </w:tcPr>
          <w:p>
            <w:r>
              <w:rPr>
                <w:b/>
              </w:rPr>
              <w:t>Expected Behavior</w:t>
            </w:r>
          </w:p>
        </w:tc>
      </w:tr>
      <w:tr>
        <w:tc>
          <w:tcPr>
            <w:tcW w:type="dxa" w:w="4968"/>
          </w:tcPr>
          <w:p>
            <w:r>
              <w:t>Valid JSON email request</w:t>
            </w:r>
          </w:p>
        </w:tc>
        <w:tc>
          <w:tcPr>
            <w:tcW w:type="dxa" w:w="4968"/>
          </w:tcPr>
          <w:p>
            <w:r>
              <w:t>Email sent and success response returned</w:t>
            </w:r>
          </w:p>
        </w:tc>
      </w:tr>
      <w:tr>
        <w:tc>
          <w:tcPr>
            <w:tcW w:type="dxa" w:w="4968"/>
          </w:tcPr>
          <w:p>
            <w:r>
              <w:t>HTML message</w:t>
            </w:r>
          </w:p>
        </w:tc>
        <w:tc>
          <w:tcPr>
            <w:tcW w:type="dxa" w:w="4968"/>
          </w:tcPr>
          <w:p>
            <w:r>
              <w:t>Message is sent as HTML</w:t>
            </w:r>
          </w:p>
        </w:tc>
      </w:tr>
      <w:tr>
        <w:tc>
          <w:tcPr>
            <w:tcW w:type="dxa" w:w="4968"/>
          </w:tcPr>
          <w:p>
            <w:r>
              <w:t>Valid attachment</w:t>
            </w:r>
          </w:p>
        </w:tc>
        <w:tc>
          <w:tcPr>
            <w:tcW w:type="dxa" w:w="4968"/>
          </w:tcPr>
          <w:p>
            <w:r>
              <w:t>File is attached to the email</w:t>
            </w:r>
          </w:p>
        </w:tc>
      </w:tr>
      <w:tr>
        <w:tc>
          <w:tcPr>
            <w:tcW w:type="dxa" w:w="4968"/>
          </w:tcPr>
          <w:p>
            <w:r>
              <w:t>No attachment</w:t>
            </w:r>
          </w:p>
        </w:tc>
        <w:tc>
          <w:tcPr>
            <w:tcW w:type="dxa" w:w="4968"/>
          </w:tcPr>
          <w:p>
            <w:r>
              <w:t>Email is sent without an attachment</w:t>
            </w:r>
          </w:p>
        </w:tc>
      </w:tr>
      <w:tr>
        <w:tc>
          <w:tcPr>
            <w:tcW w:type="dxa" w:w="4968"/>
          </w:tcPr>
          <w:p>
            <w:r>
              <w:t>Mail server failure</w:t>
            </w:r>
          </w:p>
        </w:tc>
        <w:tc>
          <w:tcPr>
            <w:tcW w:type="dxa" w:w="4968"/>
          </w:tcPr>
          <w:p>
            <w:r>
              <w:t>Service throws a runtime exception; controller/view handling depends on endpoint</w:t>
            </w:r>
          </w:p>
        </w:tc>
      </w:tr>
      <w:tr>
        <w:tc>
          <w:tcPr>
            <w:tcW w:type="dxa" w:w="4968"/>
          </w:tcPr>
          <w:p>
            <w:r>
              <w:t>Invalid/missing recipient</w:t>
            </w:r>
          </w:p>
        </w:tc>
        <w:tc>
          <w:tcPr>
            <w:tcW w:type="dxa" w:w="4968"/>
          </w:tcPr>
          <w:p>
            <w:r>
              <w:t>Validation is not explicitly implemented in supplied code</w:t>
            </w:r>
          </w:p>
        </w:tc>
      </w:tr>
      <w:tr>
        <w:tc>
          <w:tcPr>
            <w:tcW w:type="dxa" w:w="4968"/>
          </w:tcPr>
          <w:p>
            <w:r>
              <w:t>Large/untrusted attachment</w:t>
            </w:r>
          </w:p>
        </w:tc>
        <w:tc>
          <w:tcPr>
            <w:tcW w:type="dxa" w:w="4968"/>
          </w:tcPr>
          <w:p>
            <w:r>
              <w:t>No explicit size/type validation shown</w:t>
            </w:r>
          </w:p>
        </w:tc>
      </w:tr>
    </w:tbl>
    <w:p>
      <w:pPr>
        <w:pStyle w:val="Heading1"/>
      </w:pPr>
      <w:r>
        <w:t>31. Technical Summary</w:t>
      </w:r>
    </w:p>
    <w:tbl>
      <w:tblPr>
        <w:tblStyle w:val="TableGrid"/>
        <w:tblW w:type="auto" w:w="0"/>
        <w:tblLook w:firstColumn="1" w:firstRow="1" w:lastColumn="0" w:lastRow="0" w:noHBand="0" w:noVBand="1" w:val="04A0"/>
      </w:tblPr>
      <w:tblGrid>
        <w:gridCol w:w="4968"/>
        <w:gridCol w:w="4968"/>
      </w:tblGrid>
      <w:tr>
        <w:tc>
          <w:tcPr>
            <w:tcW w:type="dxa" w:w="4968"/>
          </w:tcPr>
          <w:p>
            <w:r>
              <w:rPr>
                <w:b/>
              </w:rPr>
              <w:t>Concept</w:t>
            </w:r>
          </w:p>
        </w:tc>
        <w:tc>
          <w:tcPr>
            <w:tcW w:type="dxa" w:w="4968"/>
          </w:tcPr>
          <w:p>
            <w:r>
              <w:rPr>
                <w:b/>
              </w:rPr>
              <w:t>Usage</w:t>
            </w:r>
          </w:p>
        </w:tc>
      </w:tr>
      <w:tr>
        <w:tc>
          <w:tcPr>
            <w:tcW w:type="dxa" w:w="4968"/>
          </w:tcPr>
          <w:p>
            <w:r>
              <w:t>Spring Boot</w:t>
            </w:r>
          </w:p>
        </w:tc>
        <w:tc>
          <w:tcPr>
            <w:tcW w:type="dxa" w:w="4968"/>
          </w:tcPr>
          <w:p>
            <w:r>
              <w:t>Application framework and startup</w:t>
            </w:r>
          </w:p>
        </w:tc>
      </w:tr>
      <w:tr>
        <w:tc>
          <w:tcPr>
            <w:tcW w:type="dxa" w:w="4968"/>
          </w:tcPr>
          <w:p>
            <w:r>
              <w:t>Spring MVC</w:t>
            </w:r>
          </w:p>
        </w:tc>
        <w:tc>
          <w:tcPr>
            <w:tcW w:type="dxa" w:w="4968"/>
          </w:tcPr>
          <w:p>
            <w:r>
              <w:t>Controllers and HTTP mappings</w:t>
            </w:r>
          </w:p>
        </w:tc>
      </w:tr>
      <w:tr>
        <w:tc>
          <w:tcPr>
            <w:tcW w:type="dxa" w:w="4968"/>
          </w:tcPr>
          <w:p>
            <w:r>
              <w:t>REST Controller</w:t>
            </w:r>
          </w:p>
        </w:tc>
        <w:tc>
          <w:tcPr>
            <w:tcW w:type="dxa" w:w="4968"/>
          </w:tcPr>
          <w:p>
            <w:r>
              <w:t>Email API endpoints</w:t>
            </w:r>
          </w:p>
        </w:tc>
      </w:tr>
      <w:tr>
        <w:tc>
          <w:tcPr>
            <w:tcW w:type="dxa" w:w="4968"/>
          </w:tcPr>
          <w:p>
            <w:r>
              <w:t>Constructor Injection</w:t>
            </w:r>
          </w:p>
        </w:tc>
        <w:tc>
          <w:tcPr>
            <w:tcW w:type="dxa" w:w="4968"/>
          </w:tcPr>
          <w:p>
            <w:r>
              <w:t>Inject EmailService and JavaMailSender</w:t>
            </w:r>
          </w:p>
        </w:tc>
      </w:tr>
      <w:tr>
        <w:tc>
          <w:tcPr>
            <w:tcW w:type="dxa" w:w="4968"/>
          </w:tcPr>
          <w:p>
            <w:r>
              <w:t>DTO</w:t>
            </w:r>
          </w:p>
        </w:tc>
        <w:tc>
          <w:tcPr>
            <w:tcW w:type="dxa" w:w="4968"/>
          </w:tcPr>
          <w:p>
            <w:r>
              <w:t>EmailRequest</w:t>
            </w:r>
          </w:p>
        </w:tc>
      </w:tr>
      <w:tr>
        <w:tc>
          <w:tcPr>
            <w:tcW w:type="dxa" w:w="4968"/>
          </w:tcPr>
          <w:p>
            <w:r>
              <w:t>Service Interface</w:t>
            </w:r>
          </w:p>
        </w:tc>
        <w:tc>
          <w:tcPr>
            <w:tcW w:type="dxa" w:w="4968"/>
          </w:tcPr>
          <w:p>
            <w:r>
              <w:t>EmailService</w:t>
            </w:r>
          </w:p>
        </w:tc>
      </w:tr>
      <w:tr>
        <w:tc>
          <w:tcPr>
            <w:tcW w:type="dxa" w:w="4968"/>
          </w:tcPr>
          <w:p>
            <w:r>
              <w:t>Service Implementation</w:t>
            </w:r>
          </w:p>
        </w:tc>
        <w:tc>
          <w:tcPr>
            <w:tcW w:type="dxa" w:w="4968"/>
          </w:tcPr>
          <w:p>
            <w:r>
              <w:t>EmailServiceImpl</w:t>
            </w:r>
          </w:p>
        </w:tc>
      </w:tr>
      <w:tr>
        <w:tc>
          <w:tcPr>
            <w:tcW w:type="dxa" w:w="4968"/>
          </w:tcPr>
          <w:p>
            <w:r>
              <w:t>JavaMailSender</w:t>
            </w:r>
          </w:p>
        </w:tc>
        <w:tc>
          <w:tcPr>
            <w:tcW w:type="dxa" w:w="4968"/>
          </w:tcPr>
          <w:p>
            <w:r>
              <w:t>Sends mail through configured SMTP infrastructure</w:t>
            </w:r>
          </w:p>
        </w:tc>
      </w:tr>
      <w:tr>
        <w:tc>
          <w:tcPr>
            <w:tcW w:type="dxa" w:w="4968"/>
          </w:tcPr>
          <w:p>
            <w:r>
              <w:t>SimpleMailMessage</w:t>
            </w:r>
          </w:p>
        </w:tc>
        <w:tc>
          <w:tcPr>
            <w:tcW w:type="dxa" w:w="4968"/>
          </w:tcPr>
          <w:p>
            <w:r>
              <w:t>Plain-text email</w:t>
            </w:r>
          </w:p>
        </w:tc>
      </w:tr>
      <w:tr>
        <w:tc>
          <w:tcPr>
            <w:tcW w:type="dxa" w:w="4968"/>
          </w:tcPr>
          <w:p>
            <w:r>
              <w:t>MimeMessage</w:t>
            </w:r>
          </w:p>
        </w:tc>
        <w:tc>
          <w:tcPr>
            <w:tcW w:type="dxa" w:w="4968"/>
          </w:tcPr>
          <w:p>
            <w:r>
              <w:t>HTML and attachment email</w:t>
            </w:r>
          </w:p>
        </w:tc>
      </w:tr>
      <w:tr>
        <w:tc>
          <w:tcPr>
            <w:tcW w:type="dxa" w:w="4968"/>
          </w:tcPr>
          <w:p>
            <w:r>
              <w:t>MimeMessageHelper</w:t>
            </w:r>
          </w:p>
        </w:tc>
        <w:tc>
          <w:tcPr>
            <w:tcW w:type="dxa" w:w="4968"/>
          </w:tcPr>
          <w:p>
            <w:r>
              <w:t>Builds MIME messages and attachments</w:t>
            </w:r>
          </w:p>
        </w:tc>
      </w:tr>
      <w:tr>
        <w:tc>
          <w:tcPr>
            <w:tcW w:type="dxa" w:w="4968"/>
          </w:tcPr>
          <w:p>
            <w:r>
              <w:t>MultipartFile</w:t>
            </w:r>
          </w:p>
        </w:tc>
        <w:tc>
          <w:tcPr>
            <w:tcW w:type="dxa" w:w="4968"/>
          </w:tcPr>
          <w:p>
            <w:r>
              <w:t>Receives uploaded attachment</w:t>
            </w:r>
          </w:p>
        </w:tc>
      </w:tr>
      <w:tr>
        <w:tc>
          <w:tcPr>
            <w:tcW w:type="dxa" w:w="4968"/>
          </w:tcPr>
          <w:p>
            <w:r>
              <w:t>Lombok</w:t>
            </w:r>
          </w:p>
        </w:tc>
        <w:tc>
          <w:tcPr>
            <w:tcW w:type="dxa" w:w="4968"/>
          </w:tcPr>
          <w:p>
            <w:r>
              <w:t>Generates DTO/response boilerplate</w:t>
            </w:r>
          </w:p>
        </w:tc>
      </w:tr>
    </w:tbl>
    <w:p>
      <w:pPr>
        <w:pStyle w:val="Heading1"/>
      </w:pPr>
      <w:r>
        <w:t>32. Project Description</w:t>
      </w:r>
    </w:p>
    <w:p>
      <w:r>
        <w:t>Spring Boot Email Sender — A Spring Boot application that provides web and API endpoints for sending emails using Spring Mail. The project supports plain-text and HTML email content, single and multiple recipients through the service layer, and file attachments through multipart uploads. It uses constructor-based dependency injection and separates HTTP handling from email-sending logic through an EmailService interface and implementation.</w:t>
      </w:r>
    </w:p>
    <w:p>
      <w:pPr>
        <w:pStyle w:val="Heading1"/>
      </w:pPr>
      <w:r>
        <w:t>33. Implementation Boundary</w:t>
      </w:r>
    </w:p>
    <w:p>
      <w:r>
        <w:t>This documentation is based strictly on the supplied source code. It documents the email-sending functionality that is actually implemented and distinguishes it from recommended production improvements. The SMTP provider, exact credential configuration, frontend template contents, and build configuration were not included in the supplied code, so those details are not assumed here.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Email Sender — Code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