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t xml:space="preserve">Lesson 1</w:t>
      </w:r>
      <w:r/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t xml:space="preserve">ASP.Net .Net-in </w:t>
      </w:r>
      <w:r>
        <w:rPr>
          <w:lang w:val="az-Latn-AZ"/>
        </w:rPr>
        <w:t xml:space="preserve">bir frame</w:t>
      </w:r>
      <w:r>
        <w:t xml:space="preserve">work-udur</w:t>
      </w:r>
      <w:r>
        <w:rPr>
          <w:lang w:val="az-Latn-AZ"/>
        </w:rPr>
        <w:t xml:space="preserve">. Veb layihələri, veb servisləri yaza bilərik. ASP açılışı Active Server Page-dir. Microsoft tərəfindən yaradılıb.</w:t>
      </w:r>
      <w:r/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rPr>
          <w:lang w:val="az-Latn-AZ"/>
        </w:rPr>
        <w:t xml:space="preserve">.Net frame</w:t>
      </w:r>
      <w:r>
        <w:t xml:space="preserve">work ancaq Windows </w:t>
      </w:r>
      <w:r>
        <w:rPr>
          <w:lang w:val="az-Latn-AZ"/>
        </w:rPr>
        <w:t xml:space="preserve">əməliyyat sistemlərində istifadə olunur.</w:t>
      </w:r>
      <w:r/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.Net Core is Cross-platformdur.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Veb API lar yazmaq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Connected Services -  hər hansı cloud qoşduqda orada göstərir.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Dependencies – Packagelərimiz dependencylərimiz orada yerləşir.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launchSettings.json – proyektin ilk başlaması ilə bağlı məlumatlar orada yerləşir. Hansı port ilə başlayacaq və s.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Microsoftun işlətdiyi İnternet İnformation Service serverini işlədir (IIS Express)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Vvv.root papkası statik faylları saxlayır. Proyekt daxilində kontenti dəyişilməyən elementlər orada yerləşir. Iconlar css fayllar static fayllar js və s.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MVC pattern üzərindən yaradılıb. Model Vievv Controller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Cshtml Razor Vievv-dur. Yəni HTML daxiliində CSharp kodu yazmaq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@RenderBody() </w:t>
      </w:r>
      <w:r>
        <w:rPr>
          <w:lang w:val="az-Latn-AZ"/>
        </w:rPr>
        <w:t xml:space="preserve">dəyişən componentləri orada yerləşdirir.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Appsettings.json application ilə bağlı configuration-ları orada saxlamaq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Appsettings.json configuration fayllarını hər hansı kodda dəyişiklik etmədən sadəcə fayl üzərindən dəyişmək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Program.cs və Startup.cs .Net 6 dan sonra bir faylda yerləşir.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Hər hansı servisləri qeydiyyatdan keçirmək üçün ConfigureServices hissəsindən həyata keçiririk.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Configure isə middlevvare-ləri qeydiyyatdan keçirir.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App.IsDeveloper yoxlayır ki proyektin başlama environmenti Developmentdir ya yox.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App.UseDeveloperExceptionPage() xətaları göstərən middlevvare-dir.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App.UseHttpsRedirection() bir səhifədən başqa səhifəyə göndərə bilmək mümkünlüyü.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App.useStatic() vvv.root folderini tanıyır.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App.useRouting() hər hansı səhifədən başqa səhifəyə route etmək mümkünlüyü.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/home/index/</w:t>
      </w:r>
      <w:r>
        <w:t xml:space="preserve">{id?} burda id? </w:t>
      </w:r>
      <w:r>
        <w:rPr>
          <w:lang w:val="az-Latn-AZ"/>
        </w:rPr>
        <w:t xml:space="preserve">Routing params sayılır. Home controller index actiondur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Action Methodların access modifier-i public olmalıdır.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ASP.Net Core sırf Reflectionun üzərindən işləyir.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ASP Requestl</w:t>
      </w:r>
      <w:r>
        <w:rPr>
          <w:lang w:val="az-Latn-AZ"/>
        </w:rPr>
        <w:t xml:space="preserve">əri pipeline üzərindən keçib sonra response qaytarır. Pipeline daxilində Middlevvarelər olur. Middlevvarelərdən yoxlamalar aparmaq üçün istifadə etmək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Pipeline qayıdanda da yoxlayır çünki ola bilsin ki qayıdan vaxtı token-in vaxtı bitər və unauthorized olar.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Middlevvare-lər yazmaq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Middlevvare-lər bir birinə chain of responsibilities pattern ilə bağlanıblar.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Bir element digər elementin referansını saxlamaq deməkdir ChainOfResponsibility Pattern.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Status kodlar İnformational (100-199) Success (200-299) Redirection (300-399) Client Error (400-499) Server Error (500-599)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Əgər Action methodunun üzərində heçnə yazılmayıbsa default olaraq HttpGet olur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HttpGetdən başqa hamısında mütləq qeyd etmək lazımdır ki method nə tipindədir.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Put ilə Patch eyni şeydir. Patch sadəcə obyektin bir hissəsini dəyişmək üçün istifadə olunur.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Head var o da headerdən hər hansı məlumatı çəkmək üçün istifadə olunur.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Ok(), BadRequest(), NotFound() action resultu var.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Vievv-a məlumat göndərəndə o nə tipdədirsə atmodel ilə istifadə edib onun tipini qeyd etməliyik vievv-da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Məlumatın içindəki datalara çatmaq üçün atModel yazmaq lazımdır.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Birdən çox məlumat göndərəndə VievvModel yaratmaq lazımdır.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Tək parametrləri RouteParams ilə 2 və daha çox queryparams. İri həcmli obyekt olanda Post request ilə.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Id? Routeparams olanda id ola da bilər olmaya da bilər.</w:t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2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Redirectlər zamanı yeni controllerin obyekti yaranır.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Redirect(“/home/employees”)</w:t>
      </w:r>
      <w:r>
        <w:rPr>
          <w:lang w:val="az-Latn-AZ"/>
        </w:rPr>
        <w:t xml:space="preserve"> yönləndirmək üçün.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RedirectToAction(“ActionName”) hansı kontroller daxilindədirsə onun içindən actionu axtarır.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>
        <w:rPr>
          <w:lang w:val="az-Latn-AZ"/>
        </w:rP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 xml:space="preserve">new { id = 1 }</w:t>
      </w:r>
      <w:r>
        <w:rPr>
          <w:lang w:val="az-Latn-AZ"/>
        </w:rPr>
        <w:t xml:space="preserve">)</w:t>
      </w:r>
      <w:r>
        <w:t xml:space="preserve"> 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Var routeValue = nevv RouteValueDictionary(nevv ( action = “Employee”, controller = “Home”, id = 1) bu formada return RedirectToRoute(routeValue) etmək mümkündür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Taghelpers vievvİmports.cshtmldə %addTagHelper ilə import olunur.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Label-ə asp-for tag yazanda avtomatık property-name-inə bağlanmış olur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Input içində yazılan asp-for binding edir.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Formu post etməsi üçün buttonun type-i submit olmalıdır.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Form-da asp-controller və asp-action tag helperləri ilə yönləndirə bilərik.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 method by default postdur.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 tag helperlərə query params yazmaq olmur ancaq route params yazılır.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Validation üçün Data Annotationlardan istifadə olunur.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Asp-validation-for ilə validationları yoxlamağa lazım olan tag helperdir. Controllerdə is Model.İsValid propertydən istifadə olunmalıdır.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Asp-route- hissəsində nə yazılıbsa action methodunda arqument də eyni adda olmalıdır.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TempData ilə session müddətində məlumat göndərmək mümkündür.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VievvStart-da Vievvs papkasında olan bütün Vievvlara ortaq olan kodları yazmaq mümkündür.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 Helper : TagHelper classından törənir.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 xml:space="preserve">[HtmlTargetElement(“employee-list”)]</w:t>
      </w:r>
      <w:r>
        <w:rPr>
          <w:lang w:val="az-Latn-AZ"/>
        </w:rPr>
        <w:t xml:space="preserve"> kimi data annotation ilə qeyd etmək lazımdır.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Output.TagName ilə real hansı taga bənzəyəcək onu yazırıq. Həmin tagın daxilinə dolduracaq.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TagHelperi göstərmək üçün addTagHelper *, ProjectName ilə həmin proyektin daxilindəki bütün taghelperləri tapıb gətirəcək.</w:t>
      </w:r>
      <w:r>
        <w:rPr>
          <w:lang w:val="az-Latn-AZ"/>
        </w:rPr>
      </w:r>
    </w:p>
    <w:p>
      <w:pPr>
        <w:pBdr/>
        <w:spacing w:after="0" w:line="240" w:lineRule="auto"/>
        <w:ind w:left="709"/>
        <w:jc w:val="both"/>
        <w:rPr>
          <w:lang w:val="az-Latn-AZ"/>
        </w:rPr>
      </w:pPr>
      <w:r>
        <w:t xml:space="preserve">Asp-validation-for, asp-for, asp-controller, asp-action v</w:t>
      </w:r>
      <w:r>
        <w:rPr>
          <w:lang w:val="az-Latn-AZ"/>
        </w:rPr>
        <w:t xml:space="preserve">ə s. Var.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Taghelperdə parameter göndərmək mümkündür məsələn sort=”a-z”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Bunun üçün Sort adında prop yaradırıq. Sonra ona DataAnnotation kimi HtmlAttributeName dən istifadə edib adını qeyd edirik.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.Take() LINQ ilə arraydan lazım olan sayda data götürmək mümkündür.</w:t>
      </w:r>
      <w:r>
        <w:rPr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/>
      </w:pPr>
      <w:r>
        <w:t xml:space="preserve">Vi</w:t>
      </w:r>
      <w:r>
        <w:rPr>
          <w:lang w:val="az-Latn-AZ"/>
        </w:rPr>
        <w:t xml:space="preserve">e</w:t>
      </w:r>
      <w:r>
        <w:t xml:space="preserve">wBag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Dynamic property (part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ControllerBase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class).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ViewBag.Message = "Hello, World!";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Characteristics:</w:t>
      </w:r>
      <w:r/>
    </w:p>
    <w:p>
      <w:pPr>
        <w:pStyle w:val="960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Uses dynamic type, so no need to explicitly cast types.</w:t>
      </w:r>
      <w:r/>
    </w:p>
    <w:p>
      <w:pPr>
        <w:pStyle w:val="960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Data is loosely typed (type safety isn't enforced).</w:t>
      </w:r>
      <w:r/>
    </w:p>
    <w:p>
      <w:pPr>
        <w:pStyle w:val="960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Ideal for small, temporary pieces of data.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ViewData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ViewData["Message"] = "Hello, World!";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stored as key-value pairs.</w:t>
      </w:r>
      <w:r/>
    </w:p>
    <w:p>
      <w:pPr>
        <w:pStyle w:val="960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Requires type casting when retrieving data:</w:t>
      </w:r>
      <w:r>
        <w:rPr>
          <w:b/>
          <w:bCs/>
        </w:rPr>
      </w:r>
    </w:p>
    <w:p>
      <w:pPr>
        <w:pStyle w:val="960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string message = ViewData["Message"] as string; </w:t>
      </w:r>
      <w:r/>
    </w:p>
    <w:p>
      <w:pPr>
        <w:pStyle w:val="960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suited for structured or strongly-typed data compared to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between different requests (e.g., between a controller action and a redirect).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Persists for the duration of the next request only (after that, it's cleared).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TempData["Message"] = "Hello, World!";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for scenarios like redirects (where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cleared).</w:t>
      </w:r>
      <w:r/>
    </w:p>
    <w:p>
      <w:pPr>
        <w:pStyle w:val="960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automatically removed after it's read once (unless explicitly kept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Style w:val="960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TempData.Keep("Message"); TempData.Peek("Message"); </w:t>
      </w:r>
      <w:r/>
    </w:p>
    <w:p>
      <w:pPr>
        <w:pStyle w:val="960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Backed by providers (e.g., session state or cookies, depending on configuration).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Key Differences</w:t>
      </w:r>
      <w:r/>
    </w:p>
    <w:tbl>
      <w:tblPr>
        <w:tblStyle w:val="868"/>
        <w:tblW w:w="0" w:type="auto"/>
        <w:tblBorders/>
        <w:tblLook w:val="04A0" w:firstRow="1" w:lastRow="0" w:firstColumn="1" w:lastColumn="0" w:noHBand="0" w:noVBand="1"/>
      </w:tblPr>
      <w:tblGrid>
        <w:gridCol w:w="1177"/>
        <w:gridCol w:w="2309"/>
        <w:gridCol w:w="2312"/>
        <w:gridCol w:w="355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ViewBag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TempData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Dynamic 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 Safety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(dynamic)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data between requests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Persistence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Persists for the 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 Case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Simple, dynamic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Structured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for redirects, post-redirect-get (PRG)</w:t>
            </w:r>
            <w:r/>
          </w:p>
        </w:tc>
      </w:tr>
    </w:tbl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When to Use Each</w:t>
      </w:r>
      <w:r/>
    </w:p>
    <w:p>
      <w:pPr>
        <w:pStyle w:val="960"/>
        <w:numPr>
          <w:ilvl w:val="0"/>
          <w:numId w:val="1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60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quick, dynamic, and lightweight data transfer to a view.</w:t>
      </w:r>
      <w:r/>
    </w:p>
    <w:p>
      <w:pPr>
        <w:pStyle w:val="960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 safety isn’t a concern.</w:t>
      </w:r>
      <w:r/>
    </w:p>
    <w:p>
      <w:pPr>
        <w:pStyle w:val="960"/>
        <w:numPr>
          <w:ilvl w:val="0"/>
          <w:numId w:val="1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60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prefer key-value pairs for passing data.</w:t>
      </w:r>
      <w:r/>
    </w:p>
    <w:p>
      <w:pPr>
        <w:pStyle w:val="960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slightly more structure and don't mind type casting.</w:t>
      </w:r>
      <w:r/>
    </w:p>
    <w:p>
      <w:pPr>
        <w:pStyle w:val="960"/>
        <w:numPr>
          <w:ilvl w:val="0"/>
          <w:numId w:val="1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60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to pass data across requests (e.g., during redirects).</w:t>
      </w:r>
      <w:r/>
    </w:p>
    <w:p>
      <w:pPr>
        <w:pStyle w:val="960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to store temporary data that should expire after being read.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TempData Scope Explanation</w:t>
      </w:r>
      <w:r/>
    </w:p>
    <w:p>
      <w:pPr>
        <w:pStyle w:val="960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designed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persist data only for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60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data in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removed once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If not read, it will persist only for the subsequent request.</w:t>
      </w:r>
      <w:r/>
    </w:p>
    <w:p>
      <w:pPr>
        <w:pStyle w:val="960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However, you can explicitly keep the data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How TempData Works</w:t>
      </w:r>
      <w:r/>
    </w:p>
    <w:p>
      <w:pPr>
        <w:pStyle w:val="960"/>
        <w:numPr>
          <w:ilvl w:val="0"/>
          <w:numId w:val="1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TempData is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you access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marked for deletion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end of the request.</w:t>
      </w:r>
      <w:r/>
    </w:p>
    <w:p>
      <w:pPr>
        <w:pStyle w:val="960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subsequent requests, that value will no longer be available unless you explicitly call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60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TempData is 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don’t access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value, it persists to the next request.</w:t>
      </w:r>
      <w:r/>
    </w:p>
    <w:p>
      <w:pPr>
        <w:pStyle w:val="960"/>
        <w:numPr>
          <w:ilvl w:val="0"/>
          <w:numId w:val="2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it is Stored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depending on configuration.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Examples</w:t>
      </w:r>
      <w:r/>
    </w:p>
    <w:p>
      <w:pPr>
        <w:pStyle w:val="77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1: Basic TempData Behavior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</w:t>
      </w:r>
      <w:r>
        <w:rPr>
          <w:rFonts w:ascii="Courier New" w:hAnsi="Courier New" w:eastAsia="Courier New" w:cs="Courier New"/>
          <w:color w:val="000000"/>
          <w:sz w:val="20"/>
        </w:rPr>
        <w:t xml:space="preserve">tionResult ActionOne() {     TempData["Message"] = "This is TempData!";     return RedirectToAction("ActionTwo"); }  public IActionResult ActionTwo() {     string message = TempData["Message"] as string; // Reads and deletes "Message"     return View(); }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redirects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available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is the next request.</w:t>
      </w:r>
      <w:r/>
    </w:p>
    <w:p>
      <w:pPr>
        <w:pStyle w:val="960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deleted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will no longer be available for further requests.</w:t>
      </w:r>
      <w:r/>
    </w:p>
    <w:p>
      <w:pPr>
        <w:pStyle w:val="77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2: TempData Not Accessed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ActionOne() {     TempData["Message"] = "This is TempData!";     return RedirectToAction("ActionTwo"); }  public IActionResult ActionTwo() {     // Tem</w:t>
      </w:r>
      <w:r>
        <w:rPr>
          <w:rFonts w:ascii="Courier New" w:hAnsi="Courier New" w:eastAsia="Courier New" w:cs="Courier New"/>
          <w:color w:val="000000"/>
          <w:sz w:val="20"/>
        </w:rPr>
        <w:t xml:space="preserve">pData["Message"] is not accessed here.     return RedirectToAction("ActionThree"); }  public IActionResult ActionThree() {     string message = TempData["Message"] as string; // Still available because it wasn't accessed in ActionTwo.     return View(); }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persist through the redirect from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was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3: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TempData.Keep()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access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still keep it for future requests,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ActionOne() {     TempData["Message"] = "This is TempData!";     return RedirectToAction("ActionTwo");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ActionTwo() {     string message = TempData["Message"] as string; // Accesses "Message"     TempData.Keep("Message"); // Keeps "Message" for the next request     return RedirectToAction("ActionThree");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ActionThree() {     string message = TempData["Message"] as string; // "Message" is still available     return View(); }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remains available even after it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thanks to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4: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TempData.Peek()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read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without marking it for deletion,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ActionOne() {     TempData["Message"] = "This is TempData!";     return RedirectToAction("ActionTwo");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ActionTwo() {     string message = TempData.Peek("Message") as string; // Reads without marking for deletion     return RedirectToAction("ActionThree");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ActionThree() {     string message = TempData["Message"] as string; // Still available because it was Peeked, not read     return View(); }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 allows you to check the value of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without removing it, so it remains available for subsequent requests.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When TempData Gets Deleted</w:t>
      </w:r>
      <w:r/>
    </w:p>
    <w:p>
      <w:pPr>
        <w:pStyle w:val="960"/>
        <w:numPr>
          <w:ilvl w:val="0"/>
          <w:numId w:val="2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deleted as soon as its value is accessed (unless </w:t>
      </w:r>
      <w:r>
        <w:rPr>
          <w:rFonts w:ascii="Courier New" w:hAnsi="Courier New" w:eastAsia="Courier New" w:cs="Courier New"/>
          <w:color w:val="000000"/>
          <w:sz w:val="20"/>
        </w:rPr>
        <w:t xml:space="preserve">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used).</w:t>
      </w:r>
      <w:r/>
    </w:p>
    <w:p>
      <w:pPr>
        <w:pStyle w:val="960"/>
        <w:numPr>
          <w:ilvl w:val="0"/>
          <w:numId w:val="2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After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not accessed at all in the next request, it will still be cleared afterward.</w:t>
      </w:r>
      <w:r/>
    </w:p>
    <w:p>
      <w:pPr>
        <w:pStyle w:val="960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Expiration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backed by session state, it will be lost if the session expires.</w:t>
      </w:r>
      <w:r/>
    </w:p>
    <w:p>
      <w:pPr>
        <w:pStyle w:val="960"/>
        <w:numPr>
          <w:ilvl w:val="0"/>
          <w:numId w:val="3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Stored in 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using cookie-based storage, it will persist until the cookie expires.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Practical Scenarios for TempData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Flash Messages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showing one-time messages like success/error notifications after a redirect.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TempData["Success"] = "Profile updated successfully!"; return RedirectToAction("Profile"); 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Post-Redirect-Get Pattern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TempData is perfect for preserving data during a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PRG pattern.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Summary</w:t>
      </w:r>
      <w:r/>
    </w:p>
    <w:p>
      <w:pPr>
        <w:pStyle w:val="960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 persists for the next request only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is cleared after being accessed.</w:t>
      </w:r>
      <w:r/>
    </w:p>
    <w:p>
      <w:pPr>
        <w:pStyle w:val="960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prevent automatic deletion.</w:t>
      </w:r>
      <w:r/>
    </w:p>
    <w:p>
      <w:pPr>
        <w:pStyle w:val="960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ideal for scenarios where data must persist across a redirect or for one-time operations.</w:t>
      </w:r>
      <w:r/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3</w:t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SOLID-in 5 prinsipi var</w:t>
      </w:r>
      <w:r>
        <w:rPr>
          <w:lang w:val="az-Latn-AZ"/>
        </w:rPr>
        <w:br/>
        <w:t xml:space="preserve">Single Responsibillity</w:t>
      </w:r>
      <w:r>
        <w:rPr>
          <w:lang w:val="az-Latn-AZ"/>
        </w:rPr>
        <w:br/>
        <w:t xml:space="preserve">Open-Close principle</w:t>
      </w:r>
      <w:r>
        <w:rPr>
          <w:lang w:val="az-Latn-AZ"/>
        </w:rPr>
        <w:br/>
        <w:t xml:space="preserve">Liscov Substition</w:t>
      </w:r>
      <w:r>
        <w:rPr>
          <w:lang w:val="az-Latn-AZ"/>
        </w:rPr>
        <w:br/>
        <w:t xml:space="preserve">Interface Aggregation</w:t>
      </w:r>
      <w:r>
        <w:rPr>
          <w:lang w:val="az-Latn-AZ"/>
        </w:rPr>
        <w:br/>
        <w:t xml:space="preserve">Dependency Inversion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Dependency Inversion (Dependency Injection) – asılılığı konkret tiplərdən yox abstract tiplərə çevirir.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Hər inject olunan obyektın yaşam müddəti var.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SOLID prinsipləri obyekt yönümlü proqramlaşdırmaya əsasən yaradılmış prinsiplərdir.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Yaşam müddətlərinin 3 növü var. Generic olaraq interface-i və classı göstərmək lazımdır</w:t>
      </w:r>
      <w:r>
        <w:rPr>
          <w:lang w:val="az-Latn-AZ"/>
        </w:rPr>
        <w:br/>
        <w:t xml:space="preserve">Add Singleton</w:t>
      </w:r>
      <w:r>
        <w:rPr>
          <w:lang w:val="az-Latn-AZ"/>
        </w:rPr>
        <w:br/>
        <w:t xml:space="preserve">Add Scope</w:t>
      </w:r>
      <w:r>
        <w:rPr>
          <w:lang w:val="az-Latn-AZ"/>
        </w:rPr>
        <w:br/>
        <w:t xml:space="preserve">Add Transient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Services papkasında CRUD əməliyyatından başqa nə əməliyyatlar varsa orada yerləşir.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CRUD əməliyyatları Repository-də yazılır.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AddSingleton yalnız sistemdə bir dəfə yaranır və hamı bir ortaq obyekti istifadə edir.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AddScoped hər sorğu üçün ayrıca bir dənə obyekt yaradır və Request dövründə əmin obyektdən istifadə edir.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AddTransient hər sorğu üçün ayrıca bir dənə obyekt yaradır və həmçinin request daxilində başqa yerdə də inject etsə yenə də yeni bir obyekt yaradacaq.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SelectListItem ASP.Net Core-da Combobox-un yaranmasına kömək edən bir tipdir. Text və Value propertyləri var.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Select tagında asp-for yazıb CityId göstəririk ki seçilmiş value CityId-yə bind olunsun. Asp-items isə List SelectedListItem ı yazıb bind etmək lazımdır.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Builder.Build() hissəsinə qədər servislərin qeydiyyatı olan hissədi builderdən sonra isə middlevarelərin qeyd olunduğu yerdi.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Builder.Configuration ilə appsettings.json üzərindən məlumatlar almaq mümkündür.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Builder.Services.AddDbContext ilə DbContextə servis kimi əlavə edirik.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1. Thread.Sleep(milliseconds)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What it does: Suspends the execution of the current thread for a specified duration.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How it works: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The thread is completely blocked during the delay.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It does not allow other tasks to run on the same thread while it's sleeping.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Usage: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Used for short, blocking delays.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Often used in console or simple applications where blocking a thread is acceptable.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Drawbacks: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Wastes system resources by blocking the thread.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Not ideal in asynchronous or UI-based applications, as it can freeze the UI or block other tasks.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2. Task.Delay(milliseconds)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What it does: Creates a delay without blocking the thread.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How it works: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Internally uses a timer to track the delay.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The thread is free to perform other tasks while waiting for the delay to complete.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Works well with asynchronous programming (async/await).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Usage: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Used in asynchronous code where non-blocking behavior is required.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Preferred in modern applications for delays in UI or server-based systems.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Benefits: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Doesn't block threads, allowing for better scalability and responsiveness.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Works seamlessly with async/await for clean, non-blocking code.</w:t>
      </w:r>
      <w:r>
        <w:rPr>
          <w:lang w:val="az-Latn-AZ"/>
        </w:rPr>
      </w:r>
    </w:p>
    <w:p>
      <w:p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/>
      </w:pPr>
      <w:r>
        <w:t xml:space="preserve">Lesson 4</w:t>
      </w:r>
      <w:r/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Razor Page-da ancaq pagel</w:t>
      </w:r>
      <w:r>
        <w:rPr>
          <w:lang w:val="az-Latn-AZ"/>
        </w:rPr>
        <w:t xml:space="preserve">ər var və hər bir page-in öz code-behind faylı var.  Yəni vievv kodunun arxasındakı məntiq orada yazılır.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By default OnGet() və OnPost methodları var. OnGet methodu səhifə çağırılan anda işə düşür.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Page-d</w:t>
      </w:r>
      <w:r>
        <w:rPr>
          <w:lang w:val="az-Latn-AZ"/>
        </w:rPr>
        <w:t xml:space="preserve">ə propertylər by default one vvay binding olduğu üçün arxa planda dəyişiləndə vievv-da görsənir lakin əksinə olanda arxa planda dəyişmir.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Tvvo vvay binding etmək üçün Data Annotation olaraq üstünə BindProperty yazmaq lazımdır.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VievvComponents nədir? Əgər hər hansı bir modul varsa və hər hansı bir dinamik datalardan (data</w:t>
      </w:r>
      <w:r>
        <w:rPr>
          <w:lang w:val="az-Latn-AZ"/>
        </w:rPr>
        <w:t xml:space="preserve">basedən gələn yəni dəyişən məlumatlar) istifadə edirsə, o zaman normal controller tərəfindən hər dəfə məlumatı çağırmaq düzgün deyil. Bunun üçün componenti çağırmaq lazımdır ki həmin componentin içində bir dəfə sorğu getsin və component layout-da görünsün.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VievvComponents papkası olmalıdır.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İstənilən component : VievvComponent classından törədilməlidir.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Public VievvVievvComponentResult Invoke() methodu olmalıdır.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Shared papkasının içində Components papkası olmalıdır. Vievv lar orada yazılır. O papkanın altında Componentın adına uyğun papka yaradılıb içində Default.cshtml yaradılır.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Componenti çağırmaq üçün </w:t>
      </w:r>
      <w:r>
        <w:t xml:space="preserve">@</w:t>
      </w:r>
      <w:r>
        <w:rPr>
          <w:lang w:val="az-Latn-AZ"/>
        </w:rPr>
        <w:t xml:space="preserve">avvait Component.InvokeAsync(“ComponentNameHere”)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Areas onun üçün istifadə olunur ki proyekt böyük olduqda fərqli modullar ola bilər məsələn Klient və Admin hissələri və hər birinin özünün ayrıca Vievv-ları Controllerləri _Layoutları və s. Olur. Area-ya görə hansını default götürəcəyi seçilir.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Areas papkasında yazılır.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Hər bir area üçün ayrıca Controllers Vievvs olur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Controlleri yaradandan sonra classın başında DataAnnotation olan məsələn </w:t>
      </w:r>
      <w:r>
        <w:t xml:space="preserve">[Area(“Admin”)] </w:t>
      </w:r>
      <w:r>
        <w:rPr>
          <w:lang w:val="az-Latn-AZ"/>
        </w:rPr>
        <w:t xml:space="preserve">yazılır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Tanıtmaq üçün app.MapControllerRoute içində name: “areas” olur və pattern hissəsində </w:t>
      </w:r>
      <w:r>
        <w:t xml:space="preserve">{area:exist}/{controller=Home}/{action=Index}/{id?} </w:t>
      </w:r>
      <w:r>
        <w:rPr>
          <w:lang w:val="az-Latn-AZ"/>
        </w:rPr>
        <w:t xml:space="preserve">yazılır.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Razor pages məntiqi var. Orada controller məntiqi olmur. Hər bir pagelərin öz code behind faylı olur. Öz code behind məntiqində hansı propertyləri yazsaq hamısı cshtml faylının içində model olaraq görsənəcək.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Default olaraq OnGet və OnPost methodları var. Səhifə çağırılanda OnGet methodu işə düşür. Səhifə daxilində hər hansı yerdə post methodu işləndikdə isə OnPost methodu işə düşür.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Default olaraq yaratdığımız propertylər one vvay binding prinsipi ilə işləyir. Yəni Code Behind-da dəyişilən property vievv da görsənir lakin vievv da dəyişilən property code behindda dəyişmir.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Tvvo vvay binding etmək üçün property-nin üzərində [BindProperty] yazmaq lazımdır.</w:t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5</w:t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Bootstrap front end tərəfini çox sürətlə inkişaf etdirməyə imkan verir.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Bootstrap scss-də yazılıb. 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Bootstrapı ayrıca yükləmək də olar CDN üzərindən gətirmək də olar. CDN Hər hansı yerdə quraşdırılmış serverdə yerləşməsi deməkdir.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Monolit arxitekturası – Proyekt daxilində başqa class librarylər olur. Data Access layer başqa bir proyekt olur. Business layer – servislərin yazıldığı yer başqa bir class library olacaq.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Proyektləri bölmək bizim üçün nəyə kömək edir? Əgər biz nə vaxtsa MVC proyektindən başqa b</w:t>
      </w:r>
      <w:r>
        <w:rPr>
          <w:lang w:val="az-Latn-AZ"/>
        </w:rPr>
        <w:t xml:space="preserve">ir proyektə məsələn WPF və s. Kimi proyektə keçəndə biz sadəcə UI-ı dəyişmiş oluruq. Amma bu Monolit arxitekturasından istifadə etməsək, bütün kodları MVC-nin içində yazsaq məcbur hər şeyi silib yenidən yazmalı olacıq. Class library-lər buna görə vacibdir.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Generic EfEntitiyRepositoryBase olduğu üçün context.Products və s. Kimi propertylərinə çata bilmirik. Bunun üçün Entry var.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_context.Entry</w:t>
      </w:r>
      <w:r>
        <w:rPr>
          <w:lang w:val="az-Latn-AZ"/>
        </w:rPr>
        <w:t xml:space="preserve">&lt;Tentity&gt;  ilə entity qeydə alınır və ardınca bu methoddan gələn entity-nin state-ni dəyişirik. Added. Updated. Deleted və s. Olduğunu deyib savechanges edirik.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_context.Set&lt;Tentity&gt;.Methods() var həmin propertylər üzərindəki methodları çağırmağa imkan verir. Generic olaraq.</w:t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6</w:t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Monolit arxitekturasına niyə keçdik? (Sual)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Monolit arxitekturasında sorğu hansı layerdən hansı layerə gedir? (Sual) </w:t>
      </w:r>
      <w:r>
        <w:rPr>
          <w:lang w:val="az-Latn-AZ"/>
        </w:rPr>
        <w:t xml:space="preserve">Birinci UI layerə gəlir sorğu, sonra Business layerə gedir</w:t>
      </w:r>
      <w:r>
        <w:rPr>
          <w:lang w:val="az-Latn-AZ"/>
        </w:rPr>
        <w:t xml:space="preserve">,</w:t>
      </w:r>
      <w:r>
        <w:rPr>
          <w:lang w:val="az-Latn-AZ"/>
        </w:rPr>
        <w:t xml:space="preserve"> sonra </w:t>
      </w:r>
      <w:r>
        <w:rPr>
          <w:lang w:val="az-Latn-AZ"/>
        </w:rPr>
        <w:t xml:space="preserve">Data Access layer.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Generic Repository Pattern nədir. Nə üçün istifadə olunur? (Sual) Bir interface üzərindən bütün interfacelərə aid pattern qurulur. Bununla da təkrar hər bir interface-ə CRUD yaratmağa ehtiyac olmur.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VievvComponent bizə nə üçün lazımdır. (Sual) Dinamik datalardan istifadə olunursa onda VievvComponent yaratmaq daha məntiqidir.</w:t>
      </w:r>
      <w:r>
        <w:rPr>
          <w:lang w:val="az-Latn-AZ"/>
        </w:rPr>
        <w:t xml:space="preserve"> (VievvComponent haqqında əvvəlki note-lərdən oxu, necə yaratmaq lazımdı hansı mərhələlərdən keçirilir onu soruşub)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Dependency Injection nədir və nə üçün istifadə olunur? Hansı problemləri həll edir və s.</w:t>
      </w:r>
      <w:r>
        <w:rPr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7</w:t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Session storage – açılan brauzerin yaddaşında saxlanılır, yəni RAM-da.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Session-dan istifadə etmək üçün Isession adlı interface var.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Isession interface-ində Set(Get)String və Set(Get)Int methodları var ki hansı ki string və ya int yaza bilir məlumat kimi.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Obyekti yazmaq üçün əlavə extention method yazmalıyıq hansı ki obyekti JSON-a çevirib string kimi onu SetString ilə təyin edək.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Sessionu aktivləşdirmək üçün builder.Services.AddSession qeyd edirik və app.UseAuthorization() dan sonra app.</w:t>
      </w:r>
      <w:r>
        <w:rPr>
          <w:lang w:val="az-Latn-AZ"/>
        </w:rPr>
        <w:t xml:space="preserve">U</w:t>
      </w:r>
      <w:r>
        <w:rPr>
          <w:lang w:val="az-Latn-AZ"/>
        </w:rPr>
        <w:t xml:space="preserve">seSession() methodunu çağırırıq.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HttpContext controllerin falan içində bir başa yazmaq olur lakin başqa sadə .cs faylının içində yazmaq üçün IhttpContextAccessor adlı interface-i inject etmək lazımdır.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Animate.style adlı saytda çoxlu animationlar var.</w:t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8</w:t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Session nədir? (Sual)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Sessiona çatmaq üçün nədən istifadə edirik? (Sual) Isession interface-i var. HttpContext.Session üzərindən istifadə olunur.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Hansi methodları var? (Sual) SetInt32 və SetString və onların Get-ləri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Objecti yazmaq üçün nə edə bilərik? (Sual) Extention method yaza bilərik.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HttpContext nədir? (Sual) </w:t>
      </w:r>
      <w:r>
        <w:rPr>
          <w:lang w:val="az-Latn-AZ"/>
        </w:rPr>
        <w:t xml:space="preserve">Request baş verdiyi zaman HttpContext yaranır. HttpContext cari request ilə bağlı bütün məlumatları özündə saxlayır məsələn, Headerlər cookielər Requestin özü Requestin body-si, Response, Query-də gələn paramslar, Routes-də gələn paramslar və s.</w:t>
      </w:r>
      <w:r>
        <w:rPr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ASP.NET Core da Identity modulu var. O bizə sırf Authentication və Authorization proseslərində kömək edəcək.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Authentication nədir? Useri signup və sign in olma məsələləridir. Yəni qeydiyyatdan keçirib giriş edir.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Authorization isə artıq user giriş etdikdən sonra onun rollarıdır. Rollara görə müəyyən sahələrə limit qoyulur.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CustomIdentityUser : IdentityUser classından törənir. Bu class AspNetCore.Identity namespace-indən gəlir.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IdentityUser yaradılırsa mütləq onun IdentityRole-si olmalıdır. Mütləq hər userin rolu olur.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CustomIdentityRole : IdentityRole classından törənir. Eyni namespace-dədir.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CustomIdentityDbContext : IdentityDbContext classından törənir. Bu DbContexti yükləmək üçün Microsoft.AspNetCore.Identity.EntitiyFrameworkcore package-i lazımdır.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Həmin IdentityDbContext-ə user və rolu göstərmək lazımdır bunun üçün IdentityDbContext&lt;CustomIdentityUser, CustomIdentityRole</w:t>
      </w:r>
      <w:r>
        <w:rPr>
          <w:lang w:val="az-Latn-AZ"/>
        </w:rPr>
        <w:t xml:space="preserve">, string</w:t>
      </w:r>
      <w:r>
        <w:rPr>
          <w:lang w:val="az-Latn-AZ"/>
        </w:rPr>
        <w:t xml:space="preserve">&gt; yaza bilərik. Bunu yazdıqdan sonra ayrıca DbSet</w:t>
      </w:r>
      <w:r>
        <w:rPr>
          <w:lang w:val="az-Latn-AZ"/>
        </w:rPr>
        <w:t xml:space="preserve">&lt;CustomIdentityUser&gt; </w:t>
      </w:r>
      <w:r>
        <w:rPr>
          <w:lang w:val="az-Latn-AZ"/>
        </w:rPr>
        <w:t xml:space="preserve">və DbSet</w:t>
      </w:r>
      <w:r>
        <w:rPr>
          <w:lang w:val="az-Latn-AZ"/>
        </w:rPr>
        <w:t xml:space="preserve">&lt;CustomIdentityRole&gt; yazmağa ehtiyac yoxdur.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Yuxarıdakı bənddə string yazmağımız onu göstərir ki həmin table-lərin unique ID si necə olacaq. String olsa Guid int olsa 1,2. Sequence verir primary key kimi.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Builder.Services.AddIdentity generic olaraq göstərmək lazımdır hansı class olduğunu. Məsələn CustomIdentityUser</w:t>
      </w:r>
      <w:r>
        <w:rPr>
          <w:lang w:val="az-Latn-AZ"/>
        </w:rPr>
        <w:t xml:space="preserve">, CustomIdentityRole. Ümumi yazılış aşağıdakı kimidir.</w:t>
      </w:r>
      <w:r>
        <w:rPr>
          <w:lang w:val="az-Latn-AZ"/>
        </w:rPr>
      </w:r>
    </w:p>
    <w:p>
      <w:p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Builder.Services.AddIdentity&lt;CustomIdentityUser, CustomIdentityRole&gt;()</w:t>
      </w:r>
      <w:r>
        <w:rPr>
          <w:b/>
          <w:bCs/>
          <w:lang w:val="az-Latn-AZ"/>
        </w:rPr>
      </w:r>
    </w:p>
    <w:p>
      <w:p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.AddEntityFrameworkStores&lt;CustomIdentityDbContext&gt;()</w:t>
      </w:r>
      <w:r>
        <w:rPr>
          <w:b/>
          <w:bCs/>
          <w:lang w:val="az-Latn-AZ"/>
        </w:rPr>
      </w:r>
    </w:p>
    <w:p>
      <w:p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.AddDefaultTokenProvider()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Normalda token özümüz generate edirik. Olmadığı üçün avtomatik AddDefaultTokenProvider ilə əlavə etdiririk.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App.UseAuthorization() dan əvvəl app.UseAuthentication() istifadə edilməlidir mütləq.</w:t>
      </w:r>
      <w:r>
        <w:rPr>
          <w:lang w:val="az-Latn-AZ"/>
        </w:rPr>
        <w:t xml:space="preserve"> Çünki birinci Authenticate olunur sonra Authorize olunur.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Add-migration zamanı fərqli contextlər olsa onda add-migration -Context “ContextName” yazmaq lazımdır ki bilinsin hansını migrate etməlidir.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Hash kodlama alqoritmidir.</w:t>
      </w:r>
      <w:r>
        <w:rPr>
          <w:lang w:val="az-Latn-AZ"/>
        </w:rPr>
        <w:t xml:space="preserve"> Kodladıqdan sonra onu geri dönüşümü mümkün deyil. Buna görə həmişə user tərəfindən daxil olunmuş passvvord hash koda şifrələnib database ilə yoxlanılır.</w:t>
      </w:r>
      <w:r>
        <w:rPr>
          <w:lang w:val="az-Latn-AZ"/>
        </w:rPr>
        <w:t xml:space="preserve"> Müqayisə Hash ilə gedir.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AccountControllerin içində qeydiyyat və loqin məsələləri aparılır.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Sign in Sign up prosesslərini aparmaq üçün xüsusi classlar var. </w:t>
      </w:r>
      <w:r>
        <w:rPr>
          <w:b/>
          <w:bCs/>
          <w:lang w:val="az-Latn-AZ"/>
        </w:rPr>
        <w:t xml:space="preserve">UserManager</w:t>
      </w:r>
      <w:r>
        <w:rPr>
          <w:lang w:val="az-Latn-AZ"/>
        </w:rPr>
        <w:t xml:space="preserve"> classı. User ilə bağlı prosesslərin aparılmasına kömək edir.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b/>
          <w:bCs/>
          <w:lang w:val="az-Latn-AZ"/>
        </w:rPr>
        <w:t xml:space="preserve">RoleManager</w:t>
      </w:r>
      <w:r>
        <w:rPr>
          <w:lang w:val="az-Latn-AZ"/>
        </w:rPr>
        <w:t xml:space="preserve"> classı rolların idarə olunması məsələlərinə baxır.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b/>
          <w:bCs/>
          <w:lang w:val="az-Latn-AZ"/>
        </w:rPr>
        <w:t xml:space="preserve">Sign</w:t>
      </w:r>
      <w:r>
        <w:rPr>
          <w:b/>
          <w:bCs/>
        </w:rPr>
        <w:t xml:space="preserve">inManager </w:t>
      </w:r>
      <w:r>
        <w:t xml:space="preserve">sign in sign up prosessl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b/>
          <w:bCs/>
          <w:lang w:val="az-Latn-AZ"/>
        </w:rPr>
        <w:t xml:space="preserve">UserManager </w:t>
      </w:r>
      <w:r>
        <w:rPr>
          <w:lang w:val="az-Latn-AZ"/>
        </w:rPr>
        <w:t xml:space="preserve">generic olaraq hansı classı idarə edəcəyini istəyir. Hal-hazırki proyektdə CustomIdentityUser daxil edirik.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b/>
          <w:bCs/>
          <w:lang w:val="az-Latn-AZ"/>
        </w:rPr>
        <w:t xml:space="preserve">RoleManager</w:t>
      </w:r>
      <w:r>
        <w:rPr>
          <w:lang w:val="az-Latn-AZ"/>
        </w:rPr>
        <w:t xml:space="preserve"> də həmçinin eyni qaydada.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IdentityResult</w:t>
      </w:r>
      <w:r>
        <w:rPr>
          <w:lang w:val="az-Latn-AZ"/>
        </w:rPr>
        <w:t xml:space="preserve"> qaytaran bir method var. userMan</w:t>
      </w:r>
      <w:r>
        <w:rPr>
          <w:lang w:val="az-Latn-AZ"/>
        </w:rPr>
        <w:t xml:space="preserve">ager.CreateAsync(CustomIdentityUser, passvvord) methodundan istifadə etməklə userManager-ə userManagerin işlətdiyi CustomIdentityUser obyektini göndərmək mümkündür. Yanında passvvord da göndəririk. Həmin CreateAsync methodu bizə IdentityResult return edir.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</w:t>
      </w:r>
      <w:r>
        <w:rPr>
          <w:lang w:val="az-Latn-AZ"/>
        </w:rPr>
        <w:t xml:space="preserve">-in özünün passvvord check etməsi var. Böyük hərf kiçik hərf rəqəm və simvoldan ibarət olmalıdır şifrə.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lang w:val="az-Latn-AZ"/>
        </w:rPr>
        <w:t xml:space="preserve">Sistemə yaradılan hər bir userin bir rolu olmalıdır. Ona görə əgər user yaratmaq mümkün olduqda IdentityResult olaraq onun nəticəsini götürüb yoxlamaq lazımdır. Succeed olsa davam edib rol təyin etməliyik.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roleManager-də</w:t>
      </w:r>
      <w:r>
        <w:rPr>
          <w:lang w:val="az-Latn-AZ"/>
        </w:rPr>
        <w:t xml:space="preserve"> RoleExistAsync() methodu var string qəbul edir. Yoxlayır əgər X rol var ya yox. True false qaytarır.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roleManager.CreateAsync() </w:t>
      </w:r>
      <w:r>
        <w:rPr>
          <w:lang w:val="az-Latn-AZ"/>
        </w:rPr>
        <w:t xml:space="preserve">methodu ilə CustomIDentityRole yaradıb göndəririk. Bu method da IdentityResult qaytarır.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userManager.AddToRoleAsync(CustomIdentityUser, “RoleString”) </w:t>
      </w:r>
      <w:r>
        <w:rPr>
          <w:lang w:val="az-Latn-AZ"/>
        </w:rPr>
        <w:t xml:space="preserve">qəbul edir hansı ki göstərilən user-ə role təyin edir.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userManager.CreateAsync() </w:t>
      </w:r>
      <w:r>
        <w:rPr>
          <w:lang w:val="az-Latn-AZ"/>
        </w:rPr>
        <w:t xml:space="preserve">methodu nə vaxt uğursuz deyə bilər, məsələn, əgər eyni username varsa və ya passvvord pattern düzgün deyilsə və s. kimi problemlərdə uğursuz olacaq.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Register Post </w:t>
      </w:r>
      <w:r>
        <w:rPr>
          <w:lang w:val="az-Latn-AZ"/>
        </w:rPr>
        <w:t xml:space="preserve">action methoduna </w:t>
      </w:r>
      <w:r>
        <w:rPr>
          <w:b/>
          <w:bCs/>
          <w:lang w:val="az-Latn-AZ"/>
        </w:rPr>
        <w:t xml:space="preserve">[ValidateAntiForgeryToken] </w:t>
      </w:r>
      <w:r>
        <w:rPr>
          <w:lang w:val="az-Latn-AZ"/>
        </w:rPr>
        <w:t xml:space="preserve">data annotation yazmaq lazımdır. Bu annotation o deməkdir ki, bu form yanlız bizə aid olduğu zaman işə düşür.</w:t>
      </w:r>
      <w:r>
        <w:rPr>
          <w:lang w:val="en-US"/>
        </w:rPr>
        <w:t xml:space="preserve"> Biz</w:t>
      </w:r>
      <w:r>
        <w:rPr>
          <w:lang w:val="az-Latn-AZ"/>
        </w:rPr>
        <w:t xml:space="preserve">ə aid olduğunu bildirmək üçün form tagının içində </w:t>
      </w:r>
      <w:r>
        <w:rPr>
          <w:b/>
          <w:bCs/>
          <w:lang w:val="en-US"/>
        </w:rPr>
        <w:t xml:space="preserve">@Html.AntiForgeryToken()</w:t>
      </w:r>
      <w:r>
        <w:rPr>
          <w:lang w:val="en-US"/>
        </w:rPr>
        <w:t xml:space="preserve"> </w:t>
      </w:r>
      <w:r>
        <w:rPr>
          <w:lang w:val="az-Latn-AZ"/>
        </w:rPr>
        <w:t xml:space="preserve">istifadə olunur.</w:t>
      </w:r>
      <w:r>
        <w:rPr>
          <w:lang w:val="az-Latn-AZ"/>
        </w:rPr>
        <w:t xml:space="preserve"> Yəni, əgər brauzerdən </w:t>
      </w:r>
      <w:r>
        <w:rPr>
          <w:lang w:val="az-Latn-AZ"/>
        </w:rPr>
        <w:t xml:space="preserve">açılmayıbsa bir başa postman-dan sorğu göndərilirsə qəbul edilmir post sorğusu. ASP-də form açılan zaman bir token yaradılır, bu token həm özündə saxlayır həmdə clientə verir. Ancaq həmin token ilə post edilərkən method işə düşür. Əks halda işə düşməyəcək.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SigninManager </w:t>
      </w:r>
      <w:r>
        <w:rPr>
          <w:lang w:val="az-Latn-AZ"/>
        </w:rPr>
        <w:t xml:space="preserve">üzərindən PassvvordSignInAsync() methodu var parameter kimi username, passvvord, rememberMe(boolean), false göndərilir. Yenə result verir IdentityResult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lang w:val="az-Latn-AZ"/>
        </w:rPr>
        <w:t xml:space="preserve">Əgər hər hansı controllerə bizə authorization lazımdırsa həmin controllerin üstünə </w:t>
      </w:r>
      <w:r>
        <w:rPr>
          <w:b/>
          <w:bCs/>
          <w:lang w:val="az-Latn-AZ"/>
        </w:rPr>
        <w:t xml:space="preserve">[Authorize] </w:t>
      </w:r>
      <w:r>
        <w:rPr>
          <w:lang w:val="az-Latn-AZ"/>
        </w:rPr>
        <w:t xml:space="preserve">yazırıq</w:t>
      </w:r>
      <w:r>
        <w:rPr>
          <w:lang w:val="az-Latn-AZ"/>
        </w:rPr>
        <w:t xml:space="preserve">. Bu zaman controller daxilindəki bütün action methodlarına aid olacaq.</w:t>
      </w:r>
      <w:r>
        <w:rPr>
          <w:lang w:val="az-Latn-AZ"/>
        </w:rPr>
        <w:t xml:space="preserve"> Və ya xüsusi hər hansı bir action methodunun üstünə də yaza bilərik.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lang w:val="az-Latn-AZ"/>
        </w:rPr>
        <w:t xml:space="preserve">Əgər </w:t>
      </w:r>
      <w:r>
        <w:rPr>
          <w:b/>
          <w:bCs/>
          <w:lang w:val="az-Latn-AZ"/>
        </w:rPr>
        <w:t xml:space="preserve">[Authorize]</w:t>
      </w:r>
      <w:r>
        <w:rPr>
          <w:lang w:val="az-Latn-AZ"/>
        </w:rPr>
        <w:t xml:space="preserve"> yazmışıqsa və debug-dan sonra yenə də authorize olmadan açırsa səhifəni deməli cache-i təmizləmək lazımdır. Çünki bizim öncəki məlumatlarımız cache-də yadda qalır.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lang w:val="az-Latn-AZ"/>
        </w:rPr>
        <w:t xml:space="preserve">Əgər </w:t>
      </w:r>
      <w:r>
        <w:rPr>
          <w:b/>
          <w:bCs/>
          <w:lang w:val="az-Latn-AZ"/>
        </w:rPr>
        <w:t xml:space="preserve">Authorize</w:t>
      </w:r>
      <w:r>
        <w:rPr>
          <w:lang w:val="az-Latn-AZ"/>
        </w:rPr>
        <w:t xml:space="preserve"> deyilsənsə Avtomatik olaraq Account Controllerində Login Action methoduna yönləndirir. Account/Login axtarılır avtomatik. Həmin Login yerinə querystring olaraq bizə haradan Loginə redirect etdiyi yerin URL-ni də göndərir.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lang w:val="az-Latn-AZ"/>
        </w:rPr>
        <w:t xml:space="preserve">Authorize mötərizələrdə parameter kimi rolun adını yazmaq mümkündür. O zaman ancaq həmin rolu olan user-lər girə bilir.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lang w:val="az-Latn-AZ"/>
        </w:rPr>
        <w:t xml:space="preserve">Bir neçə rol olduqda isə vergül ilə bir birindən ayrılmış şəkildə mötərizədə rolların adları qeyd olunur.</w:t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lang w:val="az-Latn-AZ"/>
        </w:rPr>
        <w:t xml:space="preserve">[Authorize(Roles = “Admin”)] kimi də yaza bilərik.</w:t>
      </w:r>
      <w:r>
        <w:rPr>
          <w:lang w:val="az-Latn-AZ"/>
        </w:rPr>
        <w:t xml:space="preserve"> </w:t>
      </w:r>
      <w:r>
        <w:rPr>
          <w:b/>
          <w:bCs/>
          <w:lang w:val="az-Latn-AZ"/>
        </w:rPr>
      </w:r>
      <w:r>
        <w:rPr>
          <w:highlight w:val="none"/>
          <w:lang w:val="az-Latn-AZ"/>
        </w:rPr>
      </w:r>
      <w:r>
        <w:rPr>
          <w:highlight w:val="none"/>
          <w:lang w:val="az-Latn-AZ"/>
        </w:rPr>
      </w:r>
      <w:r>
        <w:rPr>
          <w:b/>
          <w:bCs/>
          <w:lang w:val="az-Latn-AZ"/>
        </w:rPr>
      </w:r>
    </w:p>
    <w:p>
      <w:p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</w:r>
      <w:r>
        <w:rPr>
          <w:b/>
          <w:bCs/>
          <w:lang w:val="az-Latn-AZ"/>
        </w:rPr>
      </w:r>
    </w:p>
    <w:p>
      <w:pPr>
        <w:pBdr/>
        <w:spacing w:after="0" w:line="240" w:lineRule="auto"/>
        <w:ind/>
        <w:jc w:val="center"/>
        <w:rPr>
          <w:highlight w:val="none"/>
          <w:lang w:val="az-Latn-AZ"/>
        </w:rPr>
      </w:pPr>
      <w:r>
        <w:rPr>
          <w:highlight w:val="none"/>
          <w:lang w:val="az-Latn-AZ"/>
        </w:rPr>
        <w:t xml:space="preserve">Əlavələr</w:t>
      </w:r>
      <w:r>
        <w:rPr>
          <w:highlight w:val="none"/>
          <w:lang w:val="az-Latn-AZ"/>
        </w:rPr>
      </w:r>
    </w:p>
    <w:p>
      <w:p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</w:r>
      <w:r>
        <w:rPr>
          <w:b/>
          <w:bCs/>
          <w:lang w:val="az-Latn-AZ"/>
        </w:rPr>
      </w:r>
    </w:p>
    <w:p>
      <w:pPr>
        <w:pStyle w:val="960"/>
        <w:numPr>
          <w:ilvl w:val="0"/>
          <w:numId w:val="39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highlight w:val="none"/>
          <w:lang w:val="en-US"/>
        </w:rPr>
        <w:t xml:space="preserve">@Html.AntiForgeryToken()</w:t>
      </w:r>
      <w:r>
        <w:rPr>
          <w:highlight w:val="none"/>
          <w:lang w:val="az-Latn-AZ"/>
        </w:rPr>
      </w:r>
    </w:p>
    <w:p>
      <w:pPr>
        <w:pStyle w:val="960"/>
        <w:numPr>
          <w:ilvl w:val="0"/>
          <w:numId w:val="39"/>
        </w:num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highlight w:val="none"/>
          <w:lang w:val="en-US"/>
        </w:rPr>
        <w:t xml:space="preserve">Authorize Query params ReturnUrl.</w:t>
      </w:r>
      <w:r>
        <w:rPr>
          <w:highlight w:val="none"/>
          <w:lang w:val="az-Latn-AZ"/>
        </w:rPr>
      </w:r>
    </w:p>
    <w:p>
      <w:pPr>
        <w:pBdr/>
        <w:spacing w:after="0" w:line="240" w:lineRule="auto"/>
        <w:ind/>
        <w:jc w:val="both"/>
        <w:rPr>
          <w:b/>
          <w:bCs/>
          <w:lang w:val="az-Latn-AZ"/>
        </w:rPr>
      </w:pPr>
      <w:r>
        <w:rPr>
          <w:highlight w:val="none"/>
          <w:lang w:val="az-Latn-AZ"/>
        </w:rPr>
      </w:r>
      <w:r>
        <w:rPr>
          <w:highlight w:val="none"/>
          <w:lang w:val="az-Latn-AZ"/>
        </w:rPr>
      </w:r>
    </w:p>
    <w:sectPr>
      <w:footnotePr/>
      <w:endnotePr/>
      <w:type w:val="nextPage"/>
      <w:pgSz w:h="15840" w:orient="portrait" w:w="12240"/>
      <w:pgMar w:top="270" w:right="1440" w:bottom="27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 w:cs="Arial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9"/>
  </w:num>
  <w:num w:numId="5">
    <w:abstractNumId w:val="27"/>
  </w:num>
  <w:num w:numId="6">
    <w:abstractNumId w:val="25"/>
  </w:num>
  <w:num w:numId="7">
    <w:abstractNumId w:val="29"/>
  </w:num>
  <w:num w:numId="8">
    <w:abstractNumId w:val="15"/>
  </w:num>
  <w:num w:numId="9">
    <w:abstractNumId w:val="18"/>
  </w:num>
  <w:num w:numId="10">
    <w:abstractNumId w:val="20"/>
  </w:num>
  <w:num w:numId="11">
    <w:abstractNumId w:val="16"/>
  </w:num>
  <w:num w:numId="12">
    <w:abstractNumId w:val="31"/>
  </w:num>
  <w:num w:numId="13">
    <w:abstractNumId w:val="1"/>
  </w:num>
  <w:num w:numId="14">
    <w:abstractNumId w:val="28"/>
  </w:num>
  <w:num w:numId="15">
    <w:abstractNumId w:val="2"/>
  </w:num>
  <w:num w:numId="16">
    <w:abstractNumId w:val="7"/>
  </w:num>
  <w:num w:numId="17">
    <w:abstractNumId w:val="26"/>
  </w:num>
  <w:num w:numId="18">
    <w:abstractNumId w:val="30"/>
  </w:num>
  <w:num w:numId="19">
    <w:abstractNumId w:val="32"/>
  </w:num>
  <w:num w:numId="20">
    <w:abstractNumId w:val="19"/>
  </w:num>
  <w:num w:numId="21">
    <w:abstractNumId w:val="17"/>
  </w:num>
  <w:num w:numId="22">
    <w:abstractNumId w:val="3"/>
  </w:num>
  <w:num w:numId="23">
    <w:abstractNumId w:val="8"/>
  </w:num>
  <w:num w:numId="24">
    <w:abstractNumId w:val="14"/>
  </w:num>
  <w:num w:numId="25">
    <w:abstractNumId w:val="21"/>
  </w:num>
  <w:num w:numId="26">
    <w:abstractNumId w:val="35"/>
  </w:num>
  <w:num w:numId="27">
    <w:abstractNumId w:val="24"/>
  </w:num>
  <w:num w:numId="28">
    <w:abstractNumId w:val="4"/>
  </w:num>
  <w:num w:numId="29">
    <w:abstractNumId w:val="33"/>
  </w:num>
  <w:num w:numId="30">
    <w:abstractNumId w:val="34"/>
  </w:num>
  <w:num w:numId="31">
    <w:abstractNumId w:val="36"/>
  </w:num>
  <w:num w:numId="32">
    <w:abstractNumId w:val="10"/>
  </w:num>
  <w:num w:numId="33">
    <w:abstractNumId w:val="23"/>
  </w:num>
  <w:num w:numId="34">
    <w:abstractNumId w:val="13"/>
  </w:num>
  <w:num w:numId="35">
    <w:abstractNumId w:val="22"/>
  </w:num>
  <w:num w:numId="36">
    <w:abstractNumId w:val="5"/>
  </w:num>
  <w:num w:numId="37">
    <w:abstractNumId w:val="0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2" w:default="1">
    <w:name w:val="Normal"/>
    <w:qFormat/>
    <w:pPr>
      <w:pBdr/>
      <w:spacing/>
      <w:ind/>
    </w:pPr>
  </w:style>
  <w:style w:type="paragraph" w:styleId="773">
    <w:name w:val="Heading 1"/>
    <w:basedOn w:val="772"/>
    <w:next w:val="772"/>
    <w:link w:val="91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74">
    <w:name w:val="Heading 2"/>
    <w:basedOn w:val="772"/>
    <w:next w:val="772"/>
    <w:link w:val="91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75">
    <w:name w:val="Heading 3"/>
    <w:basedOn w:val="772"/>
    <w:next w:val="772"/>
    <w:link w:val="91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76">
    <w:name w:val="Heading 4"/>
    <w:basedOn w:val="772"/>
    <w:next w:val="772"/>
    <w:link w:val="91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77">
    <w:name w:val="Heading 5"/>
    <w:basedOn w:val="772"/>
    <w:next w:val="772"/>
    <w:link w:val="91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78">
    <w:name w:val="Heading 6"/>
    <w:basedOn w:val="772"/>
    <w:next w:val="772"/>
    <w:link w:val="91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79">
    <w:name w:val="Heading 7"/>
    <w:basedOn w:val="772"/>
    <w:next w:val="772"/>
    <w:link w:val="91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0">
    <w:name w:val="Heading 8"/>
    <w:basedOn w:val="772"/>
    <w:next w:val="772"/>
    <w:link w:val="91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1">
    <w:name w:val="Heading 9"/>
    <w:basedOn w:val="772"/>
    <w:next w:val="772"/>
    <w:link w:val="91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2" w:default="1">
    <w:name w:val="Default Paragraph Font"/>
    <w:uiPriority w:val="1"/>
    <w:semiHidden/>
    <w:unhideWhenUsed/>
    <w:pPr>
      <w:pBdr/>
      <w:spacing/>
      <w:ind/>
    </w:pPr>
  </w:style>
  <w:style w:type="table" w:styleId="7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4" w:default="1">
    <w:name w:val="No List"/>
    <w:uiPriority w:val="99"/>
    <w:semiHidden/>
    <w:unhideWhenUsed/>
    <w:pPr>
      <w:pBdr/>
      <w:spacing/>
      <w:ind/>
    </w:pPr>
  </w:style>
  <w:style w:type="table" w:styleId="785">
    <w:name w:val="Grid Table Light"/>
    <w:basedOn w:val="78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Accent 1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Accent 2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Accent 3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Accent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Accent 5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Accent 6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Table Grid"/>
    <w:basedOn w:val="78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1"/>
    <w:basedOn w:val="78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2"/>
    <w:basedOn w:val="78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Plain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Plain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Plain Table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5 Dark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5 Dark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ned - Accent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ned - Accent 1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ned - Accent 2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ned - Accent 3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ned - Accent 4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ned - Accent 5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ned - Accent 6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&amp; Lined - Accent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&amp; Lined - Accent 1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Bordered &amp; Lined - Accent 2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Bordered &amp; Lined - Accent 3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Bordered &amp; Lined - Accent 4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Bordered &amp; Lined - Accent 5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Bordered &amp; Lined - Accent 6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1" w:customStyle="1">
    <w:name w:val="Heading 1 Char"/>
    <w:basedOn w:val="782"/>
    <w:link w:val="77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912" w:customStyle="1">
    <w:name w:val="Heading 2 Char"/>
    <w:basedOn w:val="782"/>
    <w:link w:val="77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913" w:customStyle="1">
    <w:name w:val="Heading 3 Char"/>
    <w:basedOn w:val="782"/>
    <w:link w:val="77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914" w:customStyle="1">
    <w:name w:val="Heading 4 Char"/>
    <w:basedOn w:val="782"/>
    <w:link w:val="776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915" w:customStyle="1">
    <w:name w:val="Heading 5 Char"/>
    <w:basedOn w:val="782"/>
    <w:link w:val="77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916" w:customStyle="1">
    <w:name w:val="Heading 6 Char"/>
    <w:basedOn w:val="782"/>
    <w:link w:val="7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7" w:customStyle="1">
    <w:name w:val="Heading 7 Char"/>
    <w:basedOn w:val="782"/>
    <w:link w:val="7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8" w:customStyle="1">
    <w:name w:val="Heading 8 Char"/>
    <w:basedOn w:val="782"/>
    <w:link w:val="7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9" w:customStyle="1">
    <w:name w:val="Heading 9 Char"/>
    <w:basedOn w:val="782"/>
    <w:link w:val="7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Title"/>
    <w:basedOn w:val="772"/>
    <w:next w:val="772"/>
    <w:link w:val="92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21" w:customStyle="1">
    <w:name w:val="Title Char"/>
    <w:basedOn w:val="782"/>
    <w:link w:val="92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2">
    <w:name w:val="Subtitle"/>
    <w:basedOn w:val="772"/>
    <w:next w:val="772"/>
    <w:link w:val="92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3" w:customStyle="1">
    <w:name w:val="Subtitle Char"/>
    <w:basedOn w:val="782"/>
    <w:link w:val="92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4">
    <w:name w:val="Quote"/>
    <w:basedOn w:val="772"/>
    <w:next w:val="772"/>
    <w:link w:val="92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5" w:customStyle="1">
    <w:name w:val="Quote Char"/>
    <w:basedOn w:val="782"/>
    <w:link w:val="92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6">
    <w:name w:val="Intense Emphasis"/>
    <w:basedOn w:val="782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27">
    <w:name w:val="Intense Quote"/>
    <w:basedOn w:val="772"/>
    <w:next w:val="772"/>
    <w:link w:val="928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28" w:customStyle="1">
    <w:name w:val="Intense Quote Char"/>
    <w:basedOn w:val="782"/>
    <w:link w:val="927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29">
    <w:name w:val="Intense Reference"/>
    <w:basedOn w:val="782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930">
    <w:name w:val="Subtle Emphasis"/>
    <w:basedOn w:val="7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1">
    <w:name w:val="Emphasis"/>
    <w:basedOn w:val="782"/>
    <w:uiPriority w:val="20"/>
    <w:qFormat/>
    <w:pPr>
      <w:pBdr/>
      <w:spacing/>
      <w:ind/>
    </w:pPr>
    <w:rPr>
      <w:i/>
      <w:iCs/>
    </w:rPr>
  </w:style>
  <w:style w:type="character" w:styleId="932">
    <w:name w:val="Strong"/>
    <w:basedOn w:val="782"/>
    <w:uiPriority w:val="22"/>
    <w:qFormat/>
    <w:pPr>
      <w:pBdr/>
      <w:spacing/>
      <w:ind/>
    </w:pPr>
    <w:rPr>
      <w:b/>
      <w:bCs/>
    </w:rPr>
  </w:style>
  <w:style w:type="character" w:styleId="933">
    <w:name w:val="Subtle Reference"/>
    <w:basedOn w:val="7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4">
    <w:name w:val="Book Title"/>
    <w:basedOn w:val="7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5">
    <w:name w:val="Header"/>
    <w:basedOn w:val="772"/>
    <w:link w:val="9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6" w:customStyle="1">
    <w:name w:val="Header Char"/>
    <w:basedOn w:val="782"/>
    <w:link w:val="935"/>
    <w:uiPriority w:val="99"/>
    <w:pPr>
      <w:pBdr/>
      <w:spacing/>
      <w:ind/>
    </w:pPr>
  </w:style>
  <w:style w:type="paragraph" w:styleId="937">
    <w:name w:val="Footer"/>
    <w:basedOn w:val="772"/>
    <w:link w:val="93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8" w:customStyle="1">
    <w:name w:val="Footer Char"/>
    <w:basedOn w:val="782"/>
    <w:link w:val="937"/>
    <w:uiPriority w:val="99"/>
    <w:pPr>
      <w:pBdr/>
      <w:spacing/>
      <w:ind/>
    </w:pPr>
  </w:style>
  <w:style w:type="paragraph" w:styleId="939">
    <w:name w:val="Caption"/>
    <w:basedOn w:val="772"/>
    <w:next w:val="772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40">
    <w:name w:val="footnote text"/>
    <w:basedOn w:val="772"/>
    <w:link w:val="9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1" w:customStyle="1">
    <w:name w:val="Footnote Text Char"/>
    <w:basedOn w:val="782"/>
    <w:link w:val="940"/>
    <w:uiPriority w:val="99"/>
    <w:semiHidden/>
    <w:pPr>
      <w:pBdr/>
      <w:spacing/>
      <w:ind/>
    </w:pPr>
    <w:rPr>
      <w:sz w:val="20"/>
      <w:szCs w:val="20"/>
    </w:rPr>
  </w:style>
  <w:style w:type="character" w:styleId="942">
    <w:name w:val="foot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paragraph" w:styleId="943">
    <w:name w:val="endnote text"/>
    <w:basedOn w:val="772"/>
    <w:link w:val="9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4" w:customStyle="1">
    <w:name w:val="Endnote Text Char"/>
    <w:basedOn w:val="782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45">
    <w:name w:val="end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character" w:styleId="946">
    <w:name w:val="Hyperlink"/>
    <w:basedOn w:val="7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7">
    <w:name w:val="FollowedHyperlink"/>
    <w:basedOn w:val="7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8">
    <w:name w:val="toc 1"/>
    <w:basedOn w:val="772"/>
    <w:next w:val="772"/>
    <w:uiPriority w:val="39"/>
    <w:unhideWhenUsed/>
    <w:pPr>
      <w:pBdr/>
      <w:spacing w:after="100"/>
      <w:ind/>
    </w:pPr>
  </w:style>
  <w:style w:type="paragraph" w:styleId="949">
    <w:name w:val="toc 2"/>
    <w:basedOn w:val="772"/>
    <w:next w:val="772"/>
    <w:uiPriority w:val="39"/>
    <w:unhideWhenUsed/>
    <w:pPr>
      <w:pBdr/>
      <w:spacing w:after="100"/>
      <w:ind w:left="220"/>
    </w:pPr>
  </w:style>
  <w:style w:type="paragraph" w:styleId="950">
    <w:name w:val="toc 3"/>
    <w:basedOn w:val="772"/>
    <w:next w:val="772"/>
    <w:uiPriority w:val="39"/>
    <w:unhideWhenUsed/>
    <w:pPr>
      <w:pBdr/>
      <w:spacing w:after="100"/>
      <w:ind w:left="440"/>
    </w:pPr>
  </w:style>
  <w:style w:type="paragraph" w:styleId="951">
    <w:name w:val="toc 4"/>
    <w:basedOn w:val="772"/>
    <w:next w:val="772"/>
    <w:uiPriority w:val="39"/>
    <w:unhideWhenUsed/>
    <w:pPr>
      <w:pBdr/>
      <w:spacing w:after="100"/>
      <w:ind w:left="660"/>
    </w:pPr>
  </w:style>
  <w:style w:type="paragraph" w:styleId="952">
    <w:name w:val="toc 5"/>
    <w:basedOn w:val="772"/>
    <w:next w:val="772"/>
    <w:uiPriority w:val="39"/>
    <w:unhideWhenUsed/>
    <w:pPr>
      <w:pBdr/>
      <w:spacing w:after="100"/>
      <w:ind w:left="880"/>
    </w:pPr>
  </w:style>
  <w:style w:type="paragraph" w:styleId="953">
    <w:name w:val="toc 6"/>
    <w:basedOn w:val="772"/>
    <w:next w:val="772"/>
    <w:uiPriority w:val="39"/>
    <w:unhideWhenUsed/>
    <w:pPr>
      <w:pBdr/>
      <w:spacing w:after="100"/>
      <w:ind w:left="1100"/>
    </w:pPr>
  </w:style>
  <w:style w:type="paragraph" w:styleId="954">
    <w:name w:val="toc 7"/>
    <w:basedOn w:val="772"/>
    <w:next w:val="772"/>
    <w:uiPriority w:val="39"/>
    <w:unhideWhenUsed/>
    <w:pPr>
      <w:pBdr/>
      <w:spacing w:after="100"/>
      <w:ind w:left="1320"/>
    </w:pPr>
  </w:style>
  <w:style w:type="paragraph" w:styleId="955">
    <w:name w:val="toc 8"/>
    <w:basedOn w:val="772"/>
    <w:next w:val="772"/>
    <w:uiPriority w:val="39"/>
    <w:unhideWhenUsed/>
    <w:pPr>
      <w:pBdr/>
      <w:spacing w:after="100"/>
      <w:ind w:left="1540"/>
    </w:pPr>
  </w:style>
  <w:style w:type="paragraph" w:styleId="956">
    <w:name w:val="toc 9"/>
    <w:basedOn w:val="772"/>
    <w:next w:val="772"/>
    <w:uiPriority w:val="39"/>
    <w:unhideWhenUsed/>
    <w:pPr>
      <w:pBdr/>
      <w:spacing w:after="100"/>
      <w:ind w:left="1760"/>
    </w:pPr>
  </w:style>
  <w:style w:type="paragraph" w:styleId="957">
    <w:name w:val="TOC Heading"/>
    <w:uiPriority w:val="39"/>
    <w:unhideWhenUsed/>
    <w:pPr>
      <w:pBdr/>
      <w:spacing/>
      <w:ind/>
    </w:pPr>
  </w:style>
  <w:style w:type="paragraph" w:styleId="958">
    <w:name w:val="table of figures"/>
    <w:basedOn w:val="772"/>
    <w:next w:val="772"/>
    <w:uiPriority w:val="99"/>
    <w:unhideWhenUsed/>
    <w:pPr>
      <w:pBdr/>
      <w:spacing w:after="0"/>
      <w:ind/>
    </w:pPr>
  </w:style>
  <w:style w:type="paragraph" w:styleId="959">
    <w:name w:val="No Spacing"/>
    <w:basedOn w:val="772"/>
    <w:uiPriority w:val="1"/>
    <w:qFormat/>
    <w:pPr>
      <w:pBdr/>
      <w:spacing w:after="0" w:line="240" w:lineRule="auto"/>
      <w:ind/>
    </w:pPr>
  </w:style>
  <w:style w:type="paragraph" w:styleId="960">
    <w:name w:val="List Paragraph"/>
    <w:basedOn w:val="77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13</cp:revision>
  <dcterms:created xsi:type="dcterms:W3CDTF">2025-01-27T16:34:00Z</dcterms:created>
  <dcterms:modified xsi:type="dcterms:W3CDTF">2025-02-10T10:08:46Z</dcterms:modified>
</cp:coreProperties>
</file>