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Тест план 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Торговая площадка: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337ab7"/>
            <w:sz w:val="42"/>
            <w:szCs w:val="42"/>
            <w:highlight w:val="white"/>
            <w:rtl w:val="0"/>
          </w:rPr>
          <w:t xml:space="preserve">https://www.etsy.com/</w:t>
        </w:r>
      </w:hyperlink>
      <w:r w:rsidDel="00000000" w:rsidR="00000000" w:rsidRPr="00000000">
        <w:rPr>
          <w:rFonts w:ascii="Arial" w:cs="Arial" w:eastAsia="Arial" w:hAnsi="Arial"/>
          <w:b w:val="1"/>
          <w:sz w:val="42"/>
          <w:szCs w:val="4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br w:type="textWrapping"/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24.10.2022, ревизия номер 1.0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Анар Уайт,</w:t>
      </w:r>
      <w:r w:rsidDel="00000000" w:rsidR="00000000" w:rsidRPr="00000000">
        <w:rPr>
          <w:sz w:val="34"/>
          <w:szCs w:val="3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anwtest@mail.ru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История изменений</w:t>
      </w:r>
    </w:p>
    <w:tbl>
      <w:tblPr>
        <w:tblStyle w:val="Table1"/>
        <w:tblW w:w="9255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340"/>
        <w:gridCol w:w="2340"/>
        <w:gridCol w:w="2340"/>
        <w:tblGridChange w:id="0">
          <w:tblGrid>
            <w:gridCol w:w="2235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Вид изменения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24.10.2022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Уайт 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221616</wp:posOffset>
                </wp:positionV>
                <wp:extent cx="7334250" cy="735648"/>
                <wp:effectExtent b="0" l="0" r="0" t="0"/>
                <wp:wrapNone/>
                <wp:docPr id="16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87701" y="122400"/>
                          <a:ext cx="716598" cy="7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221616</wp:posOffset>
                </wp:positionV>
                <wp:extent cx="7334250" cy="735648"/>
                <wp:effectExtent b="0" l="0" r="0" t="0"/>
                <wp:wrapNone/>
                <wp:docPr id="16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0" cy="7356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34"/>
          <w:szCs w:val="3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8208645</wp:posOffset>
                </wp:positionV>
                <wp:extent cx="7353300" cy="952500"/>
                <wp:effectExtent b="0" l="0" r="0" t="0"/>
                <wp:wrapSquare wrapText="bothSides" distB="0" distT="0" distL="114300" distR="114300"/>
                <wp:docPr id="16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8208645</wp:posOffset>
                </wp:positionV>
                <wp:extent cx="7353300" cy="952500"/>
                <wp:effectExtent b="0" l="0" r="0" t="0"/>
                <wp:wrapSquare wrapText="bothSides" distB="0" distT="0" distL="114300" distR="114300"/>
                <wp:docPr id="16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53300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8"/>
        </w:numPr>
        <w:spacing w:after="120" w:line="276" w:lineRule="auto"/>
        <w:ind w:left="720" w:hanging="36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cu65ipu98m49" w:id="0"/>
      <w:bookmarkEnd w:id="0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  <w:tab/>
        <w:t xml:space="preserve">Данный документ описывает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:rsidR="00000000" w:rsidDel="00000000" w:rsidP="00000000" w:rsidRDefault="00000000" w:rsidRPr="00000000" w14:paraId="00000035">
      <w:pPr>
        <w:pStyle w:val="Heading3"/>
        <w:spacing w:before="320" w:line="276" w:lineRule="auto"/>
        <w:jc w:val="both"/>
        <w:rPr>
          <w:rFonts w:ascii="Arial" w:cs="Arial" w:eastAsia="Arial" w:hAnsi="Arial"/>
          <w:b w:val="0"/>
          <w:color w:val="434343"/>
        </w:rPr>
      </w:pPr>
      <w:bookmarkStart w:colFirst="0" w:colLast="0" w:name="_heading=h.c8wky3ej1rcd" w:id="1"/>
      <w:bookmarkEnd w:id="1"/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 1.1. Цель</w:t>
      </w:r>
      <w:r w:rsidDel="00000000" w:rsidR="00000000" w:rsidRPr="00000000">
        <w:rPr>
          <w:rFonts w:ascii="Arial" w:cs="Arial" w:eastAsia="Arial" w:hAnsi="Arial"/>
          <w:b w:val="0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Целью данного тест-плана является описание процесса тестирования торговой площадки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Etsy</w:t>
      </w:r>
      <w:r w:rsidDel="00000000" w:rsidR="00000000" w:rsidRPr="00000000">
        <w:rPr>
          <w:rFonts w:ascii="Arial" w:cs="Arial" w:eastAsia="Arial" w:hAnsi="Arial"/>
          <w:rtl w:val="0"/>
        </w:rPr>
        <w:t xml:space="preserve"> (полный адрес </w:t>
      </w:r>
      <w:hyperlink r:id="rId11">
        <w:r w:rsidDel="00000000" w:rsidR="00000000" w:rsidRPr="00000000">
          <w:rPr>
            <w:rFonts w:ascii="Arial" w:cs="Arial" w:eastAsia="Arial" w:hAnsi="Arial"/>
            <w:color w:val="337ab7"/>
            <w:sz w:val="24"/>
            <w:szCs w:val="24"/>
            <w:highlight w:val="white"/>
            <w:rtl w:val="0"/>
          </w:rPr>
          <w:t xml:space="preserve">https://www.etsy.com/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). Документ помогает нам получить лучшее понимание запланированной работы по тестированию этого проекта.</w:t>
      </w:r>
    </w:p>
    <w:p w:rsidR="00000000" w:rsidDel="00000000" w:rsidP="00000000" w:rsidRDefault="00000000" w:rsidRPr="00000000" w14:paraId="00000037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before="320" w:line="276" w:lineRule="auto"/>
        <w:jc w:val="both"/>
        <w:rPr>
          <w:rFonts w:ascii="Arial" w:cs="Arial" w:eastAsia="Arial" w:hAnsi="Arial"/>
          <w:b w:val="0"/>
          <w:color w:val="434343"/>
        </w:rPr>
      </w:pPr>
      <w:bookmarkStart w:colFirst="0" w:colLast="0" w:name="_heading=h.ksafxgg0f1c6" w:id="2"/>
      <w:bookmarkEnd w:id="2"/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1.2. Исходные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Проект </w:t>
      </w:r>
      <w:hyperlink r:id="rId12">
        <w:r w:rsidDel="00000000" w:rsidR="00000000" w:rsidRPr="00000000">
          <w:rPr>
            <w:rFonts w:ascii="Arial" w:cs="Arial" w:eastAsia="Arial" w:hAnsi="Arial"/>
            <w:color w:val="337ab7"/>
            <w:sz w:val="24"/>
            <w:szCs w:val="24"/>
            <w:highlight w:val="white"/>
            <w:rtl w:val="0"/>
          </w:rPr>
          <w:t xml:space="preserve">https://www.etsy.com/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(далее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Etsy</w:t>
      </w:r>
      <w:r w:rsidDel="00000000" w:rsidR="00000000" w:rsidRPr="00000000">
        <w:rPr>
          <w:rFonts w:ascii="Arial" w:cs="Arial" w:eastAsia="Arial" w:hAnsi="Arial"/>
          <w:rtl w:val="0"/>
        </w:rPr>
        <w:t xml:space="preserve">) – торговая площадка, которая позволяет направлена на поддержку творческих предпринимателей, - каждый предприниматель в своем браузере через компьютер, ноутбук может зарегистрировать свой магазин для продажи товаров ручной работы, винтажные товары или материалы для творчества, и получает доступ к миллионам покупателей на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Etsy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line="276" w:lineRule="auto"/>
        <w:ind w:left="0" w:firstLine="992.1259842519685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каждый пользователь онлайн, в своём браузере через компьютер, ноутбук или телефон, может зарегистрироваться на сайте, найти уникальный товар, и сформировать заказ на покупку, оплатить его и оформить доставку по указанному адресу.</w:t>
      </w:r>
    </w:p>
    <w:p w:rsidR="00000000" w:rsidDel="00000000" w:rsidP="00000000" w:rsidRDefault="00000000" w:rsidRPr="00000000" w14:paraId="0000003B">
      <w:pPr>
        <w:pStyle w:val="Heading3"/>
        <w:spacing w:before="320" w:line="276" w:lineRule="auto"/>
        <w:jc w:val="both"/>
        <w:rPr>
          <w:rFonts w:ascii="Arial" w:cs="Arial" w:eastAsia="Arial" w:hAnsi="Arial"/>
          <w:b w:val="0"/>
          <w:color w:val="434343"/>
        </w:rPr>
      </w:pPr>
      <w:bookmarkStart w:colFirst="0" w:colLast="0" w:name="_heading=h.iiredjxmng1n" w:id="3"/>
      <w:bookmarkEnd w:id="3"/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1.3. Цели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Целью тестирования сайта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Etsy</w:t>
      </w:r>
      <w:r w:rsidDel="00000000" w:rsidR="00000000" w:rsidRPr="00000000">
        <w:rPr>
          <w:rFonts w:ascii="Arial" w:cs="Arial" w:eastAsia="Arial" w:hAnsi="Arial"/>
          <w:rtl w:val="0"/>
        </w:rPr>
        <w:t xml:space="preserve"> является проверка корректной работы всех его функциональных возможностей на различных версиях браузеров с типовыми сценариями его использования. Часть времени (примерно 20%) будет использована для тестирования нетиповых/потенциально вызывающих ошибки работы сценариев использования.</w:t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Итогом процесса тестирования будут следующие материалы: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заключение команды тестирования относительно общего состояния, дающее разработчикам и менеджерам данного продукта картину относительно корректности работы сайта в различных браузерах;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отчет о результатах тестирования текущего покрытия, типовые сценарии использования/браузеры;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задокументированные баги в баг-трекере заказчика. Тестирование будет производиться вручную, методом функциональное тестирование и тестирование совместимости с позиции конечного пользователя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8"/>
        </w:numPr>
        <w:spacing w:after="120" w:line="276" w:lineRule="auto"/>
        <w:ind w:left="720" w:hanging="36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y8ak5ktd8myy" w:id="4"/>
      <w:bookmarkEnd w:id="4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Объект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Данный тест план покрывает функционал и интерфейс с позиции конечного пользователя сайта. Торговая площадка должна удовлетворять потребность всех пользователей в активностях, связанных с регистрацией на сайте, созданием магазина, доступом к обучающим материалам, блогам, форумам, просмотром каталогов всех категории товаров, фото и описания товара, добавление в корзину, оформление заказа, оплата заказа. </w:t>
      </w:r>
    </w:p>
    <w:p w:rsidR="00000000" w:rsidDel="00000000" w:rsidP="00000000" w:rsidRDefault="00000000" w:rsidRPr="00000000" w14:paraId="00000044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pec0qcs9efo6" w:id="5"/>
      <w:bookmarkEnd w:id="5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Функции, которые нужно протестировать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Регистрация пользователя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Поля для ввода и их валидация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Вход пользователя в аккаунт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Функцию восстановления пароля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Функцию подписки на рассылки Etsy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Готовность сайта для просмотра товаров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Поиск товара с использованием строки поиска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Функцию настройки для изменения (регион, язык, валюта)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Переход в разные разделы каталога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Просмотр товаров по разным категориям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Поиск товара с использованием фильтров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Поиск товара с использованием сортировки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Функциональную иконку “добавить товар в избранное”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Просмотр списка избранных товаров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Функциональную кнопку “добавить товар в корзину”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Просмотр товара в корзине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Функциональную кнопку “удалить товар в корзину”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Функциональную кнопку “отложить товар”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Функциональную кнопку “оформить заказ”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Функциональную кнопку “отменить заказ”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Функциональную кнопку “оплатить”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Переход на разные разделы сайта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Переход по ссылкам на соц. сети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Ссылку для скачивания приложения Etsy</w:t>
      </w:r>
    </w:p>
    <w:p w:rsidR="00000000" w:rsidDel="00000000" w:rsidP="00000000" w:rsidRDefault="00000000" w:rsidRPr="00000000" w14:paraId="0000005E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c4vzqclv73e" w:id="6"/>
      <w:bookmarkEnd w:id="6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Функции, которые не нужно тестировать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Программно-аппаратная часть сервиса, отвечающая за функционирование его внутренней части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Тестирование безопасности и стресс-тестирование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8"/>
        </w:numPr>
        <w:spacing w:after="120" w:line="276" w:lineRule="auto"/>
        <w:ind w:left="720" w:hanging="36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na1nawvmf24i" w:id="7"/>
      <w:bookmarkEnd w:id="7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Стратегия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Приведенный ниже план тестирования является формальным. В результате первого прогона функциональных тестов в тест-план будут внесены изменения и улучшения. </w:t>
      </w:r>
    </w:p>
    <w:p w:rsidR="00000000" w:rsidDel="00000000" w:rsidP="00000000" w:rsidRDefault="00000000" w:rsidRPr="00000000" w14:paraId="00000065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Все обнаруженные дефекты будут занесены в баг-трекер заказчика в виде отдельных тикетов для последующего исправления. </w:t>
      </w:r>
    </w:p>
    <w:p w:rsidR="00000000" w:rsidDel="00000000" w:rsidP="00000000" w:rsidRDefault="00000000" w:rsidRPr="00000000" w14:paraId="00000066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В процессе тестирования сайта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Etsy</w:t>
      </w:r>
      <w:r w:rsidDel="00000000" w:rsidR="00000000" w:rsidRPr="00000000">
        <w:rPr>
          <w:rFonts w:ascii="Arial" w:cs="Arial" w:eastAsia="Arial" w:hAnsi="Arial"/>
          <w:rtl w:val="0"/>
        </w:rPr>
        <w:t xml:space="preserve"> будет применено функциональное тестирование и тестирование совместимости.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/>
        <w:ind w:left="708.6614173228347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процессе функционального тестирования будет проведена проверка основанная на составленных тест кейсах из документа “Test cases” на базе полученной спецификации продукта “SRS”.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процессе тестирования совместимости будет проведена проверка на корректное отображение дизайна сайта и работоспособность его функционала в браузерах указанных в спецификации.</w:t>
      </w:r>
    </w:p>
    <w:p w:rsidR="00000000" w:rsidDel="00000000" w:rsidP="00000000" w:rsidRDefault="00000000" w:rsidRPr="00000000" w14:paraId="00000069">
      <w:pPr>
        <w:ind w:left="708.661417322834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ОС, утвержденные к проверке: </w:t>
      </w:r>
    </w:p>
    <w:p w:rsidR="00000000" w:rsidDel="00000000" w:rsidP="00000000" w:rsidRDefault="00000000" w:rsidRPr="00000000" w14:paraId="0000006A">
      <w:pPr>
        <w:ind w:left="708.661417322834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Windows 11 Pro, Android  </w:t>
      </w:r>
    </w:p>
    <w:p w:rsidR="00000000" w:rsidDel="00000000" w:rsidP="00000000" w:rsidRDefault="00000000" w:rsidRPr="00000000" w14:paraId="0000006B">
      <w:pPr>
        <w:ind w:left="708.661417322834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Браузеры, утвержденные к проверке: </w:t>
      </w:r>
    </w:p>
    <w:p w:rsidR="00000000" w:rsidDel="00000000" w:rsidP="00000000" w:rsidRDefault="00000000" w:rsidRPr="00000000" w14:paraId="0000006C">
      <w:pPr>
        <w:ind w:left="708.661417322834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Google Chrome 106.0.5249.62 (Официальная сборка), (64 разрядная версия)</w:t>
      </w:r>
    </w:p>
    <w:p w:rsidR="00000000" w:rsidDel="00000000" w:rsidP="00000000" w:rsidRDefault="00000000" w:rsidRPr="00000000" w14:paraId="0000006D">
      <w:pPr>
        <w:ind w:left="708.661417322834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Opera Stable 91.0.4516.20  (Официальная сборка), (64 разрядная версия)</w:t>
      </w:r>
    </w:p>
    <w:p w:rsidR="00000000" w:rsidDel="00000000" w:rsidP="00000000" w:rsidRDefault="00000000" w:rsidRPr="00000000" w14:paraId="0000006E">
      <w:pPr>
        <w:ind w:left="708.661417322834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Mozilla Firefox 105.1.0 (Официальная сборка), (приложение для смартфонов)</w:t>
      </w:r>
    </w:p>
    <w:p w:rsidR="00000000" w:rsidDel="00000000" w:rsidP="00000000" w:rsidRDefault="00000000" w:rsidRPr="00000000" w14:paraId="0000006F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Дефекты найденные в процессе тестирования будут описаны в документе “Bug Report”  для их будущего исправления.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0"/>
          <w:numId w:val="8"/>
        </w:numPr>
        <w:spacing w:after="120" w:line="276" w:lineRule="auto"/>
        <w:ind w:left="720" w:hanging="36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gg12npbs1111" w:id="8"/>
      <w:bookmarkEnd w:id="8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Критерии прохождения/непрохождения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 Каждый тест-кейс будет обозначен как «Passed» (пройден) или «Failed» (провален) в зависимости от двух критериев: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Наличие и серьезность багов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Уровень успешно выполненных требований.</w:t>
      </w:r>
    </w:p>
    <w:p w:rsidR="00000000" w:rsidDel="00000000" w:rsidP="00000000" w:rsidRDefault="00000000" w:rsidRPr="00000000" w14:paraId="00000075">
      <w:pPr>
        <w:spacing w:after="0" w:line="276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0"/>
          <w:numId w:val="8"/>
        </w:numPr>
        <w:spacing w:after="120" w:line="276" w:lineRule="auto"/>
        <w:ind w:left="720" w:hanging="36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ctvqgqnzv36z" w:id="9"/>
      <w:bookmarkEnd w:id="9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Критерии начала и окончания определенных стадий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highlight w:val="white"/>
          <w:rtl w:val="0"/>
        </w:rPr>
        <w:t xml:space="preserve">Критерии начала тестирования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Готова и утверждена необходимая документация; </w:t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Тестируемый функционал закончен и готов для передачи в тестирование. </w:t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Arial" w:cs="Arial" w:eastAsia="Arial" w:hAnsi="Arial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highlight w:val="white"/>
          <w:rtl w:val="0"/>
        </w:rPr>
        <w:t xml:space="preserve">Критерии окончания тестирования :</w:t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Arial" w:cs="Arial" w:eastAsia="Arial" w:hAnsi="Arial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1.Все тесты успешно пройдены.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2. Все найденные дефекты задокументированы.</w:t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3. Закрыты все баги с высокой и средней критичностью.</w:t>
      </w:r>
    </w:p>
    <w:p w:rsidR="00000000" w:rsidDel="00000000" w:rsidP="00000000" w:rsidRDefault="00000000" w:rsidRPr="00000000" w14:paraId="0000008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8"/>
        </w:numPr>
        <w:spacing w:after="120" w:line="276" w:lineRule="auto"/>
        <w:ind w:left="720" w:hanging="360"/>
        <w:jc w:val="both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g0cq3jgaqxmc" w:id="10"/>
      <w:bookmarkEnd w:id="10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Тестовые документы по итогу проделанной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После окончания тестирования планируется наличие таких документов: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тест-репорт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;  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чек-лист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; 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Тест-кейсы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; 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баг-репорт</w:t>
      </w:r>
    </w:p>
    <w:p w:rsidR="00000000" w:rsidDel="00000000" w:rsidP="00000000" w:rsidRDefault="00000000" w:rsidRPr="00000000" w14:paraId="00000088">
      <w:pPr>
        <w:spacing w:after="0" w:line="276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8"/>
        </w:numPr>
        <w:spacing w:after="120" w:line="276" w:lineRule="auto"/>
        <w:ind w:left="720" w:hanging="360"/>
        <w:jc w:val="both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czy0zd2fhuvz" w:id="11"/>
      <w:bookmarkEnd w:id="11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Список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50"/>
        <w:gridCol w:w="2220"/>
        <w:gridCol w:w="2265"/>
        <w:tblGridChange w:id="0">
          <w:tblGrid>
            <w:gridCol w:w="2250"/>
            <w:gridCol w:w="2250"/>
            <w:gridCol w:w="222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Дата начала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Дата окончания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Составление тест плана и чеклиста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24.10.2022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Корректировка тест плана и чек-листа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24.10.2022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Составление тест-кейсов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24.10.2022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Выполнение тестов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25.10.2022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Написание баг-репорта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25.10.2022</w:t>
            </w:r>
          </w:p>
        </w:tc>
      </w:tr>
    </w:tbl>
    <w:p w:rsidR="00000000" w:rsidDel="00000000" w:rsidP="00000000" w:rsidRDefault="00000000" w:rsidRPr="00000000" w14:paraId="000000A3">
      <w:pPr>
        <w:pStyle w:val="Heading2"/>
        <w:numPr>
          <w:ilvl w:val="0"/>
          <w:numId w:val="8"/>
        </w:numPr>
        <w:spacing w:after="120" w:line="276" w:lineRule="auto"/>
        <w:ind w:left="720" w:hanging="360"/>
        <w:jc w:val="both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i5ice5rxd3r4" w:id="12"/>
      <w:bookmarkEnd w:id="12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Необходимое оборудование или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0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03"/>
        <w:gridCol w:w="4703"/>
        <w:tblGridChange w:id="0">
          <w:tblGrid>
            <w:gridCol w:w="4703"/>
            <w:gridCol w:w="47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Браузеры: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Chrome 106.0.5249.62 (64-bit)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 Stable 91.0.4516.20 (64-bit)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Mozilla Firefox 105.1.0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Операционные системы: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 Pro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&amp;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Android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Оборудование: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Компьютер, Ноутбук и мобильное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устройство</w:t>
            </w:r>
          </w:p>
        </w:tc>
      </w:tr>
    </w:tbl>
    <w:p w:rsidR="00000000" w:rsidDel="00000000" w:rsidP="00000000" w:rsidRDefault="00000000" w:rsidRPr="00000000" w14:paraId="000000AE">
      <w:pPr>
        <w:spacing w:after="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numPr>
          <w:ilvl w:val="0"/>
          <w:numId w:val="8"/>
        </w:numPr>
        <w:spacing w:after="120" w:line="276" w:lineRule="auto"/>
        <w:ind w:left="720" w:hanging="360"/>
        <w:jc w:val="both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gs8jl3rrdofh" w:id="13"/>
      <w:bookmarkEnd w:id="13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Обязанности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</w:p>
    <w:p w:rsidR="00000000" w:rsidDel="00000000" w:rsidP="00000000" w:rsidRDefault="00000000" w:rsidRPr="00000000" w14:paraId="000000B2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 проведение указанного плана работ отвечает команда разработчиков и тестировщиков.</w:t>
      </w:r>
    </w:p>
    <w:p w:rsidR="00000000" w:rsidDel="00000000" w:rsidP="00000000" w:rsidRDefault="00000000" w:rsidRPr="00000000" w14:paraId="000000B3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numPr>
          <w:ilvl w:val="0"/>
          <w:numId w:val="8"/>
        </w:numPr>
        <w:spacing w:after="120" w:line="276" w:lineRule="auto"/>
        <w:ind w:left="720" w:hanging="360"/>
        <w:jc w:val="both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jl15zd2l9l94" w:id="14"/>
      <w:bookmarkEnd w:id="14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Необходимость в обучении или наличии определенных специалистов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Необходим тестировщик который сможет провести ручное тестирование.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firstLine="360"/>
        <w:rPr/>
      </w:pPr>
      <w:r w:rsidDel="00000000" w:rsidR="00000000" w:rsidRPr="00000000">
        <w:rPr>
          <w:rtl w:val="0"/>
        </w:rPr>
      </w:r>
    </w:p>
    <w:sectPr>
      <w:footerReference r:id="rId16" w:type="default"/>
      <w:pgSz w:h="15840" w:w="12240" w:orient="portrait"/>
      <w:pgMar w:bottom="1417" w:top="1417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11.338582677165277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B1764"/>
  </w:style>
  <w:style w:type="paragraph" w:styleId="1">
    <w:name w:val="heading 1"/>
    <w:basedOn w:val="a"/>
    <w:next w:val="a"/>
    <w:link w:val="10"/>
    <w:uiPriority w:val="9"/>
    <w:qFormat w:val="1"/>
    <w:rsid w:val="00471EDF"/>
    <w:pPr>
      <w:keepNext w:val="1"/>
      <w:keepLines w:val="1"/>
      <w:spacing w:after="0" w:before="240"/>
      <w:outlineLvl w:val="0"/>
    </w:pPr>
    <w:rPr>
      <w:rFonts w:ascii="Times New Roman" w:hAnsi="Times New Roman" w:cstheme="majorBidi" w:eastAsiaTheme="majorEastAsia"/>
      <w:sz w:val="32"/>
      <w:szCs w:val="3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143DE7"/>
    <w:pPr>
      <w:tabs>
        <w:tab w:val="center" w:pos="4703"/>
        <w:tab w:val="right" w:pos="9406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143DE7"/>
  </w:style>
  <w:style w:type="paragraph" w:styleId="a5">
    <w:name w:val="footer"/>
    <w:basedOn w:val="a"/>
    <w:link w:val="a6"/>
    <w:uiPriority w:val="99"/>
    <w:unhideWhenUsed w:val="1"/>
    <w:rsid w:val="00143DE7"/>
    <w:pPr>
      <w:tabs>
        <w:tab w:val="center" w:pos="4703"/>
        <w:tab w:val="right" w:pos="9406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143DE7"/>
  </w:style>
  <w:style w:type="paragraph" w:styleId="a7">
    <w:name w:val="No Spacing"/>
    <w:link w:val="a8"/>
    <w:uiPriority w:val="1"/>
    <w:qFormat w:val="1"/>
    <w:rsid w:val="00143DE7"/>
    <w:pPr>
      <w:spacing w:after="0" w:line="240" w:lineRule="auto"/>
    </w:pPr>
    <w:rPr>
      <w:rFonts w:eastAsiaTheme="minorEastAsia"/>
    </w:rPr>
  </w:style>
  <w:style w:type="character" w:styleId="a8" w:customStyle="1">
    <w:name w:val="Без интервала Знак"/>
    <w:basedOn w:val="a0"/>
    <w:link w:val="a7"/>
    <w:uiPriority w:val="1"/>
    <w:rsid w:val="00143DE7"/>
    <w:rPr>
      <w:rFonts w:eastAsiaTheme="minorEastAsia"/>
    </w:rPr>
  </w:style>
  <w:style w:type="character" w:styleId="a9">
    <w:name w:val="Strong"/>
    <w:basedOn w:val="a0"/>
    <w:uiPriority w:val="22"/>
    <w:qFormat w:val="1"/>
    <w:rsid w:val="00471EDF"/>
    <w:rPr>
      <w:b w:val="1"/>
      <w:bCs w:val="1"/>
    </w:rPr>
  </w:style>
  <w:style w:type="character" w:styleId="10" w:customStyle="1">
    <w:name w:val="Заголовок 1 Знак"/>
    <w:basedOn w:val="a0"/>
    <w:link w:val="1"/>
    <w:uiPriority w:val="9"/>
    <w:rsid w:val="00471EDF"/>
    <w:rPr>
      <w:rFonts w:ascii="Times New Roman" w:hAnsi="Times New Roman" w:cstheme="majorBidi" w:eastAsiaTheme="majorEastAsia"/>
      <w:sz w:val="32"/>
      <w:szCs w:val="32"/>
    </w:rPr>
  </w:style>
  <w:style w:type="paragraph" w:styleId="aa">
    <w:name w:val="TOC Heading"/>
    <w:basedOn w:val="1"/>
    <w:next w:val="a"/>
    <w:uiPriority w:val="39"/>
    <w:unhideWhenUsed w:val="1"/>
    <w:qFormat w:val="1"/>
    <w:rsid w:val="00471EDF"/>
    <w:pPr>
      <w:outlineLvl w:val="9"/>
    </w:pPr>
    <w:rPr>
      <w:rFonts w:asciiTheme="majorHAnsi" w:hAnsiTheme="majorHAnsi"/>
      <w:color w:val="2e74b5" w:themeColor="accent1" w:themeShade="0000BF"/>
    </w:rPr>
  </w:style>
  <w:style w:type="paragraph" w:styleId="11">
    <w:name w:val="toc 1"/>
    <w:basedOn w:val="a"/>
    <w:next w:val="a"/>
    <w:autoRedefine w:val="1"/>
    <w:uiPriority w:val="39"/>
    <w:unhideWhenUsed w:val="1"/>
    <w:rsid w:val="00471EDF"/>
    <w:pPr>
      <w:spacing w:after="100"/>
    </w:pPr>
  </w:style>
  <w:style w:type="character" w:styleId="ab">
    <w:name w:val="Hyperlink"/>
    <w:basedOn w:val="a0"/>
    <w:uiPriority w:val="99"/>
    <w:unhideWhenUsed w:val="1"/>
    <w:rsid w:val="00471EDF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 w:val="1"/>
    <w:rsid w:val="008C7FD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tsy.com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docs.google.com/document/d/1148KG2Bm0hZjeZuwTBnRVtLIc80y3HjX/edit?usp=sharing&amp;ouid=105834905855805962779&amp;rtpof=true&amp;sd=true" TargetMode="External"/><Relationship Id="rId12" Type="http://schemas.openxmlformats.org/officeDocument/2006/relationships/hyperlink" Target="https://www.ets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docs.google.com/spreadsheets/d/1PqQ4Qqjllr1znh6igvlb3ZUE3UzlDM6q/edit?usp=sharing&amp;ouid=105834905855805962779&amp;rtpof=true&amp;sd=true" TargetMode="External"/><Relationship Id="rId14" Type="http://schemas.openxmlformats.org/officeDocument/2006/relationships/hyperlink" Target="https://docs.google.com/spreadsheets/d/18YFUT3-b_W-MI7RsxDuUJR6aDKc_Ye-n/edit?usp=sharing&amp;ouid=105834905855805962779&amp;rtpof=true&amp;sd=true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etsy.com/" TargetMode="External"/><Relationship Id="rId8" Type="http://schemas.openxmlformats.org/officeDocument/2006/relationships/hyperlink" Target="mailto:anwtest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ggtn7t2SwFpxFjiOWBpYZyaxJA==">AMUW2mUXRO7aWlXYWctkhdL22/Y13XyMlFEcMTr9CRYaiAm9A1mnpFoICIGu1iPrCBQfvoimr9JqD2ru/FPqx+lmfmrbu6R1CykyUWnPVr84BrziUUv+exS9EtQLEQBtItXEpDFY7nWXqbc6lPDjkBzpPFJp60UCsEf78GtHAuB+PsKORjBz9siOvdapXv688jno5zv8j5ujO1vLxGoASZPpWkMN04AiPEPYkRq9g7ikOUUx1ZLdZqdOg8sbV0pSfmETywROABxH/p92RJm1SRAduRYVLNusNY7LqoQYa/Qk8ep617+CkNCTQgROf5VQ8hP+M/MR/oB6HgzO9KRmxaCKw3KgH2+Jfq09wa+2h0oKJLzHSC217ig2D7cuohwOt3s3ZzruMguGz6796y9ybp/VOUvTqfaIvtP8mWunpeVvq6yY16KZp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2022-06-10T17:13:00Z</dcterms:created>
  <dc:creator>Oleh Shahay</dc:creator>
</cp:coreProperties>
</file>