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2eleogktwu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Search for Marcos’ wealth: Compromising with cronies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https://www.rappler.com/newsbreak/in-depth/123667-marcos-cronies-compromise/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