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  <w:b/>
          <w:bCs/>
        </w:rPr>
        <w:t xml:space="preserve">Export Test Document</w:t>
      </w:r>
    </w:p>
    <w:p w14:paraId="00000002">
      <w:pPr>
        <w:rPr/>
      </w:pPr>
      <w:r>
        <w:rPr/>
        <w:t xml:space="preserve">This document is designed specifically to test all export formats and features.</w:t>
      </w:r>
    </w:p>
    <w:p w14:paraId="00000003">
      <w:pPr>
        <w:rPr/>
      </w:pPr>
      <w:r>
        <w:rPr>
          <w:sz w:val="18"/>
          <w:szCs w:val="18"/>
          <w:b/>
          <w:bCs/>
        </w:rPr>
        <w:t xml:space="preserve">Text Formatting Test</w:t>
      </w:r>
    </w:p>
    <w:p w14:paraId="00000004">
      <w:pPr>
        <w:rPr/>
      </w:pPr>
      <w:r>
        <w:rPr/>
        <w:t xml:space="preserve">This paragraph contains </w:t>
      </w:r>
      <w:r>
        <w:rPr>
          <w:b/>
          <w:bCs/>
        </w:rPr>
        <w:t xml:space="preserve">bold</w:t>
      </w:r>
      <w:r>
        <w:rPr/>
        <w:t xml:space="preserve">, </w:t>
      </w:r>
      <w:r>
        <w:rPr>
          <w:i/>
          <w:iCs/>
        </w:rPr>
        <w:t xml:space="preserve">italic</w:t>
      </w:r>
      <w:r>
        <w:rPr/>
        <w:t xml:space="preserve">, and </w:t>
      </w:r>
      <w:r>
        <w:rPr>
          <w:b/>
          <w:bCs/>
          <w:i/>
          <w:iCs/>
        </w:rPr>
        <w:t xml:space="preserve">bold italic</w:t>
      </w:r>
      <w:r>
        <w:rPr/>
        <w:t xml:space="preserve"> text.</w:t>
      </w:r>
    </w:p>
    <w:p w14:paraId="00000005">
      <w:pPr>
        <w:rPr/>
      </w:pPr>
      <w:r>
        <w:rPr>
          <w:sz w:val="18"/>
          <w:szCs w:val="18"/>
          <w:b/>
          <w:bCs/>
        </w:rPr>
        <w:t xml:space="preserve">Simple Table for CSV Export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06">
            <w:pPr>
              <w:rPr/>
            </w:pPr>
            <w:r>
              <w:rPr>
                <w:b/>
                <w:bCs/>
              </w:rPr>
              <w:t xml:space="preserve">Product</w:t>
            </w:r>
          </w:p>
        </w:tc>
        <w:tc>
          <w:tcPr/>
          <w:p w14:paraId="00000007">
            <w:pPr>
              <w:rPr/>
            </w:pPr>
            <w:r>
              <w:rPr>
                <w:b/>
                <w:bCs/>
              </w:rPr>
              <w:t xml:space="preserve">Price</w:t>
            </w:r>
          </w:p>
        </w:tc>
        <w:tc>
          <w:tcPr/>
          <w:p w14:paraId="00000008">
            <w:pPr>
              <w:rPr/>
            </w:pPr>
            <w:r>
              <w:rPr>
                <w:b/>
                <w:bCs/>
              </w:rPr>
              <w:t xml:space="preserve">Stock</w:t>
            </w:r>
          </w:p>
        </w:tc>
      </w:tr>
      <w:tr>
        <w:trPr/>
        <w:tc>
          <w:tcPr/>
          <w:p w14:paraId="00000009">
            <w:pPr>
              <w:rPr/>
            </w:pPr>
            <w:r>
              <w:rPr/>
              <w:t xml:space="preserve">Widget A</w:t>
            </w:r>
          </w:p>
        </w:tc>
        <w:tc>
          <w:tcPr/>
          <w:p w14:paraId="0000000a">
            <w:pPr>
              <w:rPr/>
            </w:pPr>
            <w:r>
              <w:rPr/>
              <w:t xml:space="preserve">$19.99</w:t>
            </w:r>
          </w:p>
        </w:tc>
        <w:tc>
          <w:tcPr/>
          <w:p w14:paraId="0000000b">
            <w:pPr>
              <w:rPr/>
            </w:pPr>
            <w:r>
              <w:rPr/>
              <w:t xml:space="preserve">150</w:t>
            </w:r>
          </w:p>
        </w:tc>
      </w:tr>
      <w:tr>
        <w:trPr/>
        <w:tc>
          <w:tcPr/>
          <w:p w14:paraId="0000000c">
            <w:pPr>
              <w:rPr/>
            </w:pPr>
            <w:r>
              <w:rPr/>
              <w:t xml:space="preserve">Widget B</w:t>
            </w:r>
          </w:p>
        </w:tc>
        <w:tc>
          <w:tcPr/>
          <w:p w14:paraId="0000000d">
            <w:pPr>
              <w:rPr/>
            </w:pPr>
            <w:r>
              <w:rPr/>
              <w:t xml:space="preserve">$29.99</w:t>
            </w:r>
          </w:p>
        </w:tc>
        <w:tc>
          <w:tcPr/>
          <w:p w14:paraId="0000000e">
            <w:pPr>
              <w:rPr/>
            </w:pPr>
            <w:r>
              <w:rPr/>
              <w:t xml:space="preserve">75</w:t>
            </w:r>
          </w:p>
        </w:tc>
      </w:tr>
    </w:tbl>
    <w:p w14:paraId="0000000f">
      <w:pPr>
        <w:rPr/>
      </w:pPr>
      <w:r>
        <w:rPr>
          <w:sz w:val="18"/>
          <w:szCs w:val="18"/>
          <w:b/>
          <w:bCs/>
        </w:rPr>
        <w:t xml:space="preserve">List Test for Markdown</w:t>
      </w:r>
    </w:p>
    <w:p w14:paraId="00000010">
      <w:pPr>
        <w:rPr/>
      </w:pPr>
      <w:r>
        <w:rPr/>
        <w:t xml:space="preserve">• First bullet point</w:t>
      </w:r>
    </w:p>
    <w:p w14:paraId="00000011">
      <w:pPr>
        <w:rPr/>
      </w:pPr>
      <w:r>
        <w:rPr/>
        <w:t xml:space="preserve">• Second bullet point with </w:t>
      </w:r>
      <w:r>
        <w:rPr>
          <w:b/>
          <w:bCs/>
        </w:rPr>
        <w:t xml:space="preserve">bold text</w:t>
      </w:r>
    </w:p>
    <w:p w14:paraId="00000012">
      <w:pPr>
        <w:rPr/>
      </w:pPr>
      <w:r>
        <w:rPr/>
        <w:t xml:space="preserve">• Third bullet point</w:t>
      </w:r>
    </w:p>
    <w:p w14:paraId="00000013">
      <w:pPr>
        <w:rPr/>
      </w:pPr>
      <w:r>
        <w:rPr>
          <w:sz w:val="16"/>
          <w:szCs w:val="16"/>
          <w:b/>
          <w:bCs/>
        </w:rPr>
        <w:t xml:space="preserve">Numbered List</w:t>
      </w:r>
    </w:p>
    <w:p w14:paraId="00000014">
      <w:pPr>
        <w:rPr/>
      </w:pPr>
      <w:r>
        <w:rPr/>
        <w:t xml:space="preserve">1. First numbered item</w:t>
      </w:r>
    </w:p>
    <w:p w14:paraId="00000015">
      <w:pPr>
        <w:rPr/>
      </w:pPr>
      <w:r>
        <w:rPr/>
        <w:t xml:space="preserve">2. Second numbered item</w:t>
      </w:r>
    </w:p>
    <w:p w14:paraId="00000016">
      <w:pPr>
        <w:rPr/>
      </w:pPr>
      <w:r>
        <w:rPr/>
        <w:t xml:space="preserve">3. Third numbered item</w:t>
      </w:r>
    </w:p>
    <w:p w14:paraId="00000017">
      <w:pPr>
        <w:rPr/>
      </w:pPr>
      <w:r>
        <w:rPr>
          <w:sz w:val="18"/>
          <w:szCs w:val="18"/>
          <w:b/>
          <w:bCs/>
        </w:rPr>
        <w:t xml:space="preserve">Special Characters for JSON</w:t>
      </w:r>
    </w:p>
    <w:p w14:paraId="00000018">
      <w:pPr>
        <w:rPr/>
      </w:pPr>
      <w:r>
        <w:rPr/>
        <w:t xml:space="preserve">Testing quotes: "double quotes" and 'single quotes'</w:t>
      </w:r>
    </w:p>
    <w:p w14:paraId="00000019">
      <w:pPr>
        <w:rPr/>
      </w:pPr>
      <w:r>
        <w:rPr/>
        <w:t xml:space="preserve">Testing backslashes: \ and forward slashes: /</w:t>
      </w:r>
    </w:p>
    <w:p w14:paraId="0000001a">
      <w:pPr>
        <w:rPr/>
      </w:pPr>
      <w:r>
        <w:rPr/>
        <w:t xml:space="preserve">Testing newlines and tabs in export</w:t>
      </w:r>
    </w:p>
    <w:p w14:paraId="0000001b">
      <w:pPr>
        <w:rPr/>
      </w:pPr>
      <w:r>
        <w:rPr/>
        <w:t xml:space="preserve">This document validates that all export formats (markdown, text, CSV, JSON) work correctly with various content types.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