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f316f6c1c834351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center"/>
      </w:pPr>
      <w:r>
        <w:rPr>
          <w:lang w:val="uk-UA"/>
          <w:sz w:val="36"/>
          <w:szCs w:val="36"/>
          <w:b/>
        </w:rPr>
        <w:t>Звіт по транзакціях</w:t>
      </w:r>
    </w:p>
    <w:p>
      <w:pPr>
        <w:jc w:val="center"/>
      </w:pPr>
      <w:r>
        <w:rPr>
          <w:lang w:val="uk-UA"/>
          <w:sz w:val="36"/>
          <w:szCs w:val="36"/>
          <w:b/>
        </w:rPr>
        <w:t>з 16.10.2025 по 16.10.2025</w:t>
      </w:r>
    </w:p>
    <w:p>
      <w:pPr/>
      <w:r>
        <w:rPr>
          <w:lang w:val="uk-UA"/>
        </w:rPr>
        <w:br/>
      </w:r>
    </w:p>
    <w:p>
      <w:pPr/>
      <w:r>
        <w:rPr>
          <w:lang w:val="uk-UA"/>
          <w:sz w:val="24"/>
          <w:szCs w:val="24"/>
        </w:rPr>
        <w:t>Кількість записів: 5</w:t>
      </w:r>
    </w:p>
    <w:p>
      <w:pPr/>
      <w:r>
        <w:rPr>
          <w:lang w:val="uk-UA"/>
          <w:sz w:val="24"/>
          <w:szCs w:val="24"/>
        </w:rPr>
        <w:t>Дата створення: 16.10.2025</w:t>
      </w:r>
    </w:p>
    <w:p>
      <w:pPr/>
    </w:p>
    <w:p>
      <w:r>
        <w:br w:type="page"/>
      </w:r>
    </w:p>
    <w:tbl>
      <w:tblPr>
        <w:tblStyle w:val="TableGrid"/>
        <w:tblW w:w="5000" w:type="auto"/>
        <w:tblLook w:val="04A0"/>
        <w:jc w:val="center"/>
      </w:tblPr>
      <w:tblGrid>
        <w:gridCol w:w="2255"/>
        <w:gridCol w:w="2255"/>
        <w:gridCol w:w="2255"/>
        <w:gridCol w:w="2255"/>
      </w:tblGrid>
      <w:tr>
        <w:tc>
          <w:tcPr>
            <w:tcW w:w="2255" w:type="dxa"/>
          </w:tcPr>
          <w:p>
            <w:pPr/>
            <w:r>
              <w:rPr>
                <w:b/>
              </w:rPr>
              <w:t>Дата</w:t>
            </w:r>
          </w:p>
        </w:tc>
        <w:tc>
          <w:tcPr>
            <w:tcW w:w="2255" w:type="dxa"/>
          </w:tcPr>
          <w:p>
            <w:pPr/>
            <w:r>
              <w:rPr>
                <w:b/>
              </w:rPr>
              <w:t>ID Транзакції</w:t>
            </w:r>
          </w:p>
        </w:tc>
        <w:tc>
          <w:tcPr>
            <w:tcW w:w="2255" w:type="dxa"/>
          </w:tcPr>
          <w:p>
            <w:pPr/>
            <w:r>
              <w:rPr>
                <w:b/>
              </w:rPr>
              <w:t>Клієнт</w:t>
            </w:r>
          </w:p>
        </w:tc>
        <w:tc>
          <w:tcPr>
            <w:tcW w:w="2255" w:type="dxa"/>
          </w:tcPr>
          <w:p>
            <w:pPr/>
            <w:r>
              <w:rPr>
                <w:b/>
              </w:rPr>
              <w:t>Сума</w:t>
            </w:r>
          </w:p>
        </w:tc>
      </w:tr>
      <w:tr>
        <w:tc>
          <w:tcPr>
            <w:tcW w:w="2255" w:type="dxa"/>
          </w:tcPr>
          <w:p>
            <w:pPr/>
            <w:r>
              <w:t>16.10.2025</w:t>
            </w:r>
          </w:p>
        </w:tc>
        <w:tc>
          <w:tcPr>
            <w:tcW w:w="2255" w:type="dxa"/>
          </w:tcPr>
          <w:p>
            <w:pPr/>
            <w:r>
              <w:t>TX000001</w:t>
            </w:r>
          </w:p>
        </w:tc>
        <w:tc>
          <w:tcPr>
            <w:tcW w:w="2255" w:type="dxa"/>
          </w:tcPr>
          <w:p>
            <w:pPr/>
            <w:r>
              <w:t>FCC65EBB</w:t>
            </w:r>
          </w:p>
        </w:tc>
        <w:tc>
          <w:tcPr>
            <w:tcW w:w="2255" w:type="dxa"/>
          </w:tcPr>
          <w:p>
            <w:pPr/>
            <w:r>
              <w:t>214,21</w:t>
            </w:r>
          </w:p>
        </w:tc>
      </w:tr>
      <w:tr>
        <w:tc>
          <w:tcPr>
            <w:tcW w:w="2255" w:type="dxa"/>
          </w:tcPr>
          <w:p>
            <w:pPr/>
            <w:r>
              <w:t>16.10.2025</w:t>
            </w:r>
          </w:p>
        </w:tc>
        <w:tc>
          <w:tcPr>
            <w:tcW w:w="2255" w:type="dxa"/>
          </w:tcPr>
          <w:p>
            <w:pPr/>
            <w:r>
              <w:t>TX000002</w:t>
            </w:r>
          </w:p>
        </w:tc>
        <w:tc>
          <w:tcPr>
            <w:tcW w:w="2255" w:type="dxa"/>
          </w:tcPr>
          <w:p>
            <w:pPr/>
            <w:r>
              <w:t>6A1FDD7E</w:t>
            </w:r>
          </w:p>
        </w:tc>
        <w:tc>
          <w:tcPr>
            <w:tcW w:w="2255" w:type="dxa"/>
          </w:tcPr>
          <w:p>
            <w:pPr/>
            <w:r>
              <w:t>251,31</w:t>
            </w:r>
          </w:p>
        </w:tc>
      </w:tr>
      <w:tr>
        <w:tc>
          <w:tcPr>
            <w:tcW w:w="2255" w:type="dxa"/>
          </w:tcPr>
          <w:p>
            <w:pPr/>
            <w:r>
              <w:t>16.10.2025</w:t>
            </w:r>
          </w:p>
        </w:tc>
        <w:tc>
          <w:tcPr>
            <w:tcW w:w="2255" w:type="dxa"/>
          </w:tcPr>
          <w:p>
            <w:pPr/>
            <w:r>
              <w:t>TX000003</w:t>
            </w:r>
          </w:p>
        </w:tc>
        <w:tc>
          <w:tcPr>
            <w:tcW w:w="2255" w:type="dxa"/>
          </w:tcPr>
          <w:p>
            <w:pPr/>
            <w:r>
              <w:t>E34D497C</w:t>
            </w:r>
          </w:p>
        </w:tc>
        <w:tc>
          <w:tcPr>
            <w:tcW w:w="2255" w:type="dxa"/>
          </w:tcPr>
          <w:p>
            <w:pPr/>
            <w:r>
              <w:t>138,11</w:t>
            </w:r>
          </w:p>
        </w:tc>
      </w:tr>
      <w:tr>
        <w:tc>
          <w:tcPr>
            <w:tcW w:w="2255" w:type="dxa"/>
          </w:tcPr>
          <w:p>
            <w:pPr/>
            <w:r>
              <w:t>16.10.2025</w:t>
            </w:r>
          </w:p>
        </w:tc>
        <w:tc>
          <w:tcPr>
            <w:tcW w:w="2255" w:type="dxa"/>
          </w:tcPr>
          <w:p>
            <w:pPr/>
            <w:r>
              <w:t>TX000004</w:t>
            </w:r>
          </w:p>
        </w:tc>
        <w:tc>
          <w:tcPr>
            <w:tcW w:w="2255" w:type="dxa"/>
          </w:tcPr>
          <w:p>
            <w:pPr/>
            <w:r>
              <w:t>8F74E150</w:t>
            </w:r>
          </w:p>
        </w:tc>
        <w:tc>
          <w:tcPr>
            <w:tcW w:w="2255" w:type="dxa"/>
          </w:tcPr>
          <w:p>
            <w:pPr/>
            <w:r>
              <w:t>64,54</w:t>
            </w:r>
          </w:p>
        </w:tc>
      </w:tr>
      <w:tr>
        <w:tc>
          <w:tcPr>
            <w:tcW w:w="2255" w:type="dxa"/>
          </w:tcPr>
          <w:p>
            <w:pPr/>
            <w:r>
              <w:t>16.10.2025</w:t>
            </w:r>
          </w:p>
        </w:tc>
        <w:tc>
          <w:tcPr>
            <w:tcW w:w="2255" w:type="dxa"/>
          </w:tcPr>
          <w:p>
            <w:pPr/>
            <w:r>
              <w:t>TX000005</w:t>
            </w:r>
          </w:p>
        </w:tc>
        <w:tc>
          <w:tcPr>
            <w:tcW w:w="2255" w:type="dxa"/>
          </w:tcPr>
          <w:p>
            <w:pPr/>
            <w:r>
              <w:t>75D9A73A</w:t>
            </w:r>
          </w:p>
        </w:tc>
        <w:tc>
          <w:tcPr>
            <w:tcW w:w="2255" w:type="dxa"/>
          </w:tcPr>
          <w:p>
            <w:pPr/>
            <w:r>
              <w:t>132,90</w:t>
            </w:r>
          </w:p>
        </w:tc>
      </w:tr>
    </w:tbl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  <w:headerReference w:type="default" r:id="Rfdb14077bc5844a4"/>
      <w:headerReference w:type="even" r:id="R0588595ae6334dd2"/>
      <w:headerReference w:type="first" r:id="Re8cac5cc479b4cde"/>
    </w:sectPr>
  </w:body>
</w:document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header"/>
    </w:pPr>
  </w:p>
  <w:sdt>
    <w:sdtPr>
      <w:lock w:val="sdtContentLocked"/>
      <w:sdtContent>
        <w:p>
          <w:r xmlns:w="http://schemas.openxmlformats.org/wordprocessingml/2006/main">
            <w:drawing>
              <wp:anchor xmlns:wp="http://schemas.openxmlformats.org/drawingml/2006/wordprocessingDrawing" distT="0" distB="0" distL="0" distR="0" allowOverlap="1" layoutInCell="1" locked="0" behindDoc="1" relativeHeight="0" simplePos="0">
                <wp:simplePos y="0" x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5842000" cy="5080000"/>
                <wp:effectExtent l="0" t="0" r="0" b="0"/>
                <wp:wrapNone/>
                <wp:docPr id="2" name="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xmlns:r="http://schemas.openxmlformats.org/officeDocument/2006/relationships" r:embed="R0de304cda10f455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2000" cy="50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sdtContent>
    </w:sdtPr>
  </w:sdt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header"/>
    </w:pPr>
  </w:p>
  <w:sdt>
    <w:sdtPr>
      <w:lock w:val="sdtContentLocked"/>
      <w:sdtContent>
        <w:p>
          <w:r xmlns:w="http://schemas.openxmlformats.org/wordprocessingml/2006/main">
            <w:drawing>
              <wp:anchor xmlns:wp="http://schemas.openxmlformats.org/drawingml/2006/wordprocessingDrawing" distT="0" distB="0" distL="0" distR="0" allowOverlap="1" layoutInCell="1" locked="0" behindDoc="1" relativeHeight="0" simplePos="0">
                <wp:simplePos y="0" x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5842000" cy="5080000"/>
                <wp:effectExtent l="0" t="0" r="0" b="0"/>
                <wp:wrapNone/>
                <wp:docPr id="3" name="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xmlns:r="http://schemas.openxmlformats.org/officeDocument/2006/relationships" r:embed="Rbe5a0104d16d48fa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2000" cy="50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sdtContent>
    </w:sdtPr>
  </w:sdt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header"/>
    </w:pPr>
  </w:p>
  <w:sdt>
    <w:sdtPr>
      <w:lock w:val="sdtContentLocked"/>
      <w:sdtContent>
        <w:p>
          <w:r xmlns:w="http://schemas.openxmlformats.org/wordprocessingml/2006/main">
            <w:drawing>
              <wp:anchor xmlns:wp="http://schemas.openxmlformats.org/drawingml/2006/wordprocessingDrawing" distT="0" distB="0" distL="0" distR="0" allowOverlap="1" layoutInCell="1" locked="0" behindDoc="1" relativeHeight="0" simplePos="0">
                <wp:simplePos y="0" x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5842000" cy="5080000"/>
                <wp:effectExtent l="0" t="0" r="0" b="0"/>
                <wp:wrapNone/>
                <wp:docPr id="1" name="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xmlns:r="http://schemas.openxmlformats.org/officeDocument/2006/relationships" r:embed="Rbc0f7213faee465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2000" cy="50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sdtContent>
    </w:sdtPr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1f947e84a2e14363" /><Relationship Type="http://schemas.openxmlformats.org/officeDocument/2006/relationships/numbering" Target="/word/numbering.xml" Id="R698bb6901d054c3c" /><Relationship Type="http://schemas.openxmlformats.org/officeDocument/2006/relationships/settings" Target="/word/settings.xml" Id="R58d5b99638a14040" /><Relationship Type="http://schemas.openxmlformats.org/officeDocument/2006/relationships/webSettings" Target="/word/webSettings.xml" Id="R8634be775d044416" /><Relationship Type="http://schemas.openxmlformats.org/officeDocument/2006/relationships/image" Target="/word/media/5c941bd4-64fc-4dd5-b7bd-176334331bb2.png" Id="Raf2bdc1a64384b7f" /><Relationship Type="http://schemas.openxmlformats.org/officeDocument/2006/relationships/header" Target="/word/header1.xml" Id="Rfdb14077bc5844a4" /><Relationship Type="http://schemas.openxmlformats.org/officeDocument/2006/relationships/header" Target="/word/header2.xml" Id="R0588595ae6334dd2" /><Relationship Type="http://schemas.openxmlformats.org/officeDocument/2006/relationships/header" Target="/word/header3.xml" Id="Re8cac5cc479b4cde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word/media/5c941bd4-64fc-4dd5-b7bd-176334331bb2.png" Id="R0de304cda10f4555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word/media/5c941bd4-64fc-4dd5-b7bd-176334331bb2.png" Id="Rbe5a0104d16d48fa" /></Relationships>
</file>

<file path=word/_rels/header3.xml.rels>&#65279;<?xml version="1.0" encoding="utf-8"?><Relationships xmlns="http://schemas.openxmlformats.org/package/2006/relationships"><Relationship Type="http://schemas.openxmlformats.org/officeDocument/2006/relationships/image" Target="/word/media/5c941bd4-64fc-4dd5-b7bd-176334331bb2.png" Id="Rbc0f7213faee4655" /></Relationships>
</file>