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4D2B9" w14:textId="77777777" w:rsidR="00FF4908" w:rsidRPr="0063134B" w:rsidRDefault="00ED5598">
      <w:pPr>
        <w:pStyle w:val="aa"/>
        <w:rPr>
          <w:lang w:val="ru-RU"/>
        </w:rPr>
      </w:pPr>
      <w:r w:rsidRPr="0063134B">
        <w:rPr>
          <w:lang w:val="ru-RU"/>
        </w:rPr>
        <w:t>ГЛАВА 3. ПРОЕКТИРОВАНИЕ И РЕАЛИЗАЦИЯ БАЗЫ ДАННЫХ</w:t>
      </w:r>
    </w:p>
    <w:p w14:paraId="1354CE97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>Сформировано автоматически: 23.04.2026 19:11</w:t>
      </w:r>
    </w:p>
    <w:p w14:paraId="37861FFE" w14:textId="77777777" w:rsidR="00FF4908" w:rsidRPr="0063134B" w:rsidRDefault="00ED5598">
      <w:pPr>
        <w:pStyle w:val="1"/>
        <w:rPr>
          <w:lang w:val="ru-RU"/>
        </w:rPr>
      </w:pPr>
      <w:r w:rsidRPr="0063134B">
        <w:rPr>
          <w:lang w:val="ru-RU"/>
        </w:rPr>
        <w:t>3.1 Цели и роль базы данных в системе</w:t>
      </w:r>
    </w:p>
    <w:p w14:paraId="2F862266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 xml:space="preserve">В рамках разрабатываемой системы радиографического контроля база данных выполняет функции нормативного ядра и </w:t>
      </w:r>
      <w:r w:rsidRPr="0063134B">
        <w:rPr>
          <w:lang w:val="ru-RU"/>
        </w:rPr>
        <w:t>хранилища эксплуатационных данных. База данных обеспечивает централизованное управление справочниками, таблицами инженерных зависимостей и состояниями сформированных технологических карт.</w:t>
      </w:r>
    </w:p>
    <w:p w14:paraId="47E275B3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>Ключевая задача БД — предоставить приложению надежный и формализован</w:t>
      </w:r>
      <w:r w:rsidRPr="0063134B">
        <w:rPr>
          <w:lang w:val="ru-RU"/>
        </w:rPr>
        <w:t>ный источник данных, позволяющий автоматически рассчитывать и подбирать параметры контроля по входным характеристикам объекта (тип шва, материал, толщина, схема просвечивания и т.д.).</w:t>
      </w:r>
    </w:p>
    <w:p w14:paraId="55CA3B47" w14:textId="77777777" w:rsidR="00FF4908" w:rsidRPr="0063134B" w:rsidRDefault="00ED5598">
      <w:pPr>
        <w:pStyle w:val="1"/>
        <w:rPr>
          <w:lang w:val="ru-RU"/>
        </w:rPr>
      </w:pPr>
      <w:r w:rsidRPr="0063134B">
        <w:rPr>
          <w:lang w:val="ru-RU"/>
        </w:rPr>
        <w:t>3.2 Требования к данным и ограничения предметной области</w:t>
      </w:r>
    </w:p>
    <w:p w14:paraId="4A50F82C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>Должна поддержи</w:t>
      </w:r>
      <w:r w:rsidRPr="0063134B">
        <w:rPr>
          <w:lang w:val="ru-RU"/>
        </w:rPr>
        <w:t>ваться иерархия: метод контроля -&gt; нормативный документ -&gt; тип сварного соединения.</w:t>
      </w:r>
    </w:p>
    <w:p w14:paraId="1F4D809C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>Для каждого типа шва должны храниться динамические параметры и допустимые схемы контроля.</w:t>
      </w:r>
    </w:p>
    <w:p w14:paraId="7B4BA53A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>Требуется хранение правил выбора напряжения трубки по материалу и радиационной тол</w:t>
      </w:r>
      <w:r w:rsidRPr="0063134B">
        <w:rPr>
          <w:lang w:val="ru-RU"/>
        </w:rPr>
        <w:t>щине.</w:t>
      </w:r>
    </w:p>
    <w:p w14:paraId="200EA9FE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>Должны поддерживаться справочники источников излучения, пленок, чувствительности и экрана.</w:t>
      </w:r>
    </w:p>
    <w:p w14:paraId="6D9C3BEE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 xml:space="preserve">Система должна сохранять полное состояние пользовательской </w:t>
      </w:r>
      <w:proofErr w:type="spellStart"/>
      <w:r w:rsidRPr="0063134B">
        <w:rPr>
          <w:lang w:val="ru-RU"/>
        </w:rPr>
        <w:t>техкарты</w:t>
      </w:r>
      <w:proofErr w:type="spellEnd"/>
      <w:r w:rsidRPr="0063134B">
        <w:rPr>
          <w:lang w:val="ru-RU"/>
        </w:rPr>
        <w:t xml:space="preserve"> для повторного открытия и редактирования.</w:t>
      </w:r>
    </w:p>
    <w:p w14:paraId="1DB3FE51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>Модель должна быть расширяемой без регулярной пер</w:t>
      </w:r>
      <w:r w:rsidRPr="0063134B">
        <w:rPr>
          <w:lang w:val="ru-RU"/>
        </w:rPr>
        <w:t>еработки прикладного кода.</w:t>
      </w:r>
    </w:p>
    <w:p w14:paraId="1D302FC9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 xml:space="preserve">Исходя из указанных требований, в проекте выбрана реляционная модель данных </w:t>
      </w:r>
      <w:r>
        <w:t>PostgreSQL</w:t>
      </w:r>
      <w:r w:rsidRPr="0063134B">
        <w:rPr>
          <w:lang w:val="ru-RU"/>
        </w:rPr>
        <w:t xml:space="preserve"> с локальной </w:t>
      </w:r>
      <w:proofErr w:type="spellStart"/>
      <w:r w:rsidRPr="0063134B">
        <w:rPr>
          <w:lang w:val="ru-RU"/>
        </w:rPr>
        <w:t>денормализацией</w:t>
      </w:r>
      <w:proofErr w:type="spellEnd"/>
      <w:r w:rsidRPr="0063134B">
        <w:rPr>
          <w:lang w:val="ru-RU"/>
        </w:rPr>
        <w:t xml:space="preserve"> на уровне таблицы снимков (</w:t>
      </w:r>
      <w:r>
        <w:t>JSONB</w:t>
      </w:r>
      <w:r w:rsidRPr="0063134B">
        <w:rPr>
          <w:lang w:val="ru-RU"/>
        </w:rPr>
        <w:t>).</w:t>
      </w:r>
    </w:p>
    <w:p w14:paraId="5CA5FB00" w14:textId="77777777" w:rsidR="00FF4908" w:rsidRPr="0063134B" w:rsidRDefault="00ED5598">
      <w:pPr>
        <w:pStyle w:val="1"/>
        <w:rPr>
          <w:lang w:val="ru-RU"/>
        </w:rPr>
      </w:pPr>
      <w:r w:rsidRPr="0063134B">
        <w:rPr>
          <w:lang w:val="ru-RU"/>
        </w:rPr>
        <w:t>3.3 Концептуальная модель данных</w:t>
      </w:r>
    </w:p>
    <w:p w14:paraId="669B05B1" w14:textId="67EC96B9" w:rsidR="00FF4908" w:rsidRPr="0063134B" w:rsidRDefault="00ED5598">
      <w:pPr>
        <w:rPr>
          <w:lang w:val="ru-RU"/>
        </w:rPr>
      </w:pPr>
      <w:r w:rsidRPr="0063134B">
        <w:rPr>
          <w:lang w:val="ru-RU"/>
        </w:rPr>
        <w:t>Концептуально данные разделены на пять взаимос</w:t>
      </w:r>
      <w:r w:rsidRPr="0063134B">
        <w:rPr>
          <w:lang w:val="ru-RU"/>
        </w:rPr>
        <w:t xml:space="preserve">вязанных </w:t>
      </w:r>
      <w:proofErr w:type="spellStart"/>
      <w:r w:rsidR="0063134B">
        <w:rPr>
          <w:lang w:val="ru-RU"/>
        </w:rPr>
        <w:t>предме</w:t>
      </w:r>
      <w:proofErr w:type="spellEnd"/>
      <w:r w:rsidRPr="0063134B">
        <w:rPr>
          <w:lang w:val="ru-RU"/>
        </w:rPr>
        <w:t xml:space="preserve"> групп:</w:t>
      </w:r>
    </w:p>
    <w:p w14:paraId="64363735" w14:textId="77777777" w:rsidR="00FF4908" w:rsidRDefault="00ED5598">
      <w:pPr>
        <w:pStyle w:val="a0"/>
      </w:pPr>
      <w:proofErr w:type="spellStart"/>
      <w:r>
        <w:lastRenderedPageBreak/>
        <w:t>Нормативная</w:t>
      </w:r>
      <w:proofErr w:type="spellEnd"/>
      <w:r>
        <w:t xml:space="preserve"> </w:t>
      </w:r>
      <w:proofErr w:type="spellStart"/>
      <w:r>
        <w:t>группа</w:t>
      </w:r>
      <w:proofErr w:type="spellEnd"/>
      <w:r>
        <w:t xml:space="preserve">: </w:t>
      </w:r>
      <w:bookmarkStart w:id="0" w:name="_Hlk227864642"/>
      <w:proofErr w:type="spellStart"/>
      <w:r>
        <w:t>control_methods</w:t>
      </w:r>
      <w:proofErr w:type="spellEnd"/>
      <w:r>
        <w:t xml:space="preserve">, </w:t>
      </w:r>
      <w:proofErr w:type="spellStart"/>
      <w:r>
        <w:t>regulatory_documents</w:t>
      </w:r>
      <w:proofErr w:type="spellEnd"/>
      <w:r>
        <w:t>.</w:t>
      </w:r>
      <w:bookmarkEnd w:id="0"/>
    </w:p>
    <w:p w14:paraId="0EF0D947" w14:textId="77777777" w:rsidR="00FF4908" w:rsidRDefault="00ED5598">
      <w:pPr>
        <w:pStyle w:val="a0"/>
      </w:pPr>
      <w:bookmarkStart w:id="1" w:name="_Hlk227864649"/>
      <w:r>
        <w:t>Группа сварных соединений и схем: type_of_welded_joint, params_by_type_welding_joint, cheme_control, weld_type_to_scheme, width_of_controlled_area.</w:t>
      </w:r>
    </w:p>
    <w:p w14:paraId="48CC3748" w14:textId="77777777" w:rsidR="00FF4908" w:rsidRDefault="00ED5598">
      <w:pPr>
        <w:pStyle w:val="a0"/>
      </w:pPr>
      <w:bookmarkStart w:id="2" w:name="_Hlk227864666"/>
      <w:bookmarkEnd w:id="1"/>
      <w:r>
        <w:t>Группа материалов и исто</w:t>
      </w:r>
      <w:r>
        <w:t>чников: type_metall, voltage_tube, class_film_radiation_source, rengen_apparatus, radiographic_film, control_sensitivity.</w:t>
      </w:r>
    </w:p>
    <w:p w14:paraId="5D71B1BA" w14:textId="77777777" w:rsidR="00FF4908" w:rsidRDefault="00ED5598">
      <w:pPr>
        <w:pStyle w:val="a0"/>
      </w:pPr>
      <w:bookmarkStart w:id="3" w:name="_Hlk227864678"/>
      <w:bookmarkEnd w:id="2"/>
      <w:r>
        <w:t>Группа шаблонов операций: list_operation, operation_param.</w:t>
      </w:r>
    </w:p>
    <w:p w14:paraId="6DBC0DFA" w14:textId="77777777" w:rsidR="00FF4908" w:rsidRPr="0063134B" w:rsidRDefault="00ED5598">
      <w:pPr>
        <w:pStyle w:val="a0"/>
        <w:rPr>
          <w:lang w:val="ru-RU"/>
        </w:rPr>
      </w:pPr>
      <w:bookmarkStart w:id="4" w:name="_Hlk227864688"/>
      <w:bookmarkEnd w:id="3"/>
      <w:r w:rsidRPr="0063134B">
        <w:rPr>
          <w:lang w:val="ru-RU"/>
        </w:rPr>
        <w:t xml:space="preserve">Группа пользовательских данных: </w:t>
      </w:r>
      <w:r>
        <w:t>tech</w:t>
      </w:r>
      <w:r w:rsidRPr="0063134B">
        <w:rPr>
          <w:lang w:val="ru-RU"/>
        </w:rPr>
        <w:t>_</w:t>
      </w:r>
      <w:r>
        <w:t>cards</w:t>
      </w:r>
      <w:r w:rsidRPr="0063134B">
        <w:rPr>
          <w:lang w:val="ru-RU"/>
        </w:rPr>
        <w:t>.</w:t>
      </w:r>
    </w:p>
    <w:bookmarkEnd w:id="4"/>
    <w:p w14:paraId="62710EC1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>Такое разделение обеспечивает н</w:t>
      </w:r>
      <w:r w:rsidRPr="0063134B">
        <w:rPr>
          <w:lang w:val="ru-RU"/>
        </w:rPr>
        <w:t>езависимую эволюцию справочников, расчетных таблиц и пользовательских артефактов.</w:t>
      </w:r>
    </w:p>
    <w:p w14:paraId="264FE159" w14:textId="77777777" w:rsidR="00FF4908" w:rsidRPr="0063134B" w:rsidRDefault="00ED5598">
      <w:pPr>
        <w:pStyle w:val="1"/>
        <w:rPr>
          <w:lang w:val="ru-RU"/>
        </w:rPr>
      </w:pPr>
      <w:r w:rsidRPr="0063134B">
        <w:rPr>
          <w:lang w:val="ru-RU"/>
        </w:rPr>
        <w:t>3.4 Логическая модель и ключевые сущности</w:t>
      </w:r>
    </w:p>
    <w:p w14:paraId="6184E800" w14:textId="77777777" w:rsidR="00FF4908" w:rsidRPr="0063134B" w:rsidRDefault="00ED5598">
      <w:pPr>
        <w:pStyle w:val="21"/>
        <w:rPr>
          <w:lang w:val="ru-RU"/>
        </w:rPr>
      </w:pPr>
      <w:r w:rsidRPr="0063134B">
        <w:rPr>
          <w:lang w:val="ru-RU"/>
        </w:rPr>
        <w:t>3.4.1 Нормативная иерархия</w:t>
      </w:r>
    </w:p>
    <w:p w14:paraId="42C52B94" w14:textId="77777777" w:rsidR="00FF4908" w:rsidRPr="0063134B" w:rsidRDefault="00ED5598">
      <w:pPr>
        <w:pStyle w:val="a0"/>
        <w:rPr>
          <w:lang w:val="ru-RU"/>
        </w:rPr>
      </w:pPr>
      <w:bookmarkStart w:id="5" w:name="_Hlk227865175"/>
      <w:r>
        <w:t>control</w:t>
      </w:r>
      <w:r w:rsidRPr="0063134B">
        <w:rPr>
          <w:lang w:val="ru-RU"/>
        </w:rPr>
        <w:t>_</w:t>
      </w:r>
      <w:proofErr w:type="gramStart"/>
      <w:r>
        <w:t>methods</w:t>
      </w:r>
      <w:r w:rsidRPr="0063134B">
        <w:rPr>
          <w:lang w:val="ru-RU"/>
        </w:rPr>
        <w:t>(</w:t>
      </w:r>
      <w:proofErr w:type="gramEnd"/>
      <w:r>
        <w:t>id</w:t>
      </w:r>
      <w:r w:rsidRPr="0063134B">
        <w:rPr>
          <w:lang w:val="ru-RU"/>
        </w:rPr>
        <w:t xml:space="preserve">, </w:t>
      </w:r>
      <w:r>
        <w:t>name</w:t>
      </w:r>
      <w:r w:rsidRPr="0063134B">
        <w:rPr>
          <w:lang w:val="ru-RU"/>
        </w:rPr>
        <w:t>) — корневой справочник методов контроля.</w:t>
      </w:r>
    </w:p>
    <w:p w14:paraId="2125B5F8" w14:textId="77777777" w:rsidR="00FF4908" w:rsidRDefault="00ED5598">
      <w:pPr>
        <w:pStyle w:val="a0"/>
      </w:pPr>
      <w:proofErr w:type="spellStart"/>
      <w:r>
        <w:t>regulatory_</w:t>
      </w:r>
      <w:proofErr w:type="gramStart"/>
      <w:r>
        <w:t>documents</w:t>
      </w:r>
      <w:proofErr w:type="spellEnd"/>
      <w:r>
        <w:t>(</w:t>
      </w:r>
      <w:proofErr w:type="gramEnd"/>
      <w:r>
        <w:t xml:space="preserve">id, </w:t>
      </w:r>
      <w:proofErr w:type="spellStart"/>
      <w:r>
        <w:t>control_method</w:t>
      </w:r>
      <w:r>
        <w:t>s_id</w:t>
      </w:r>
      <w:proofErr w:type="spellEnd"/>
      <w:r>
        <w:t>, name) — документы, привязанные к методу.</w:t>
      </w:r>
    </w:p>
    <w:p w14:paraId="3EC29F78" w14:textId="77777777" w:rsidR="00FF4908" w:rsidRDefault="00ED5598">
      <w:pPr>
        <w:pStyle w:val="a0"/>
      </w:pPr>
      <w:r>
        <w:t>type_of_welded_joint(id, regulatory_documents_id, name, image_ref) — типы швов в контексте выбранного документа.</w:t>
      </w:r>
    </w:p>
    <w:bookmarkEnd w:id="5"/>
    <w:p w14:paraId="4B6C9729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>Иерархия реализует последовательный фильтр вариантов на пользовательском интерфейсе и предотвращ</w:t>
      </w:r>
      <w:r w:rsidRPr="0063134B">
        <w:rPr>
          <w:lang w:val="ru-RU"/>
        </w:rPr>
        <w:t>ает выбор методологически несовместимых комбинаций.</w:t>
      </w:r>
    </w:p>
    <w:p w14:paraId="1FEFCE32" w14:textId="77777777" w:rsidR="00FF4908" w:rsidRPr="0063134B" w:rsidRDefault="00ED5598">
      <w:pPr>
        <w:pStyle w:val="21"/>
        <w:rPr>
          <w:lang w:val="ru-RU"/>
        </w:rPr>
      </w:pPr>
      <w:r w:rsidRPr="0063134B">
        <w:rPr>
          <w:lang w:val="ru-RU"/>
        </w:rPr>
        <w:t>3.4.2 Динамические параметры шва и схемы контроля</w:t>
      </w:r>
    </w:p>
    <w:p w14:paraId="4DC626E2" w14:textId="77777777" w:rsidR="00FF4908" w:rsidRDefault="00ED5598">
      <w:pPr>
        <w:pStyle w:val="a0"/>
      </w:pPr>
      <w:bookmarkStart w:id="6" w:name="_Hlk227865439"/>
      <w:proofErr w:type="spellStart"/>
      <w:r>
        <w:t>params_by_type_welding_</w:t>
      </w:r>
      <w:proofErr w:type="gramStart"/>
      <w:r>
        <w:t>joint</w:t>
      </w:r>
      <w:proofErr w:type="spellEnd"/>
      <w:r>
        <w:t>(</w:t>
      </w:r>
      <w:proofErr w:type="gramEnd"/>
      <w:r>
        <w:t xml:space="preserve">id, </w:t>
      </w:r>
      <w:proofErr w:type="spellStart"/>
      <w:r>
        <w:t>type_of_welded_joint_id</w:t>
      </w:r>
      <w:proofErr w:type="spellEnd"/>
      <w:r>
        <w:t>, name, subtitle) — описание параметров, добавляемых в карточку динамически.</w:t>
      </w:r>
    </w:p>
    <w:p w14:paraId="45CE9A52" w14:textId="77777777" w:rsidR="00FF4908" w:rsidRDefault="00ED5598">
      <w:pPr>
        <w:pStyle w:val="a0"/>
      </w:pPr>
      <w:r>
        <w:t>cheme_control(id, name, image_ref) — справочник схем просвечивания/контроля.</w:t>
      </w:r>
    </w:p>
    <w:p w14:paraId="22031D0C" w14:textId="77777777" w:rsidR="00FF4908" w:rsidRDefault="00ED5598">
      <w:pPr>
        <w:pStyle w:val="a0"/>
      </w:pPr>
      <w:r>
        <w:t>weld_type_to_scheme(id, type_of_welded_joint_id, cheme_control_id) — ассоциативная таблица many-to-many.</w:t>
      </w:r>
    </w:p>
    <w:p w14:paraId="6C7E265B" w14:textId="77777777" w:rsidR="00FF4908" w:rsidRDefault="00ED5598">
      <w:pPr>
        <w:pStyle w:val="a0"/>
      </w:pPr>
      <w:r>
        <w:t>width_of_controlled_area(id, type_of_welded_joint_id, min_nominal_diametr,</w:t>
      </w:r>
      <w:r>
        <w:t xml:space="preserve"> max_nominal_diam, val) — технологические правила по ширине зоны.</w:t>
      </w:r>
    </w:p>
    <w:bookmarkEnd w:id="6"/>
    <w:p w14:paraId="3E925876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 xml:space="preserve">Критически важный момент модели — таблица </w:t>
      </w:r>
      <w:r>
        <w:t>weld</w:t>
      </w:r>
      <w:r w:rsidRPr="0063134B">
        <w:rPr>
          <w:lang w:val="ru-RU"/>
        </w:rPr>
        <w:t>_</w:t>
      </w:r>
      <w:r>
        <w:t>type</w:t>
      </w:r>
      <w:r w:rsidRPr="0063134B">
        <w:rPr>
          <w:lang w:val="ru-RU"/>
        </w:rPr>
        <w:t>_</w:t>
      </w:r>
      <w:r>
        <w:t>to</w:t>
      </w:r>
      <w:r w:rsidRPr="0063134B">
        <w:rPr>
          <w:lang w:val="ru-RU"/>
        </w:rPr>
        <w:t>_</w:t>
      </w:r>
      <w:r>
        <w:t>scheme</w:t>
      </w:r>
      <w:r w:rsidRPr="0063134B">
        <w:rPr>
          <w:lang w:val="ru-RU"/>
        </w:rPr>
        <w:t>. Она позволяет расширять варианты схем без изменения структуры прикладных алгоритмов: достаточно добавить новые строки связей.</w:t>
      </w:r>
    </w:p>
    <w:p w14:paraId="0F5873D2" w14:textId="77777777" w:rsidR="00FF4908" w:rsidRDefault="00ED5598">
      <w:pPr>
        <w:pStyle w:val="21"/>
      </w:pPr>
      <w:r>
        <w:t>3</w:t>
      </w:r>
      <w:r>
        <w:t xml:space="preserve">.4.3 </w:t>
      </w:r>
      <w:proofErr w:type="spellStart"/>
      <w:r>
        <w:t>Материалы</w:t>
      </w:r>
      <w:proofErr w:type="spellEnd"/>
      <w:r>
        <w:t xml:space="preserve">, </w:t>
      </w:r>
      <w:proofErr w:type="spellStart"/>
      <w:r>
        <w:t>оборудование</w:t>
      </w:r>
      <w:proofErr w:type="spellEnd"/>
      <w:r>
        <w:t xml:space="preserve"> и параметры источника</w:t>
      </w:r>
    </w:p>
    <w:p w14:paraId="4F6007AB" w14:textId="77777777" w:rsidR="00FF4908" w:rsidRDefault="00ED5598">
      <w:pPr>
        <w:pStyle w:val="a0"/>
      </w:pPr>
      <w:bookmarkStart w:id="7" w:name="_Hlk227865783"/>
      <w:r>
        <w:t>type_metall(id, material, id_standard) — справочник материалов.</w:t>
      </w:r>
    </w:p>
    <w:p w14:paraId="321316CB" w14:textId="77777777" w:rsidR="00FF4908" w:rsidRDefault="00ED5598">
      <w:pPr>
        <w:pStyle w:val="a0"/>
      </w:pPr>
      <w:r>
        <w:lastRenderedPageBreak/>
        <w:t>voltage_tube(id, type_metall_id, radiation_thickness, voltage_tube) — табличные ограничения по максимально допустимому напряжению.</w:t>
      </w:r>
    </w:p>
    <w:p w14:paraId="215E4443" w14:textId="77777777" w:rsidR="00FF4908" w:rsidRDefault="00ED5598">
      <w:pPr>
        <w:pStyle w:val="a0"/>
      </w:pPr>
      <w:r>
        <w:t>rengen_app</w:t>
      </w:r>
      <w:r>
        <w:t>aratus(id, name, voltage_on_tube, val, focal_spot_size) — список аппаратов и их технических характеристик.</w:t>
      </w:r>
    </w:p>
    <w:p w14:paraId="386D8200" w14:textId="77777777" w:rsidR="00FF4908" w:rsidRDefault="00ED5598">
      <w:pPr>
        <w:pStyle w:val="a0"/>
      </w:pPr>
      <w:r>
        <w:t>class_film_radiation_source(id, type_metall_id, min_radiation_thickness, max_radiation_thickness, class_a, class_b, class_c) — класс пленки по толщин</w:t>
      </w:r>
      <w:r>
        <w:t>е и материалу.</w:t>
      </w:r>
    </w:p>
    <w:p w14:paraId="5C2114A9" w14:textId="77777777" w:rsidR="00FF4908" w:rsidRDefault="00ED5598">
      <w:pPr>
        <w:pStyle w:val="a0"/>
      </w:pPr>
      <w:r>
        <w:t>radiographic_film(id, film_class, name) — конкретные марки/виды пленки.</w:t>
      </w:r>
    </w:p>
    <w:p w14:paraId="7C228F5A" w14:textId="77777777" w:rsidR="00FF4908" w:rsidRDefault="00ED5598">
      <w:pPr>
        <w:pStyle w:val="a0"/>
      </w:pPr>
      <w:r>
        <w:t>control_sensitivity(id, thickness_from, thickness_to, class_a, class_b, class_c) — чувствительность контроля по диапазонам толщин.</w:t>
      </w:r>
    </w:p>
    <w:p w14:paraId="54E2687B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 xml:space="preserve">Связка </w:t>
      </w:r>
      <w:r>
        <w:t>type</w:t>
      </w:r>
      <w:r w:rsidRPr="0063134B">
        <w:rPr>
          <w:lang w:val="ru-RU"/>
        </w:rPr>
        <w:t>_</w:t>
      </w:r>
      <w:proofErr w:type="spellStart"/>
      <w:r>
        <w:t>metall</w:t>
      </w:r>
      <w:proofErr w:type="spellEnd"/>
      <w:r w:rsidRPr="0063134B">
        <w:rPr>
          <w:lang w:val="ru-RU"/>
        </w:rPr>
        <w:t xml:space="preserve"> + </w:t>
      </w:r>
      <w:r>
        <w:t>voltage</w:t>
      </w:r>
      <w:r w:rsidRPr="0063134B">
        <w:rPr>
          <w:lang w:val="ru-RU"/>
        </w:rPr>
        <w:t>_</w:t>
      </w:r>
      <w:r>
        <w:t>tube</w:t>
      </w:r>
      <w:r w:rsidRPr="0063134B">
        <w:rPr>
          <w:lang w:val="ru-RU"/>
        </w:rPr>
        <w:t xml:space="preserve"> + </w:t>
      </w:r>
      <w:proofErr w:type="spellStart"/>
      <w:r>
        <w:t>re</w:t>
      </w:r>
      <w:r>
        <w:t>ngen</w:t>
      </w:r>
      <w:proofErr w:type="spellEnd"/>
      <w:r w:rsidRPr="0063134B">
        <w:rPr>
          <w:lang w:val="ru-RU"/>
        </w:rPr>
        <w:t>_</w:t>
      </w:r>
      <w:r>
        <w:t>apparatus</w:t>
      </w:r>
      <w:r w:rsidRPr="0063134B">
        <w:rPr>
          <w:lang w:val="ru-RU"/>
        </w:rPr>
        <w:t xml:space="preserve"> формирует один из самых важных алгоритмов системы: выбор допустимого ИИИ по нормативному пределу напряжения.</w:t>
      </w:r>
    </w:p>
    <w:bookmarkEnd w:id="7"/>
    <w:p w14:paraId="0CCF0909" w14:textId="77777777" w:rsidR="00FF4908" w:rsidRDefault="00ED5598">
      <w:pPr>
        <w:pStyle w:val="21"/>
      </w:pPr>
      <w:r>
        <w:t xml:space="preserve">3.4.4 </w:t>
      </w:r>
      <w:proofErr w:type="spellStart"/>
      <w:r>
        <w:t>Операционные</w:t>
      </w:r>
      <w:proofErr w:type="spellEnd"/>
      <w:r>
        <w:t xml:space="preserve"> </w:t>
      </w:r>
      <w:proofErr w:type="spellStart"/>
      <w:r>
        <w:t>шаблоны</w:t>
      </w:r>
      <w:proofErr w:type="spellEnd"/>
      <w:r>
        <w:t xml:space="preserve"> и </w:t>
      </w:r>
      <w:proofErr w:type="spellStart"/>
      <w:r>
        <w:t>снимки</w:t>
      </w:r>
      <w:proofErr w:type="spellEnd"/>
      <w:r>
        <w:t xml:space="preserve"> карты</w:t>
      </w:r>
    </w:p>
    <w:p w14:paraId="7D9A4348" w14:textId="77777777" w:rsidR="00FF4908" w:rsidRPr="0063134B" w:rsidRDefault="00ED5598">
      <w:pPr>
        <w:pStyle w:val="a0"/>
        <w:rPr>
          <w:lang w:val="ru-RU"/>
        </w:rPr>
      </w:pPr>
      <w:r>
        <w:t>list</w:t>
      </w:r>
      <w:r w:rsidRPr="0063134B">
        <w:rPr>
          <w:lang w:val="ru-RU"/>
        </w:rPr>
        <w:t>_</w:t>
      </w:r>
      <w:proofErr w:type="gramStart"/>
      <w:r>
        <w:t>operation</w:t>
      </w:r>
      <w:r w:rsidRPr="0063134B">
        <w:rPr>
          <w:lang w:val="ru-RU"/>
        </w:rPr>
        <w:t>(</w:t>
      </w:r>
      <w:proofErr w:type="gramEnd"/>
      <w:r>
        <w:t>id</w:t>
      </w:r>
      <w:r w:rsidRPr="0063134B">
        <w:rPr>
          <w:lang w:val="ru-RU"/>
        </w:rPr>
        <w:t xml:space="preserve">, </w:t>
      </w:r>
      <w:r>
        <w:t>name</w:t>
      </w:r>
      <w:r w:rsidRPr="0063134B">
        <w:rPr>
          <w:lang w:val="ru-RU"/>
        </w:rPr>
        <w:t>) — именованные наборы операций.</w:t>
      </w:r>
    </w:p>
    <w:p w14:paraId="22141705" w14:textId="77777777" w:rsidR="00FF4908" w:rsidRDefault="00ED5598">
      <w:pPr>
        <w:pStyle w:val="a0"/>
      </w:pPr>
      <w:proofErr w:type="spellStart"/>
      <w:r>
        <w:t>operation_</w:t>
      </w:r>
      <w:proofErr w:type="gramStart"/>
      <w:r>
        <w:t>param</w:t>
      </w:r>
      <w:proofErr w:type="spellEnd"/>
      <w:r>
        <w:t>(</w:t>
      </w:r>
      <w:proofErr w:type="gramEnd"/>
      <w:r>
        <w:t xml:space="preserve">id, </w:t>
      </w:r>
      <w:proofErr w:type="spellStart"/>
      <w:r>
        <w:t>id_list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, </w:t>
      </w:r>
      <w:r>
        <w:t>val2, name_param) — элементы набора операций.</w:t>
      </w:r>
    </w:p>
    <w:p w14:paraId="77C3EA03" w14:textId="77777777" w:rsidR="00FF4908" w:rsidRDefault="00ED5598">
      <w:pPr>
        <w:pStyle w:val="a0"/>
      </w:pPr>
      <w:r>
        <w:t>tech_cards(id, name, card_data JSONB, created_at, updated_at) — сохраненные снимки пользовательских карт.</w:t>
      </w:r>
    </w:p>
    <w:p w14:paraId="31F57512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 xml:space="preserve">Использование </w:t>
      </w:r>
      <w:r>
        <w:t>JSONB</w:t>
      </w:r>
      <w:r w:rsidRPr="0063134B">
        <w:rPr>
          <w:lang w:val="ru-RU"/>
        </w:rPr>
        <w:t xml:space="preserve"> в </w:t>
      </w:r>
      <w:r>
        <w:t>tech</w:t>
      </w:r>
      <w:r w:rsidRPr="0063134B">
        <w:rPr>
          <w:lang w:val="ru-RU"/>
        </w:rPr>
        <w:t>_</w:t>
      </w:r>
      <w:r>
        <w:t>cards</w:t>
      </w:r>
      <w:r w:rsidRPr="0063134B">
        <w:rPr>
          <w:lang w:val="ru-RU"/>
        </w:rPr>
        <w:t xml:space="preserve"> является осознанным архитектурным решением: оно фиксирует полное состоя</w:t>
      </w:r>
      <w:r w:rsidRPr="0063134B">
        <w:rPr>
          <w:lang w:val="ru-RU"/>
        </w:rPr>
        <w:t xml:space="preserve">ние карточки в момент сохранения и допускает развитие структуры </w:t>
      </w:r>
      <w:r>
        <w:t>UI</w:t>
      </w:r>
      <w:r w:rsidRPr="0063134B">
        <w:rPr>
          <w:lang w:val="ru-RU"/>
        </w:rPr>
        <w:t>-полей без непрерывного изменения реляционной схемы.</w:t>
      </w:r>
    </w:p>
    <w:p w14:paraId="3098F04F" w14:textId="77777777" w:rsidR="00FF4908" w:rsidRDefault="00ED5598">
      <w:pPr>
        <w:pStyle w:val="1"/>
      </w:pPr>
      <w:r>
        <w:t xml:space="preserve">3.5 </w:t>
      </w:r>
      <w:proofErr w:type="spellStart"/>
      <w:r>
        <w:t>Физическая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в PostgreSQL</w:t>
      </w:r>
    </w:p>
    <w:p w14:paraId="7647C616" w14:textId="77777777" w:rsidR="00FF4908" w:rsidRDefault="00ED5598">
      <w:pPr>
        <w:pStyle w:val="a0"/>
      </w:pPr>
      <w:r>
        <w:t>Для сущностей применены surrogate keys (serial / bigserial).</w:t>
      </w:r>
    </w:p>
    <w:p w14:paraId="3A872D75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>Целостность обеспечивается внешними к</w:t>
      </w:r>
      <w:r w:rsidRPr="0063134B">
        <w:rPr>
          <w:lang w:val="ru-RU"/>
        </w:rPr>
        <w:t>лючами между всеми ключевыми доменными таблицами.</w:t>
      </w:r>
    </w:p>
    <w:p w14:paraId="6EE7B7E5" w14:textId="77777777" w:rsidR="00FF4908" w:rsidRDefault="00ED5598">
      <w:pPr>
        <w:pStyle w:val="a0"/>
      </w:pP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text</w:t>
      </w:r>
      <w:bookmarkStart w:id="8" w:name="_Hlk227866083"/>
      <w:r>
        <w:t>, integer, double precision, timestamp with time zone, jsonb.</w:t>
      </w:r>
    </w:p>
    <w:bookmarkEnd w:id="8"/>
    <w:p w14:paraId="4A86B697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 xml:space="preserve">Временные поля в </w:t>
      </w:r>
      <w:r>
        <w:t>tech</w:t>
      </w:r>
      <w:r w:rsidRPr="0063134B">
        <w:rPr>
          <w:lang w:val="ru-RU"/>
        </w:rPr>
        <w:t>_</w:t>
      </w:r>
      <w:r>
        <w:t>cards</w:t>
      </w:r>
      <w:r w:rsidRPr="0063134B">
        <w:rPr>
          <w:lang w:val="ru-RU"/>
        </w:rPr>
        <w:t xml:space="preserve"> поддерживают аудит изменений.</w:t>
      </w:r>
    </w:p>
    <w:p w14:paraId="2D179600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>Отказ от каскадных удалений (</w:t>
      </w:r>
      <w:r>
        <w:t>NO</w:t>
      </w:r>
      <w:r w:rsidRPr="0063134B">
        <w:rPr>
          <w:lang w:val="ru-RU"/>
        </w:rPr>
        <w:t xml:space="preserve"> </w:t>
      </w:r>
      <w:r>
        <w:t>ACTION</w:t>
      </w:r>
      <w:r w:rsidRPr="0063134B">
        <w:rPr>
          <w:lang w:val="ru-RU"/>
        </w:rPr>
        <w:t xml:space="preserve">) повышает </w:t>
      </w:r>
      <w:r w:rsidRPr="0063134B">
        <w:rPr>
          <w:lang w:val="ru-RU"/>
        </w:rPr>
        <w:t>сохранность нормативных данных.</w:t>
      </w:r>
    </w:p>
    <w:p w14:paraId="7CE23AFD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 xml:space="preserve">Выбор </w:t>
      </w:r>
      <w:r>
        <w:t>PostgreSQL</w:t>
      </w:r>
      <w:r w:rsidRPr="0063134B">
        <w:rPr>
          <w:lang w:val="ru-RU"/>
        </w:rPr>
        <w:t xml:space="preserve"> обоснован поддержкой </w:t>
      </w:r>
      <w:r>
        <w:t>JSONB</w:t>
      </w:r>
      <w:r w:rsidRPr="0063134B">
        <w:rPr>
          <w:lang w:val="ru-RU"/>
        </w:rPr>
        <w:t xml:space="preserve">, надежной </w:t>
      </w:r>
      <w:proofErr w:type="spellStart"/>
      <w:r w:rsidRPr="0063134B">
        <w:rPr>
          <w:lang w:val="ru-RU"/>
        </w:rPr>
        <w:t>транзакционностью</w:t>
      </w:r>
      <w:proofErr w:type="spellEnd"/>
      <w:r w:rsidRPr="0063134B">
        <w:rPr>
          <w:lang w:val="ru-RU"/>
        </w:rPr>
        <w:t xml:space="preserve"> и возможностью дальнейшего масштабирования за счет индексов, представлений и процедур.</w:t>
      </w:r>
    </w:p>
    <w:p w14:paraId="0DFDF692" w14:textId="77777777" w:rsidR="00FF4908" w:rsidRDefault="00ED5598">
      <w:pPr>
        <w:pStyle w:val="1"/>
      </w:pPr>
      <w:r>
        <w:lastRenderedPageBreak/>
        <w:t xml:space="preserve">3.6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кардинальностей</w:t>
      </w:r>
      <w:proofErr w:type="spellEnd"/>
      <w:r>
        <w:t xml:space="preserve"> и </w:t>
      </w:r>
      <w:proofErr w:type="spellStart"/>
      <w:r>
        <w:t>референциальной</w:t>
      </w:r>
      <w:proofErr w:type="spellEnd"/>
      <w:r>
        <w:t xml:space="preserve"> целостности</w:t>
      </w:r>
    </w:p>
    <w:p w14:paraId="62E8FFDA" w14:textId="77777777" w:rsidR="00FF4908" w:rsidRDefault="00ED5598">
      <w:pPr>
        <w:pStyle w:val="a"/>
      </w:pPr>
      <w:r>
        <w:t>control_</w:t>
      </w:r>
      <w:r>
        <w:t>methods (1) -&gt; (N) regulatory_documents.</w:t>
      </w:r>
    </w:p>
    <w:p w14:paraId="1FAC2C9B" w14:textId="77777777" w:rsidR="00FF4908" w:rsidRDefault="00ED5598">
      <w:pPr>
        <w:pStyle w:val="a"/>
      </w:pPr>
      <w:r>
        <w:t>regulatory_documents (1) -&gt; (N) type_of_welded_joint.</w:t>
      </w:r>
    </w:p>
    <w:p w14:paraId="2B380B0E" w14:textId="77777777" w:rsidR="00FF4908" w:rsidRDefault="00ED5598">
      <w:pPr>
        <w:pStyle w:val="a"/>
      </w:pPr>
      <w:r>
        <w:t>type_of_welded_joint (1) -&gt; (N) params_by_type_welding_joint.</w:t>
      </w:r>
    </w:p>
    <w:p w14:paraId="200CDC46" w14:textId="77777777" w:rsidR="00FF4908" w:rsidRDefault="00ED5598">
      <w:pPr>
        <w:pStyle w:val="a"/>
      </w:pPr>
      <w:r>
        <w:t>type_of_welded_joint (N) &lt;-&gt; (N) cheme_control (через weld_type_to_scheme).</w:t>
      </w:r>
    </w:p>
    <w:p w14:paraId="286B2825" w14:textId="77777777" w:rsidR="00FF4908" w:rsidRDefault="00ED5598">
      <w:pPr>
        <w:pStyle w:val="a"/>
      </w:pPr>
      <w:r>
        <w:t xml:space="preserve">type_metall (1) -&gt; </w:t>
      </w:r>
      <w:r>
        <w:t>(N) voltage_tube.</w:t>
      </w:r>
    </w:p>
    <w:p w14:paraId="31EFEE8E" w14:textId="77777777" w:rsidR="00FF4908" w:rsidRDefault="00ED5598">
      <w:pPr>
        <w:pStyle w:val="a"/>
      </w:pPr>
      <w:r>
        <w:t>type_metall (1) -&gt; (N) class_film_radiation_source.</w:t>
      </w:r>
    </w:p>
    <w:p w14:paraId="5C9F92A1" w14:textId="77777777" w:rsidR="00FF4908" w:rsidRDefault="00ED5598">
      <w:pPr>
        <w:pStyle w:val="a"/>
      </w:pPr>
      <w:r>
        <w:t>list_operation (1) -&gt; (N) operation_param.</w:t>
      </w:r>
    </w:p>
    <w:p w14:paraId="70C90A8B" w14:textId="77777777" w:rsidR="00FF4908" w:rsidRPr="0063134B" w:rsidRDefault="00ED5598">
      <w:pPr>
        <w:rPr>
          <w:lang w:val="ru-RU"/>
        </w:rPr>
      </w:pPr>
      <w:r w:rsidRPr="0063134B">
        <w:rPr>
          <w:lang w:val="ru-RU"/>
        </w:rPr>
        <w:t>Указанные зависимости обеспечивают корректную навигацию по предметной модели и служат основой для каскадных выборок на уровне прикладных сервис</w:t>
      </w:r>
      <w:r w:rsidRPr="0063134B">
        <w:rPr>
          <w:lang w:val="ru-RU"/>
        </w:rPr>
        <w:t>ов.</w:t>
      </w:r>
    </w:p>
    <w:p w14:paraId="6BA67173" w14:textId="77777777" w:rsidR="00FF4908" w:rsidRDefault="00ED5598">
      <w:pPr>
        <w:pStyle w:val="1"/>
      </w:pPr>
      <w:r>
        <w:t xml:space="preserve">3.7 </w:t>
      </w:r>
      <w:proofErr w:type="spellStart"/>
      <w:r>
        <w:t>Интересные</w:t>
      </w:r>
      <w:proofErr w:type="spellEnd"/>
      <w:r>
        <w:t xml:space="preserve"> </w:t>
      </w:r>
      <w:proofErr w:type="spellStart"/>
      <w:r>
        <w:t>инженерные</w:t>
      </w:r>
      <w:proofErr w:type="spellEnd"/>
      <w:r>
        <w:t xml:space="preserve"> </w:t>
      </w:r>
      <w:proofErr w:type="spellStart"/>
      <w:r>
        <w:t>особенности</w:t>
      </w:r>
      <w:proofErr w:type="spellEnd"/>
      <w:r>
        <w:t xml:space="preserve"> модели</w:t>
      </w:r>
    </w:p>
    <w:p w14:paraId="6B5B4BD3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>Данные выступают как «табличный движок правил»: значительная часть логики не зашита в код, а хранится в БД.</w:t>
      </w:r>
    </w:p>
    <w:p w14:paraId="2878D205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 xml:space="preserve">Гибкое связывание швов и схем через ассоциативную таблицу избавляет от жестких </w:t>
      </w:r>
      <w:proofErr w:type="spellStart"/>
      <w:r>
        <w:t>enum</w:t>
      </w:r>
      <w:proofErr w:type="spellEnd"/>
      <w:r w:rsidRPr="0063134B">
        <w:rPr>
          <w:lang w:val="ru-RU"/>
        </w:rPr>
        <w:t>-ограничений в п</w:t>
      </w:r>
      <w:r w:rsidRPr="0063134B">
        <w:rPr>
          <w:lang w:val="ru-RU"/>
        </w:rPr>
        <w:t>риложении.</w:t>
      </w:r>
    </w:p>
    <w:p w14:paraId="3E1DC0BD" w14:textId="77777777" w:rsidR="00FF4908" w:rsidRPr="0063134B" w:rsidRDefault="00ED5598">
      <w:pPr>
        <w:pStyle w:val="a0"/>
        <w:rPr>
          <w:lang w:val="ru-RU"/>
        </w:rPr>
      </w:pPr>
      <w:r>
        <w:t>params</w:t>
      </w:r>
      <w:r w:rsidRPr="0063134B">
        <w:rPr>
          <w:lang w:val="ru-RU"/>
        </w:rPr>
        <w:t>_</w:t>
      </w:r>
      <w:r>
        <w:t>by</w:t>
      </w:r>
      <w:r w:rsidRPr="0063134B">
        <w:rPr>
          <w:lang w:val="ru-RU"/>
        </w:rPr>
        <w:t>_</w:t>
      </w:r>
      <w:r>
        <w:t>type</w:t>
      </w:r>
      <w:r w:rsidRPr="0063134B">
        <w:rPr>
          <w:lang w:val="ru-RU"/>
        </w:rPr>
        <w:t>_</w:t>
      </w:r>
      <w:r>
        <w:t>welding</w:t>
      </w:r>
      <w:r w:rsidRPr="0063134B">
        <w:rPr>
          <w:lang w:val="ru-RU"/>
        </w:rPr>
        <w:t>_</w:t>
      </w:r>
      <w:r>
        <w:t>joint</w:t>
      </w:r>
      <w:r w:rsidRPr="0063134B">
        <w:rPr>
          <w:lang w:val="ru-RU"/>
        </w:rPr>
        <w:t xml:space="preserve"> реализует </w:t>
      </w:r>
      <w:r>
        <w:t>data</w:t>
      </w:r>
      <w:r w:rsidRPr="0063134B">
        <w:rPr>
          <w:lang w:val="ru-RU"/>
        </w:rPr>
        <w:t>-</w:t>
      </w:r>
      <w:r>
        <w:t>driven</w:t>
      </w:r>
      <w:r w:rsidRPr="0063134B">
        <w:rPr>
          <w:lang w:val="ru-RU"/>
        </w:rPr>
        <w:t xml:space="preserve"> формирование </w:t>
      </w:r>
      <w:r>
        <w:t>UI</w:t>
      </w:r>
      <w:r w:rsidRPr="0063134B">
        <w:rPr>
          <w:lang w:val="ru-RU"/>
        </w:rPr>
        <w:t>, что снижает стоимость добавления новых типов швов.</w:t>
      </w:r>
    </w:p>
    <w:p w14:paraId="1677F1F9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 xml:space="preserve">Разделение </w:t>
      </w:r>
      <w:r>
        <w:t>class</w:t>
      </w:r>
      <w:r w:rsidRPr="0063134B">
        <w:rPr>
          <w:lang w:val="ru-RU"/>
        </w:rPr>
        <w:t>_</w:t>
      </w:r>
      <w:r>
        <w:t>film</w:t>
      </w:r>
      <w:r w:rsidRPr="0063134B">
        <w:rPr>
          <w:lang w:val="ru-RU"/>
        </w:rPr>
        <w:t>_</w:t>
      </w:r>
      <w:r>
        <w:t>radiation</w:t>
      </w:r>
      <w:r w:rsidRPr="0063134B">
        <w:rPr>
          <w:lang w:val="ru-RU"/>
        </w:rPr>
        <w:t>_</w:t>
      </w:r>
      <w:r>
        <w:t>source</w:t>
      </w:r>
      <w:r w:rsidRPr="0063134B">
        <w:rPr>
          <w:lang w:val="ru-RU"/>
        </w:rPr>
        <w:t xml:space="preserve"> и </w:t>
      </w:r>
      <w:r>
        <w:t>radiographic</w:t>
      </w:r>
      <w:r w:rsidRPr="0063134B">
        <w:rPr>
          <w:lang w:val="ru-RU"/>
        </w:rPr>
        <w:t>_</w:t>
      </w:r>
      <w:r>
        <w:t>film</w:t>
      </w:r>
      <w:r w:rsidRPr="0063134B">
        <w:rPr>
          <w:lang w:val="ru-RU"/>
        </w:rPr>
        <w:t xml:space="preserve"> задает двухэтапный выбор: класс -&gt; конкретная пленка.</w:t>
      </w:r>
    </w:p>
    <w:p w14:paraId="128A92BC" w14:textId="77777777" w:rsidR="00FF4908" w:rsidRPr="0063134B" w:rsidRDefault="00ED5598">
      <w:pPr>
        <w:pStyle w:val="a0"/>
        <w:rPr>
          <w:lang w:val="ru-RU"/>
        </w:rPr>
      </w:pPr>
      <w:r>
        <w:t>JSONB</w:t>
      </w:r>
      <w:r w:rsidRPr="0063134B">
        <w:rPr>
          <w:lang w:val="ru-RU"/>
        </w:rPr>
        <w:t>-хранили</w:t>
      </w:r>
      <w:r w:rsidRPr="0063134B">
        <w:rPr>
          <w:lang w:val="ru-RU"/>
        </w:rPr>
        <w:t xml:space="preserve">ще </w:t>
      </w:r>
      <w:r>
        <w:t>tech</w:t>
      </w:r>
      <w:r w:rsidRPr="0063134B">
        <w:rPr>
          <w:lang w:val="ru-RU"/>
        </w:rPr>
        <w:t>_</w:t>
      </w:r>
      <w:r>
        <w:t>cards</w:t>
      </w:r>
      <w:r w:rsidRPr="0063134B">
        <w:rPr>
          <w:lang w:val="ru-RU"/>
        </w:rPr>
        <w:t xml:space="preserve"> позволяет хранить историю реальных пользовательских сценариев без потери контекста.</w:t>
      </w:r>
    </w:p>
    <w:p w14:paraId="692BEF64" w14:textId="77777777" w:rsidR="00FF4908" w:rsidRDefault="00ED5598">
      <w:pPr>
        <w:pStyle w:val="1"/>
      </w:pPr>
      <w:r>
        <w:t xml:space="preserve">3.8 </w:t>
      </w:r>
      <w:proofErr w:type="spellStart"/>
      <w:r>
        <w:t>Риски</w:t>
      </w:r>
      <w:proofErr w:type="spellEnd"/>
      <w:r>
        <w:t xml:space="preserve"> и </w:t>
      </w:r>
      <w:proofErr w:type="spellStart"/>
      <w:r>
        <w:t>направления</w:t>
      </w:r>
      <w:proofErr w:type="spellEnd"/>
      <w:r>
        <w:t xml:space="preserve"> </w:t>
      </w:r>
      <w:proofErr w:type="spellStart"/>
      <w:r>
        <w:t>оптимизации</w:t>
      </w:r>
      <w:proofErr w:type="spellEnd"/>
    </w:p>
    <w:p w14:paraId="558BB8E7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 xml:space="preserve">Требуются дополнительные </w:t>
      </w:r>
      <w:r>
        <w:t>UNIQUE</w:t>
      </w:r>
      <w:r w:rsidRPr="0063134B">
        <w:rPr>
          <w:lang w:val="ru-RU"/>
        </w:rPr>
        <w:t>-ограничения в справочниках для предотвращения дублирования записей.</w:t>
      </w:r>
    </w:p>
    <w:p w14:paraId="6C414D22" w14:textId="77777777" w:rsidR="00FF4908" w:rsidRDefault="00ED5598">
      <w:pPr>
        <w:pStyle w:val="a0"/>
      </w:pPr>
      <w:proofErr w:type="spellStart"/>
      <w:r>
        <w:t>Желательны</w:t>
      </w:r>
      <w:proofErr w:type="spellEnd"/>
      <w:r>
        <w:t xml:space="preserve"> </w:t>
      </w:r>
      <w:proofErr w:type="spellStart"/>
      <w:r>
        <w:t>индексы</w:t>
      </w:r>
      <w:proofErr w:type="spellEnd"/>
      <w:r>
        <w:t xml:space="preserve"> по </w:t>
      </w:r>
      <w:proofErr w:type="spellStart"/>
      <w:r>
        <w:t>полям</w:t>
      </w:r>
      <w:proofErr w:type="spellEnd"/>
      <w:r>
        <w:t xml:space="preserve"> lookup-запросов: type_metall(material), voltage_</w:t>
      </w:r>
      <w:proofErr w:type="gramStart"/>
      <w:r>
        <w:t>tube(</w:t>
      </w:r>
      <w:proofErr w:type="gramEnd"/>
      <w:r>
        <w:t>type_metall_id, radiation_thickness).</w:t>
      </w:r>
    </w:p>
    <w:p w14:paraId="2038FBAD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 xml:space="preserve">Для ускорения аналитики по </w:t>
      </w:r>
      <w:r>
        <w:t>tech</w:t>
      </w:r>
      <w:r w:rsidRPr="0063134B">
        <w:rPr>
          <w:lang w:val="ru-RU"/>
        </w:rPr>
        <w:t>_</w:t>
      </w:r>
      <w:r>
        <w:t>cards</w:t>
      </w:r>
      <w:r w:rsidRPr="0063134B">
        <w:rPr>
          <w:lang w:val="ru-RU"/>
        </w:rPr>
        <w:t xml:space="preserve"> целесообразны </w:t>
      </w:r>
      <w:r>
        <w:t>GIN</w:t>
      </w:r>
      <w:r w:rsidRPr="0063134B">
        <w:rPr>
          <w:lang w:val="ru-RU"/>
        </w:rPr>
        <w:t xml:space="preserve">-индексы по </w:t>
      </w:r>
      <w:r>
        <w:t>card</w:t>
      </w:r>
      <w:r w:rsidRPr="0063134B">
        <w:rPr>
          <w:lang w:val="ru-RU"/>
        </w:rPr>
        <w:t>_</w:t>
      </w:r>
      <w:r>
        <w:t>data</w:t>
      </w:r>
      <w:r w:rsidRPr="0063134B">
        <w:rPr>
          <w:lang w:val="ru-RU"/>
        </w:rPr>
        <w:t>.</w:t>
      </w:r>
    </w:p>
    <w:p w14:paraId="451BEC19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 xml:space="preserve">Стоит добавить триггер автозаполнения </w:t>
      </w:r>
      <w:r>
        <w:t>updated</w:t>
      </w:r>
      <w:r w:rsidRPr="0063134B">
        <w:rPr>
          <w:lang w:val="ru-RU"/>
        </w:rPr>
        <w:t>_</w:t>
      </w:r>
      <w:r>
        <w:t>at</w:t>
      </w:r>
      <w:r w:rsidRPr="0063134B">
        <w:rPr>
          <w:lang w:val="ru-RU"/>
        </w:rPr>
        <w:t xml:space="preserve"> при изменении записи </w:t>
      </w:r>
      <w:r>
        <w:t>tech</w:t>
      </w:r>
      <w:r w:rsidRPr="0063134B">
        <w:rPr>
          <w:lang w:val="ru-RU"/>
        </w:rPr>
        <w:t>_</w:t>
      </w:r>
      <w:r>
        <w:t>cards</w:t>
      </w:r>
      <w:r w:rsidRPr="0063134B">
        <w:rPr>
          <w:lang w:val="ru-RU"/>
        </w:rPr>
        <w:t>.</w:t>
      </w:r>
    </w:p>
    <w:p w14:paraId="5B3D4329" w14:textId="77777777" w:rsidR="00FF4908" w:rsidRPr="0063134B" w:rsidRDefault="00ED5598">
      <w:pPr>
        <w:pStyle w:val="a0"/>
        <w:rPr>
          <w:lang w:val="ru-RU"/>
        </w:rPr>
      </w:pPr>
      <w:r w:rsidRPr="0063134B">
        <w:rPr>
          <w:lang w:val="ru-RU"/>
        </w:rPr>
        <w:t xml:space="preserve">Для нормативных таблиц целесообразно </w:t>
      </w:r>
      <w:proofErr w:type="spellStart"/>
      <w:r w:rsidRPr="0063134B">
        <w:rPr>
          <w:lang w:val="ru-RU"/>
        </w:rPr>
        <w:t>версионирование</w:t>
      </w:r>
      <w:proofErr w:type="spellEnd"/>
      <w:r w:rsidRPr="0063134B">
        <w:rPr>
          <w:lang w:val="ru-RU"/>
        </w:rPr>
        <w:t xml:space="preserve"> (</w:t>
      </w:r>
      <w:r>
        <w:t>valid</w:t>
      </w:r>
      <w:r w:rsidRPr="0063134B">
        <w:rPr>
          <w:lang w:val="ru-RU"/>
        </w:rPr>
        <w:t>_</w:t>
      </w:r>
      <w:r>
        <w:t>from</w:t>
      </w:r>
      <w:r w:rsidRPr="0063134B">
        <w:rPr>
          <w:lang w:val="ru-RU"/>
        </w:rPr>
        <w:t>/</w:t>
      </w:r>
      <w:r>
        <w:t>valid</w:t>
      </w:r>
      <w:r w:rsidRPr="0063134B">
        <w:rPr>
          <w:lang w:val="ru-RU"/>
        </w:rPr>
        <w:t>_</w:t>
      </w:r>
      <w:r>
        <w:t>to</w:t>
      </w:r>
      <w:r w:rsidRPr="0063134B">
        <w:rPr>
          <w:lang w:val="ru-RU"/>
        </w:rPr>
        <w:t>) и аудит изменений.</w:t>
      </w:r>
    </w:p>
    <w:p w14:paraId="5846720E" w14:textId="77777777" w:rsidR="00FF4908" w:rsidRPr="0063134B" w:rsidRDefault="00ED5598">
      <w:pPr>
        <w:pStyle w:val="1"/>
        <w:rPr>
          <w:lang w:val="ru-RU"/>
        </w:rPr>
      </w:pPr>
      <w:r w:rsidRPr="0063134B">
        <w:rPr>
          <w:lang w:val="ru-RU"/>
        </w:rPr>
        <w:lastRenderedPageBreak/>
        <w:t>3.9 Выводы по главе</w:t>
      </w:r>
    </w:p>
    <w:p w14:paraId="21926E16" w14:textId="77777777" w:rsidR="00FF4908" w:rsidRPr="0063134B" w:rsidRDefault="00ED5598">
      <w:pPr>
        <w:rPr>
          <w:lang w:val="ru-RU"/>
        </w:rPr>
      </w:pPr>
      <w:bookmarkStart w:id="9" w:name="_Hlk227868758"/>
      <w:r w:rsidRPr="0063134B">
        <w:rPr>
          <w:lang w:val="ru-RU"/>
        </w:rPr>
        <w:t xml:space="preserve">В результате проектирования сформирована целостная и расширяемая модель данных, которая покрывает как нормативный контур предметной области, </w:t>
      </w:r>
      <w:r w:rsidRPr="0063134B">
        <w:rPr>
          <w:lang w:val="ru-RU"/>
        </w:rPr>
        <w:t xml:space="preserve">так и эксплуатационный контур пользовательских данных. База данных реализует </w:t>
      </w:r>
      <w:proofErr w:type="spellStart"/>
      <w:r w:rsidRPr="0063134B">
        <w:rPr>
          <w:lang w:val="ru-RU"/>
        </w:rPr>
        <w:t>инженерно</w:t>
      </w:r>
      <w:proofErr w:type="spellEnd"/>
      <w:r w:rsidRPr="0063134B">
        <w:rPr>
          <w:lang w:val="ru-RU"/>
        </w:rPr>
        <w:t xml:space="preserve"> обоснованный баланс между строгой реляционной структурой и гибкостью хранения динамического состояния карт. Принятые решения позволяют масштабировать систему, развивать </w:t>
      </w:r>
      <w:r w:rsidRPr="0063134B">
        <w:rPr>
          <w:lang w:val="ru-RU"/>
        </w:rPr>
        <w:t>бизнес-логику без критических миграций и обеспечивать методическую корректность автоматических расчетов.</w:t>
      </w:r>
      <w:bookmarkEnd w:id="9"/>
    </w:p>
    <w:sectPr w:rsidR="00FF4908" w:rsidRPr="00631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808A6C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34B"/>
    <w:rsid w:val="00AA1D8D"/>
    <w:rsid w:val="00B47730"/>
    <w:rsid w:val="00CB0664"/>
    <w:rsid w:val="00ED5598"/>
    <w:rsid w:val="00FC693F"/>
    <w:rsid w:val="00FF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2A34EB"/>
  <w14:defaultImageDpi w14:val="300"/>
  <w15:docId w15:val="{2A1180A9-EBD7-4043-86A0-B47C30D7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1115</Words>
  <Characters>6358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марков Дмитрий</cp:lastModifiedBy>
  <cp:revision>2</cp:revision>
  <dcterms:created xsi:type="dcterms:W3CDTF">2013-12-23T23:15:00Z</dcterms:created>
  <dcterms:modified xsi:type="dcterms:W3CDTF">2026-04-23T17:40:00Z</dcterms:modified>
  <cp:category/>
</cp:coreProperties>
</file>