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Подробное описание changer RengenApparatusForPanoramicScheme</w:t>
      </w:r>
    </w:p>
    <w:p>
      <w:r>
        <w:t>Документ подготовлен для ВКР по модулю `services/Changers/ch_RengenApparatusForPanoramicScheme.py`. Дата: 24.04.2026 17:46.</w:t>
      </w:r>
    </w:p>
    <w:p>
      <w:r>
        <w:t>Цель changer-а: для панорамной схемы просвечивания (схема 7.1) автоматически отфильтровать допустимые рентген-аппараты ИИИ, подставить параметры выбранного аппарата и вычислить допустимый диапазон расстояния от источника до контролируемого соединения.</w:t>
      </w:r>
    </w:p>
    <w:p>
      <w:pPr>
        <w:pStyle w:val="Heading1"/>
      </w:pPr>
      <w:r>
        <w:t>1. Входные параметры и обозначения</w:t>
      </w:r>
    </w:p>
    <w:p>
      <w:pPr>
        <w:pStyle w:val="ListBullet"/>
      </w:pPr>
      <w:r>
        <w:t>D — номинальный диаметр трубы, мм (поле «Номинальный диаметр трубы, мм»).</w:t>
      </w:r>
    </w:p>
    <w:p>
      <w:pPr>
        <w:pStyle w:val="ListBullet"/>
      </w:pPr>
      <w:r>
        <w:t>S — номинальная толщина стенки, мм (поле «Номинальная толщина стенки, S, мм»).</w:t>
      </w:r>
    </w:p>
    <w:p>
      <w:pPr>
        <w:pStyle w:val="ListBullet"/>
      </w:pPr>
      <w:r>
        <w:t>d — внутренний диаметр трубы, мм.</w:t>
      </w:r>
    </w:p>
    <w:p>
      <w:pPr>
        <w:pStyle w:val="ListBullet"/>
      </w:pPr>
      <w:r>
        <w:t>K — чувствительность контроля, мм.</w:t>
      </w:r>
    </w:p>
    <w:p>
      <w:pPr>
        <w:pStyle w:val="ListBullet"/>
      </w:pPr>
      <w:r>
        <w:t>Φ — эквивалентный размер фокусного пятна ИИИ, мм.</w:t>
      </w:r>
    </w:p>
    <w:p>
      <w:pPr>
        <w:pStyle w:val="ListBullet"/>
      </w:pPr>
      <w:r>
        <w:t>U_max — максимально допустимое напряжение на рентгеновской трубке, кВ, вычисляемое из таблицы voltage_tube.</w:t>
      </w:r>
    </w:p>
    <w:p>
      <w:pPr>
        <w:pStyle w:val="ListBullet"/>
      </w:pPr>
      <w:r>
        <w:t>U_apparatus — максимальное напряжение конкретного аппарата из каталога rengen_apparatus.</w:t>
      </w:r>
    </w:p>
    <w:p>
      <w:pPr>
        <w:pStyle w:val="ListBullet"/>
      </w:pPr>
      <w:r>
        <w:t>f — расстояние от ИИИ до поверхности контролируемого соединения, мм.</w:t>
      </w:r>
    </w:p>
    <w:p>
      <w:pPr>
        <w:pStyle w:val="Heading1"/>
      </w:pPr>
      <w:r>
        <w:t>2. Логика активации changer-а</w:t>
      </w:r>
    </w:p>
    <w:p>
      <w:r>
        <w:t>Расчет выполняется только если пользователь выбрал схему «Панорамное просвечивание кольцевого сварного соединения». Идентификация схемы реализована по нормализованной строке и набору обязательных фрагментов названия.</w:t>
      </w:r>
    </w:p>
    <w:p>
      <w:pPr>
        <w:pStyle w:val="ListBullet"/>
      </w:pPr>
      <w:r>
        <w:t>Если блок «ИСХОДНЫЕ ДАННЫЕ» отсутствует, расчет не выполняется.</w:t>
      </w:r>
    </w:p>
    <w:p>
      <w:pPr>
        <w:pStyle w:val="ListBullet"/>
      </w:pPr>
      <w:r>
        <w:t>Если схема не панорамная, changer очищает подсказку расстояния и завершает работу.</w:t>
      </w:r>
    </w:p>
    <w:p>
      <w:pPr>
        <w:pStyle w:val="ListBullet"/>
      </w:pPr>
      <w:r>
        <w:t>Если не хватает ключевых числовых параметров D, S или K, расчет не выполняется.</w:t>
      </w:r>
    </w:p>
    <w:p>
      <w:pPr>
        <w:pStyle w:val="Heading1"/>
      </w:pPr>
      <w:r>
        <w:t>3. Инженерные формулы (основная часть)</w:t>
      </w:r>
    </w:p>
    <w:p>
      <w:r>
        <w:t>Ниже приведены формулы, в точности соответствующие реализации в коде.</w:t>
      </w:r>
    </w:p>
    <w:p>
      <w:pPr>
        <w:pStyle w:val="Heading2"/>
      </w:pPr>
      <w:r>
        <w:t>3.1 Геометрия трубы</w:t>
      </w:r>
    </w:p>
    <w:p>
      <w:r>
        <w:t>Формула внутреннего диаметра:</w:t>
      </w:r>
    </w:p>
    <w:p>
      <w:pPr>
        <w:pStyle w:val="ListBullet"/>
      </w:pPr>
      <w:r>
        <w:t>d = D - 2*S</w:t>
      </w:r>
    </w:p>
    <w:p>
      <w:r>
        <w:t>Граничные проверки корректности геометрии:</w:t>
      </w:r>
    </w:p>
    <w:p>
      <w:pPr>
        <w:pStyle w:val="ListBullet"/>
      </w:pPr>
      <w:r>
        <w:t>d &gt; 0</w:t>
      </w:r>
    </w:p>
    <w:p>
      <w:pPr>
        <w:pStyle w:val="ListBullet"/>
      </w:pPr>
      <w:r>
        <w:t>D &gt; d</w:t>
      </w:r>
    </w:p>
    <w:p>
      <w:pPr>
        <w:pStyle w:val="ListBullet"/>
      </w:pPr>
      <w:r>
        <w:t>d / D &gt;= 0.8</w:t>
      </w:r>
    </w:p>
    <w:p>
      <w:r>
        <w:t>Условие d/D &gt;= 0.8 задает область применимости панорамной схемы в рамках принятой методики. Если условие не выполнено, рекомендация по расстоянию не рассчитывается.</w:t>
      </w:r>
    </w:p>
    <w:p>
      <w:pPr>
        <w:pStyle w:val="Heading2"/>
      </w:pPr>
      <w:r>
        <w:t>3.2 Ограничение по напряжению трубки</w:t>
      </w:r>
    </w:p>
    <w:p>
      <w:r>
        <w:t>До инженерной фильтрации по фокусу применяется электрическое ограничение по напряжению трубки, получаемое из БД (таблица voltage_tube):</w:t>
      </w:r>
    </w:p>
    <w:p>
      <w:pPr>
        <w:pStyle w:val="ListBullet"/>
      </w:pPr>
      <w:r>
        <w:t>U_apparatus &lt;= U_max(material, thickness)</w:t>
      </w:r>
    </w:p>
    <w:p>
      <w:r>
        <w:t>При этом в карту записывается именно U_max в поле «Напряжение на рентгеновской трубке, не более, кВ». Напряжение аппарата используется только как фильтр пригодности.</w:t>
      </w:r>
    </w:p>
    <w:p>
      <w:pPr>
        <w:pStyle w:val="Heading2"/>
      </w:pPr>
      <w:r>
        <w:t>3.3 Фильтрация по фокусному пятну (ключевой инженерный критерий)</w:t>
      </w:r>
    </w:p>
    <w:p>
      <w:r>
        <w:t>В коде вводится разность диаметров:</w:t>
      </w:r>
    </w:p>
    <w:p>
      <w:pPr>
        <w:pStyle w:val="ListBullet"/>
      </w:pPr>
      <w:r>
        <w:t>Δ = D - d</w:t>
      </w:r>
    </w:p>
    <w:p>
      <w:r>
        <w:t>Основной предел для размера фокусного пятна:</w:t>
      </w:r>
    </w:p>
    <w:p>
      <w:pPr>
        <w:pStyle w:val="ListBullet"/>
      </w:pPr>
      <w:r>
        <w:t>Φ &lt;= (K * d) / (2 * Δ)</w:t>
      </w:r>
    </w:p>
    <w:p>
      <w:r>
        <w:t>Ослабленный предел (допускаемый отдельным флагом):</w:t>
      </w:r>
    </w:p>
    <w:p>
      <w:pPr>
        <w:pStyle w:val="ListBullet"/>
      </w:pPr>
      <w:r>
        <w:t>Φ &lt;= (K * d) / Δ</w:t>
      </w:r>
    </w:p>
    <w:p>
      <w:r>
        <w:t>Если аппарат проходит основной предел, он считается полностью допустимым. Если проходит только ослабленный — также допускается в каталог, но помечается внутренним признаком `requires_source_side_etalon=True`.</w:t>
      </w:r>
    </w:p>
    <w:p>
      <w:pPr>
        <w:pStyle w:val="Heading2"/>
      </w:pPr>
      <w:r>
        <w:t>3.4 Расчет диапазона расстояния источника</w:t>
      </w:r>
    </w:p>
    <w:p>
      <w:r>
        <w:t>После выбора допустимого аппарата рассчитывается диапазон f:</w:t>
      </w:r>
    </w:p>
    <w:p>
      <w:pPr>
        <w:pStyle w:val="ListBullet"/>
      </w:pPr>
      <w:r>
        <w:t>f_min = Φ * (D - d) / K</w:t>
      </w:r>
    </w:p>
    <w:p>
      <w:pPr>
        <w:pStyle w:val="ListBullet"/>
      </w:pPr>
      <w:r>
        <w:t>f_max = d / 2</w:t>
      </w:r>
    </w:p>
    <w:p>
      <w:r>
        <w:t>Итоговое ограничение, выдаваемое в техкарту:</w:t>
      </w:r>
    </w:p>
    <w:p>
      <w:pPr>
        <w:pStyle w:val="ListBullet"/>
      </w:pPr>
      <w:r>
        <w:t>f_min &lt; f &lt;= f_max</w:t>
      </w:r>
    </w:p>
    <w:p>
      <w:r>
        <w:t>Этот диапазон записывается в placeholder/hint параметра «Расстояние от ИИИ до поверхности контролируемого сварного соединения, мм».</w:t>
      </w:r>
    </w:p>
    <w:p>
      <w:pPr>
        <w:pStyle w:val="Heading1"/>
      </w:pPr>
      <w:r>
        <w:t>4. Пошаговый алгоритм работы</w:t>
      </w:r>
    </w:p>
    <w:p>
      <w:pPr>
        <w:pStyle w:val="ListBullet"/>
      </w:pPr>
      <w:r>
        <w:t>Проверка блока источника и факта выбора панорамной схемы.</w:t>
      </w:r>
    </w:p>
    <w:p>
      <w:pPr>
        <w:pStyle w:val="ListBullet"/>
      </w:pPr>
      <w:r>
        <w:t>Считывание D, S, K и валидация числовых значений.</w:t>
      </w:r>
    </w:p>
    <w:p>
      <w:pPr>
        <w:pStyle w:val="ListBullet"/>
      </w:pPr>
      <w:r>
        <w:t>Расчет d = D - 2*S, затем геометрические проверки (d&gt;0, D&gt;d, d/D&gt;=0.8).</w:t>
      </w:r>
    </w:p>
    <w:p>
      <w:pPr>
        <w:pStyle w:val="ListBullet"/>
      </w:pPr>
      <w:r>
        <w:t>Загрузка каталога аппаратов из БД.</w:t>
      </w:r>
    </w:p>
    <w:p>
      <w:pPr>
        <w:pStyle w:val="ListBullet"/>
      </w:pPr>
      <w:r>
        <w:t>Фильтрация каталога по напряжению: U_apparatus &lt;= U_max.</w:t>
      </w:r>
    </w:p>
    <w:p>
      <w:pPr>
        <w:pStyle w:val="ListBullet"/>
      </w:pPr>
      <w:r>
        <w:t>Фильтрация оставшихся аппаратов по фокусному пятну через основной/ослабленный предел.</w:t>
      </w:r>
    </w:p>
    <w:p>
      <w:pPr>
        <w:pStyle w:val="ListBullet"/>
      </w:pPr>
      <w:r>
        <w:t>Формирование options для UI (id + name).</w:t>
      </w:r>
    </w:p>
    <w:p>
      <w:pPr>
        <w:pStyle w:val="ListBullet"/>
      </w:pPr>
      <w:r>
        <w:t>Проверка текущего выбора пользователя и попытка сопоставления с допустимым списком.</w:t>
      </w:r>
    </w:p>
    <w:p>
      <w:pPr>
        <w:pStyle w:val="ListBullet"/>
      </w:pPr>
      <w:r>
        <w:t>Если совпадение не найдено: сброс val аппарата, фокуса, напряжения, подсказки расстояния.</w:t>
      </w:r>
    </w:p>
    <w:p>
      <w:pPr>
        <w:pStyle w:val="ListBullet"/>
      </w:pPr>
      <w:r>
        <w:t>Если аппарат допустим: запись выбранного ИИИ, selectedId, Φ, U_max и расчет диапазона f.</w:t>
      </w:r>
    </w:p>
    <w:p>
      <w:pPr>
        <w:pStyle w:val="Heading1"/>
      </w:pPr>
      <w:r>
        <w:t>5. Поведение при неполных/ошибочных данных</w:t>
      </w:r>
    </w:p>
    <w:p>
      <w:r>
        <w:t>Реализация ориентирована на безопасную деградацию: при любом сомнительном состоянии карта не получает некорректные числа.</w:t>
      </w:r>
    </w:p>
    <w:p>
      <w:pPr>
        <w:pStyle w:val="ListBullet"/>
      </w:pPr>
      <w:r>
        <w:t>Если не выбрана панорамная схема — расчет расстояния очищается.</w:t>
      </w:r>
    </w:p>
    <w:p>
      <w:pPr>
        <w:pStyle w:val="ListBullet"/>
      </w:pPr>
      <w:r>
        <w:t>Если D, S, K не распарсены — расчет не выполняется, подсказка расстояния очищается.</w:t>
      </w:r>
    </w:p>
    <w:p>
      <w:pPr>
        <w:pStyle w:val="ListBullet"/>
      </w:pPr>
      <w:r>
        <w:t>Если каталог аппаратов пуст — расчет прекращается без фиктивных значений.</w:t>
      </w:r>
    </w:p>
    <w:p>
      <w:pPr>
        <w:pStyle w:val="ListBullet"/>
      </w:pPr>
      <w:r>
        <w:t>Если выбранный аппарат выпал из допустимого множества — выбор сбрасывается, forcing повторный осознанный выбор.</w:t>
      </w:r>
    </w:p>
    <w:p>
      <w:pPr>
        <w:pStyle w:val="ListBullet"/>
      </w:pPr>
      <w:r>
        <w:t>Если фокусное пятно не извлекается из строки аппарата, такой аппарат не участвует в панорамном инженерном фильтре.</w:t>
      </w:r>
    </w:p>
    <w:p>
      <w:pPr>
        <w:pStyle w:val="Heading1"/>
      </w:pPr>
      <w:r>
        <w:t>6. Что именно changer записывает в карту</w:t>
      </w:r>
    </w:p>
    <w:p>
      <w:pPr>
        <w:pStyle w:val="ListBullet"/>
      </w:pPr>
      <w:r>
        <w:t>Параметр «ИИИ»: val (имя аппарата), options (каталог), selectedId.</w:t>
      </w:r>
    </w:p>
    <w:p>
      <w:pPr>
        <w:pStyle w:val="ListBullet"/>
      </w:pPr>
      <w:r>
        <w:t>Параметр «Размер фокусного пятна ИИИ, мм»: значение focal_spot_size выбранного аппарата.</w:t>
      </w:r>
    </w:p>
    <w:p>
      <w:pPr>
        <w:pStyle w:val="ListBullet"/>
      </w:pPr>
      <w:r>
        <w:t>Параметр «Напряжение на рентгеновской трубке, не более, кВ»: расчетный U_max из таблицы voltage_tube.</w:t>
      </w:r>
    </w:p>
    <w:p>
      <w:pPr>
        <w:pStyle w:val="ListBullet"/>
      </w:pPr>
      <w:r>
        <w:t>Параметр расстояния: placeholder/hint со строкой диапазона f_min&lt;f&lt;=f_max.</w:t>
      </w:r>
    </w:p>
    <w:p>
      <w:pPr>
        <w:pStyle w:val="Heading1"/>
      </w:pPr>
      <w:r>
        <w:t>7. Итог для диплома</w:t>
      </w:r>
    </w:p>
    <w:p>
      <w:r>
        <w:t>Changer RengenApparatusForPanoramicScheme реализует многоступенчатый инженерный отбор и расчет: сначала электрофизическое ограничение по напряжению трубки, затем геометрический/оптический отбор по фокусному пятну, после чего выдача диапазона рабочего расстояния. Тем самым он связывает нормативные справочники, параметры реального оборудования и геометрию объекта контроля в единую вычислительную процедуру.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