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Подробное описание changer RengenDistanceForEllipseFrontalScheme</w:t>
      </w:r>
    </w:p>
    <w:p>
      <w:r>
        <w:t>Документ подготовлен по модулю `services/Changers/ch_RengenDistanceForEllipseFrontalScheme.py`. Дата: 24.04.2026 18:13.</w:t>
      </w:r>
    </w:p>
    <w:p>
      <w:r>
        <w:t>Назначение changer-а: для схемы 7.3 «фронтальное просвечивание через две стенки на эллипс» рассчитать нижнюю границу расстояния f от источника излучения до контролируемого соединения и вывести инженерную подсказку в техкарте.</w:t>
      </w:r>
    </w:p>
    <w:p>
      <w:pPr>
        <w:pStyle w:val="Heading1"/>
      </w:pPr>
      <w:r>
        <w:t>1. Входные параметры и обозначения</w:t>
      </w:r>
    </w:p>
    <w:p>
      <w:pPr>
        <w:pStyle w:val="ListBullet"/>
      </w:pPr>
      <w:r>
        <w:t>D — номинальный наружный диаметр трубы, мм.</w:t>
      </w:r>
    </w:p>
    <w:p>
      <w:pPr>
        <w:pStyle w:val="ListBullet"/>
      </w:pPr>
      <w:r>
        <w:t>S_st — номинальная толщина стенки, мм.</w:t>
      </w:r>
    </w:p>
    <w:p>
      <w:pPr>
        <w:pStyle w:val="ListBullet"/>
      </w:pPr>
      <w:r>
        <w:t>d — внутренний диаметр трубы, мм.</w:t>
      </w:r>
    </w:p>
    <w:p>
      <w:pPr>
        <w:pStyle w:val="ListBullet"/>
      </w:pPr>
      <w:r>
        <w:t>K — чувствительность контроля, мм.</w:t>
      </w:r>
    </w:p>
    <w:p>
      <w:pPr>
        <w:pStyle w:val="ListBullet"/>
      </w:pPr>
      <w:r>
        <w:t>Φ — размер (максимум) фокусного пятна ИИИ, мм.</w:t>
      </w:r>
    </w:p>
    <w:p>
      <w:pPr>
        <w:pStyle w:val="ListBullet"/>
      </w:pPr>
      <w:r>
        <w:t>Q — уровень качества изображения (A, B, C).</w:t>
      </w:r>
    </w:p>
    <w:p>
      <w:pPr>
        <w:pStyle w:val="ListBullet"/>
      </w:pPr>
      <w:r>
        <w:t>S_q — коэффициент класса изображения (A-&gt;1.2, B-&gt;1.1, C-&gt;1.5).</w:t>
      </w:r>
    </w:p>
    <w:p>
      <w:pPr>
        <w:pStyle w:val="ListBullet"/>
      </w:pPr>
      <w:r>
        <w:t>f_min — минимально допустимое расстояние от ИИИ до поверхности.</w:t>
      </w:r>
    </w:p>
    <w:p>
      <w:pPr>
        <w:pStyle w:val="Heading1"/>
      </w:pPr>
      <w:r>
        <w:t>2. Условия активации и проверки применимости</w:t>
      </w:r>
    </w:p>
    <w:p>
      <w:r>
        <w:t>Расчет включается только для схемы, определяемой по признакам «фронтальное просвечивание» и «на эллипс» в значении параметра «схема просвечивания».</w:t>
      </w:r>
    </w:p>
    <w:p>
      <w:pPr>
        <w:pStyle w:val="ListBullet"/>
      </w:pPr>
      <w:r>
        <w:t>Требуется наличие блока «ИСХОДНЫЕ ДАННЫЕ».</w:t>
      </w:r>
    </w:p>
    <w:p>
      <w:pPr>
        <w:pStyle w:val="ListBullet"/>
      </w:pPr>
      <w:r>
        <w:t>Обязательны валидные D, S_st, K, Q.</w:t>
      </w:r>
    </w:p>
    <w:p>
      <w:pPr>
        <w:pStyle w:val="ListBullet"/>
      </w:pPr>
      <w:r>
        <w:t>Обязателен факт выбранного аппарата (scalar-значение в поле «ИИИ»).</w:t>
      </w:r>
    </w:p>
    <w:p>
      <w:pPr>
        <w:pStyle w:val="ListBullet"/>
      </w:pPr>
      <w:r>
        <w:t>Обязателен корректно распарсенный Φ из поля фокусного пятна.</w:t>
      </w:r>
    </w:p>
    <w:p>
      <w:pPr>
        <w:pStyle w:val="ListBullet"/>
      </w:pPr>
      <w:r>
        <w:t>Геометрия должна быть корректной: d &gt; 0 и D &gt; d.</w:t>
      </w:r>
    </w:p>
    <w:p>
      <w:pPr>
        <w:pStyle w:val="Heading1"/>
      </w:pPr>
      <w:r>
        <w:t>3. Формулы и инженерная зависимость</w:t>
      </w:r>
    </w:p>
    <w:p>
      <w:pPr>
        <w:pStyle w:val="Heading2"/>
      </w:pPr>
      <w:r>
        <w:t>3.1 Геометрия</w:t>
      </w:r>
    </w:p>
    <w:p>
      <w:r>
        <w:t>Внутренний диаметр:</w:t>
      </w:r>
    </w:p>
    <w:p>
      <w:pPr>
        <w:pStyle w:val="ListBullet"/>
      </w:pPr>
      <w:r>
        <w:t>d = D - 2*S_st</w:t>
      </w:r>
    </w:p>
    <w:p>
      <w:pPr>
        <w:pStyle w:val="Heading2"/>
      </w:pPr>
      <w:r>
        <w:t>3.2 Коэффициент по классу качества</w:t>
      </w:r>
    </w:p>
    <w:p>
      <w:r>
        <w:t>Для уровня качества выбирается множитель S_q:</w:t>
      </w:r>
    </w:p>
    <w:p>
      <w:pPr>
        <w:pStyle w:val="ListBullet"/>
      </w:pPr>
      <w:r>
        <w:t>Q = A -&gt; S_q = 1.2</w:t>
      </w:r>
    </w:p>
    <w:p>
      <w:pPr>
        <w:pStyle w:val="ListBullet"/>
      </w:pPr>
      <w:r>
        <w:t>Q = B -&gt; S_q = 1.1</w:t>
      </w:r>
    </w:p>
    <w:p>
      <w:pPr>
        <w:pStyle w:val="ListBullet"/>
      </w:pPr>
      <w:r>
        <w:t>Q = C -&gt; S_q = 1.5</w:t>
      </w:r>
    </w:p>
    <w:p>
      <w:pPr>
        <w:pStyle w:val="Heading2"/>
      </w:pPr>
      <w:r>
        <w:t>3.3 Основная расчетная формула</w:t>
      </w:r>
    </w:p>
    <w:p>
      <w:r>
        <w:t>В модуле реализовано условие:</w:t>
      </w:r>
    </w:p>
    <w:p>
      <w:pPr>
        <w:pStyle w:val="ListBullet"/>
      </w:pPr>
      <w:r>
        <w:t>f &gt;= (2 * Φ * d * S_q) / K</w:t>
      </w:r>
    </w:p>
    <w:p>
      <w:r>
        <w:t>Т.е. минимальная граница:</w:t>
      </w:r>
    </w:p>
    <w:p>
      <w:pPr>
        <w:pStyle w:val="ListBullet"/>
      </w:pPr>
      <w:r>
        <w:t>f_min = (2 * Φ * d * S_q) / K</w:t>
      </w:r>
    </w:p>
    <w:p>
      <w:r>
        <w:t>После вычисления выполняется отсечение снизу:</w:t>
      </w:r>
    </w:p>
    <w:p>
      <w:pPr>
        <w:pStyle w:val="ListBullet"/>
      </w:pPr>
      <w:r>
        <w:t>если f_min &lt; 0, то f_min := 0</w:t>
      </w:r>
    </w:p>
    <w:p>
      <w:r>
        <w:t>В карту записывается подсказка вида «f&gt;=X», где X — форматированное значение f_min.</w:t>
      </w:r>
    </w:p>
    <w:p>
      <w:pPr>
        <w:pStyle w:val="Heading1"/>
      </w:pPr>
      <w:r>
        <w:t>4. Пошаговый алгоритм работы changer-а</w:t>
      </w:r>
    </w:p>
    <w:p>
      <w:pPr>
        <w:pStyle w:val="ListBullet"/>
      </w:pPr>
      <w:r>
        <w:t>Проверка наличия блока «ИСХОДНЫЕ ДАННЫЕ».</w:t>
      </w:r>
    </w:p>
    <w:p>
      <w:pPr>
        <w:pStyle w:val="ListBullet"/>
      </w:pPr>
      <w:r>
        <w:t>Проверка, что выбрана именно схема 7.3 «на эллипс».</w:t>
      </w:r>
    </w:p>
    <w:p>
      <w:pPr>
        <w:pStyle w:val="ListBullet"/>
      </w:pPr>
      <w:r>
        <w:t>Считывание и парсинг D, S_st, K.</w:t>
      </w:r>
    </w:p>
    <w:p>
      <w:pPr>
        <w:pStyle w:val="ListBullet"/>
      </w:pPr>
      <w:r>
        <w:t>Считывание и интерпретация уровня качества Q.</w:t>
      </w:r>
    </w:p>
    <w:p>
      <w:pPr>
        <w:pStyle w:val="ListBullet"/>
      </w:pPr>
      <w:r>
        <w:t>Проверка, что аппарат ИИИ выбран пользователем (не каталог, а scalar).</w:t>
      </w:r>
    </w:p>
    <w:p>
      <w:pPr>
        <w:pStyle w:val="ListBullet"/>
      </w:pPr>
      <w:r>
        <w:t>Чтение и парсинг фокусного пятна Φ.</w:t>
      </w:r>
    </w:p>
    <w:p>
      <w:pPr>
        <w:pStyle w:val="ListBullet"/>
      </w:pPr>
      <w:r>
        <w:t>Расчет d = D - 2*S_st и геометрическая валидация.</w:t>
      </w:r>
    </w:p>
    <w:p>
      <w:pPr>
        <w:pStyle w:val="ListBullet"/>
      </w:pPr>
      <w:r>
        <w:t>Определение S_q по Q.</w:t>
      </w:r>
    </w:p>
    <w:p>
      <w:pPr>
        <w:pStyle w:val="ListBullet"/>
      </w:pPr>
      <w:r>
        <w:t>Расчет f_min = (2*Φ*d*S_q)/K.</w:t>
      </w:r>
    </w:p>
    <w:p>
      <w:pPr>
        <w:pStyle w:val="ListBullet"/>
      </w:pPr>
      <w:r>
        <w:t>Отсечение f_min до 0 при необходимости.</w:t>
      </w:r>
    </w:p>
    <w:p>
      <w:pPr>
        <w:pStyle w:val="ListBullet"/>
      </w:pPr>
      <w:r>
        <w:t>Запись подсказки «f&gt;=...».</w:t>
      </w:r>
    </w:p>
    <w:p>
      <w:pPr>
        <w:pStyle w:val="Heading1"/>
      </w:pPr>
      <w:r>
        <w:t>5. Поведение при неполных или некорректных данных</w:t>
      </w:r>
    </w:p>
    <w:p>
      <w:r>
        <w:t>Алгоритм построен по принципу безопасной деградации: при недостаточности исходных данных числовая рекомендация не формируется.</w:t>
      </w:r>
    </w:p>
    <w:p>
      <w:pPr>
        <w:pStyle w:val="ListBullet"/>
      </w:pPr>
      <w:r>
        <w:t>Если схема не 7.3 — changer не изменяет расстояние.</w:t>
      </w:r>
    </w:p>
    <w:p>
      <w:pPr>
        <w:pStyle w:val="ListBullet"/>
      </w:pPr>
      <w:r>
        <w:t>Если отсутствует выбранный аппарат — расстояние не рассчитывается.</w:t>
      </w:r>
    </w:p>
    <w:p>
      <w:pPr>
        <w:pStyle w:val="ListBullet"/>
      </w:pPr>
      <w:r>
        <w:t>Если не удалось распарсить фокус Φ — расчет не выполняется.</w:t>
      </w:r>
    </w:p>
    <w:p>
      <w:pPr>
        <w:pStyle w:val="ListBullet"/>
      </w:pPr>
      <w:r>
        <w:t>Если K&lt;=0, D&lt;=0 или геометрия d&lt;=0 / D&lt;=d — расчет не выполняется.</w:t>
      </w:r>
    </w:p>
    <w:p>
      <w:pPr>
        <w:pStyle w:val="ListBullet"/>
      </w:pPr>
      <w:r>
        <w:t>Во всех таких случаях placeholder/hint поля расстояния очищается (None).</w:t>
      </w:r>
    </w:p>
    <w:p>
      <w:pPr>
        <w:pStyle w:val="Heading1"/>
      </w:pPr>
      <w:r>
        <w:t>6. Выходные данные в структуре техкарты</w:t>
      </w:r>
    </w:p>
    <w:p>
      <w:pPr>
        <w:pStyle w:val="ListBullet"/>
      </w:pPr>
      <w:r>
        <w:t>Обновляется поле расстояния от ИИИ до поверхности контролируемого соединения.</w:t>
      </w:r>
    </w:p>
    <w:p>
      <w:pPr>
        <w:pStyle w:val="ListBullet"/>
      </w:pPr>
      <w:r>
        <w:t>Записываются сразу два атрибута: placeholder и hint (для совместимости фронта).</w:t>
      </w:r>
    </w:p>
    <w:p>
      <w:pPr>
        <w:pStyle w:val="ListBullet"/>
      </w:pPr>
      <w:r>
        <w:t>Формат результата: «f&gt;=X».</w:t>
      </w:r>
    </w:p>
    <w:p>
      <w:pPr>
        <w:pStyle w:val="Heading1"/>
      </w:pPr>
      <w:r>
        <w:t>7. Вывод для ВКР</w:t>
      </w:r>
    </w:p>
    <w:p>
      <w:r>
        <w:t>RengenDistanceForEllipseFrontalScheme реализует целевой инженерный расчет для схемы 7.3: минимальное расстояние определяется на основе геометрии трубы, параметров источника и требуемого класса качества. Модуль дополняет панорамно-геометрические расчеты системы и обеспечивает воспроизводимую формализацию нормативного правила в вычислительном виде.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