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CDD" w:rsidRDefault="00111BE2">
      <w:r>
        <w:t>Book de tendance, d’usage et de concepts existants.</w:t>
      </w:r>
    </w:p>
    <w:p w:rsidR="0068227A" w:rsidRDefault="0068227A">
      <w:r w:rsidRPr="0068227A">
        <w:t>https://www.economie.gouv.qc.ca/bibliotheques/outils/gestion-dune-entreprise/production/la-production-sur-mesure-comment-sy-adapter/</w:t>
      </w:r>
    </w:p>
    <w:p w:rsidR="00111BE2" w:rsidRDefault="001F0178" w:rsidP="001F0178">
      <w:pPr>
        <w:pStyle w:val="Paragraphedeliste"/>
        <w:numPr>
          <w:ilvl w:val="0"/>
          <w:numId w:val="1"/>
        </w:numPr>
      </w:pPr>
      <w:r>
        <w:t>La production sur-mesure : comment s’y adapter ?</w:t>
      </w:r>
    </w:p>
    <w:p w:rsidR="001F0178" w:rsidRDefault="0068227A" w:rsidP="001F0178">
      <w:r>
        <w:t>Créer une volonté organisationnelle : passer d’une gestion verticale en silo à une gestion horizontale collaborative.</w:t>
      </w:r>
    </w:p>
    <w:p w:rsidR="0068227A" w:rsidRDefault="0068227A" w:rsidP="001F0178">
      <w:bookmarkStart w:id="0" w:name="_GoBack"/>
      <w:bookmarkEnd w:id="0"/>
      <w:r>
        <w:t>Concevoir des standards à la fois en conception et en production : standardisation des pièces pour la fabrication et l’assemblage des composants.</w:t>
      </w:r>
    </w:p>
    <w:p w:rsidR="0068227A" w:rsidRDefault="0068227A" w:rsidP="0068227A">
      <w:r>
        <w:t xml:space="preserve">Améliorer le système de gestion d’information ERP (entreprise </w:t>
      </w:r>
      <w:proofErr w:type="spellStart"/>
      <w:r>
        <w:t>resource</w:t>
      </w:r>
      <w:proofErr w:type="spellEnd"/>
      <w:r>
        <w:t xml:space="preserve"> planning) : afin de gérer les aspects de la production, des achats et des données administratives et comptables. Une bonne idée serait d’</w:t>
      </w:r>
      <w:r w:rsidRPr="0068227A">
        <w:rPr>
          <w:color w:val="00B050"/>
        </w:rPr>
        <w:t xml:space="preserve">intégrer un système de collecte d’information en temps réel MES </w:t>
      </w:r>
      <w:r>
        <w:t>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system), le but étant de suivre la production en récupérant l’information concernant les tâches effectuées par le personnel de production. Acquérir un </w:t>
      </w:r>
      <w:r w:rsidRPr="00D11B01">
        <w:rPr>
          <w:color w:val="00B050"/>
        </w:rPr>
        <w:t>système de configuration de produit </w:t>
      </w:r>
      <w:r>
        <w:t>; celui-ci permettra d’informatiser la prise de commande.</w:t>
      </w:r>
    </w:p>
    <w:p w:rsidR="00D11B01" w:rsidRDefault="00D11B01" w:rsidP="0068227A">
      <w:r>
        <w:t xml:space="preserve">Accroître la flexibilité des équipements : méthode SMED (Single minute exchange of die), PLC (Programmable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)</w:t>
      </w:r>
    </w:p>
    <w:p w:rsidR="00D11B01" w:rsidRDefault="00D11B01" w:rsidP="0068227A">
      <w:r>
        <w:t>Adapter les flux de production : améliorer le flux des matières et des personnes, aménagement d’usine.</w:t>
      </w:r>
    </w:p>
    <w:p w:rsidR="00D11B01" w:rsidRDefault="00D11B01" w:rsidP="0068227A">
      <w:r>
        <w:t>Miser sur les ressources humaines : plan d’amélioration continue souple et évolutif.</w:t>
      </w:r>
    </w:p>
    <w:p w:rsidR="00D11B01" w:rsidRDefault="00D11B01" w:rsidP="0068227A"/>
    <w:sectPr w:rsidR="00D11B01" w:rsidSect="001A17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574E4"/>
    <w:multiLevelType w:val="hybridMultilevel"/>
    <w:tmpl w:val="1706C804"/>
    <w:lvl w:ilvl="0" w:tplc="B4CA417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2"/>
    <w:rsid w:val="00111BE2"/>
    <w:rsid w:val="001A17E7"/>
    <w:rsid w:val="001F0178"/>
    <w:rsid w:val="0048371D"/>
    <w:rsid w:val="00583CDD"/>
    <w:rsid w:val="0068227A"/>
    <w:rsid w:val="00D1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E7AF"/>
  <w15:chartTrackingRefBased/>
  <w15:docId w15:val="{DA73E772-2F79-45D2-85E3-571D0002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HASNAOUI</dc:creator>
  <cp:keywords/>
  <dc:description/>
  <cp:lastModifiedBy>MOHAMED EL HASNAOUI</cp:lastModifiedBy>
  <cp:revision>1</cp:revision>
  <dcterms:created xsi:type="dcterms:W3CDTF">2019-10-19T00:01:00Z</dcterms:created>
  <dcterms:modified xsi:type="dcterms:W3CDTF">2019-10-19T00:59:00Z</dcterms:modified>
</cp:coreProperties>
</file>