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F99C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1. Global Page Layout:</w:t>
      </w:r>
    </w:p>
    <w:p w14:paraId="7E097CC8" w14:textId="77777777" w:rsidR="006F02FF" w:rsidRPr="006F02FF" w:rsidRDefault="006F02FF" w:rsidP="006F02FF">
      <w:pPr>
        <w:numPr>
          <w:ilvl w:val="0"/>
          <w:numId w:val="1"/>
        </w:numPr>
      </w:pPr>
      <w:r w:rsidRPr="006F02FF">
        <w:t>All margins and padding are set to zero to simplify layout and ensure consistency across the page.</w:t>
      </w:r>
    </w:p>
    <w:p w14:paraId="4D04FDD1" w14:textId="77777777" w:rsidR="006F02FF" w:rsidRPr="006F02FF" w:rsidRDefault="006F02FF" w:rsidP="006F02FF">
      <w:pPr>
        <w:numPr>
          <w:ilvl w:val="0"/>
          <w:numId w:val="1"/>
        </w:numPr>
      </w:pPr>
      <w:r w:rsidRPr="006F02FF">
        <w:t xml:space="preserve">The box-sizing is set to </w:t>
      </w:r>
      <w:r w:rsidRPr="006F02FF">
        <w:rPr>
          <w:b/>
          <w:bCs/>
        </w:rPr>
        <w:t>border-box</w:t>
      </w:r>
      <w:r w:rsidRPr="006F02FF">
        <w:t>, making it easier to handle spacing and borders.</w:t>
      </w:r>
    </w:p>
    <w:p w14:paraId="538A09D3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2. Header:</w:t>
      </w:r>
    </w:p>
    <w:p w14:paraId="71A7C7C1" w14:textId="77777777" w:rsidR="006F02FF" w:rsidRPr="006F02FF" w:rsidRDefault="006F02FF" w:rsidP="006F02FF">
      <w:pPr>
        <w:numPr>
          <w:ilvl w:val="0"/>
          <w:numId w:val="2"/>
        </w:numPr>
      </w:pPr>
      <w:r w:rsidRPr="006F02FF">
        <w:t xml:space="preserve">The header has a dark background color </w:t>
      </w:r>
      <w:proofErr w:type="spellStart"/>
      <w:proofErr w:type="gramStart"/>
      <w:r w:rsidRPr="006F02FF">
        <w:rPr>
          <w:b/>
          <w:bCs/>
        </w:rPr>
        <w:t>rgb</w:t>
      </w:r>
      <w:proofErr w:type="spellEnd"/>
      <w:r w:rsidRPr="006F02FF">
        <w:rPr>
          <w:b/>
          <w:bCs/>
        </w:rPr>
        <w:t>(</w:t>
      </w:r>
      <w:proofErr w:type="gramEnd"/>
      <w:r w:rsidRPr="006F02FF">
        <w:rPr>
          <w:b/>
          <w:bCs/>
        </w:rPr>
        <w:t>21, 18, 18)</w:t>
      </w:r>
      <w:r w:rsidRPr="006F02FF">
        <w:t xml:space="preserve"> and is fixed at the top of the page (position: fixed) with full width and a </w:t>
      </w:r>
      <w:r w:rsidRPr="006F02FF">
        <w:rPr>
          <w:b/>
          <w:bCs/>
        </w:rPr>
        <w:t>flexbox</w:t>
      </w:r>
      <w:r w:rsidRPr="006F02FF">
        <w:t xml:space="preserve"> layout.</w:t>
      </w:r>
    </w:p>
    <w:p w14:paraId="4CA72ABA" w14:textId="77777777" w:rsidR="006F02FF" w:rsidRPr="006F02FF" w:rsidRDefault="006F02FF" w:rsidP="006F02FF">
      <w:pPr>
        <w:numPr>
          <w:ilvl w:val="0"/>
          <w:numId w:val="2"/>
        </w:numPr>
      </w:pPr>
      <w:r w:rsidRPr="006F02FF">
        <w:t xml:space="preserve">The logo is styled in light gray </w:t>
      </w:r>
      <w:proofErr w:type="spellStart"/>
      <w:proofErr w:type="gramStart"/>
      <w:r w:rsidRPr="006F02FF">
        <w:rPr>
          <w:b/>
          <w:bCs/>
        </w:rPr>
        <w:t>rgb</w:t>
      </w:r>
      <w:proofErr w:type="spellEnd"/>
      <w:r w:rsidRPr="006F02FF">
        <w:rPr>
          <w:b/>
          <w:bCs/>
        </w:rPr>
        <w:t>(</w:t>
      </w:r>
      <w:proofErr w:type="gramEnd"/>
      <w:r w:rsidRPr="006F02FF">
        <w:rPr>
          <w:b/>
          <w:bCs/>
        </w:rPr>
        <w:t>186, 186, 202)</w:t>
      </w:r>
      <w:r w:rsidRPr="006F02FF">
        <w:t xml:space="preserve"> with a large size of 1.8em and transforms to a darker gray when hovered.</w:t>
      </w:r>
    </w:p>
    <w:p w14:paraId="441F05E6" w14:textId="77777777" w:rsidR="006F02FF" w:rsidRPr="006F02FF" w:rsidRDefault="006F02FF" w:rsidP="006F02FF">
      <w:pPr>
        <w:numPr>
          <w:ilvl w:val="0"/>
          <w:numId w:val="2"/>
        </w:numPr>
      </w:pPr>
      <w:r w:rsidRPr="006F02FF">
        <w:t>The navigation links are light gray and change to dark gray when hovered.</w:t>
      </w:r>
    </w:p>
    <w:p w14:paraId="75322AB5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3. Main Section:</w:t>
      </w:r>
    </w:p>
    <w:p w14:paraId="209D6003" w14:textId="77777777" w:rsidR="006F02FF" w:rsidRPr="006F02FF" w:rsidRDefault="006F02FF" w:rsidP="006F02FF">
      <w:pPr>
        <w:numPr>
          <w:ilvl w:val="0"/>
          <w:numId w:val="3"/>
        </w:numPr>
      </w:pPr>
      <w:r w:rsidRPr="006F02FF">
        <w:t xml:space="preserve">The main section features a fixed background image </w:t>
      </w:r>
      <w:r w:rsidRPr="006F02FF">
        <w:rPr>
          <w:b/>
          <w:bCs/>
        </w:rPr>
        <w:t>background-attachment: fixed</w:t>
      </w:r>
      <w:r w:rsidRPr="006F02FF">
        <w:t xml:space="preserve"> that covers the entire viewport.</w:t>
      </w:r>
    </w:p>
    <w:p w14:paraId="5079091D" w14:textId="77777777" w:rsidR="006F02FF" w:rsidRPr="006F02FF" w:rsidRDefault="006F02FF" w:rsidP="006F02FF">
      <w:pPr>
        <w:numPr>
          <w:ilvl w:val="0"/>
          <w:numId w:val="3"/>
        </w:numPr>
      </w:pPr>
      <w:r w:rsidRPr="006F02FF">
        <w:t xml:space="preserve">The primary heading is centered and uses a bold font like </w:t>
      </w:r>
      <w:r w:rsidRPr="006F02FF">
        <w:rPr>
          <w:b/>
          <w:bCs/>
        </w:rPr>
        <w:t>Impact</w:t>
      </w:r>
      <w:r w:rsidRPr="006F02FF">
        <w:t xml:space="preserve"> with a large size of 1.9em and light white text </w:t>
      </w:r>
      <w:proofErr w:type="spellStart"/>
      <w:proofErr w:type="gramStart"/>
      <w:r w:rsidRPr="006F02FF">
        <w:rPr>
          <w:b/>
          <w:bCs/>
        </w:rPr>
        <w:t>rgb</w:t>
      </w:r>
      <w:proofErr w:type="spellEnd"/>
      <w:r w:rsidRPr="006F02FF">
        <w:rPr>
          <w:b/>
          <w:bCs/>
        </w:rPr>
        <w:t>(</w:t>
      </w:r>
      <w:proofErr w:type="gramEnd"/>
      <w:r w:rsidRPr="006F02FF">
        <w:rPr>
          <w:b/>
          <w:bCs/>
        </w:rPr>
        <w:t>212, 202, 202)</w:t>
      </w:r>
      <w:r w:rsidRPr="006F02FF">
        <w:t>.</w:t>
      </w:r>
    </w:p>
    <w:p w14:paraId="4E5F75F3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4. Headings:</w:t>
      </w:r>
    </w:p>
    <w:p w14:paraId="3F3CD201" w14:textId="77777777" w:rsidR="006F02FF" w:rsidRPr="006F02FF" w:rsidRDefault="006F02FF" w:rsidP="006F02FF">
      <w:pPr>
        <w:numPr>
          <w:ilvl w:val="0"/>
          <w:numId w:val="4"/>
        </w:numPr>
      </w:pPr>
      <w:r w:rsidRPr="006F02FF">
        <w:t>Large headings (h2) in the main section use a strong font with color contrast between regular and highlighted text.</w:t>
      </w:r>
    </w:p>
    <w:p w14:paraId="1B514B54" w14:textId="77777777" w:rsidR="006F02FF" w:rsidRPr="006F02FF" w:rsidRDefault="006F02FF" w:rsidP="006F02FF">
      <w:pPr>
        <w:numPr>
          <w:ilvl w:val="0"/>
          <w:numId w:val="4"/>
        </w:numPr>
      </w:pPr>
      <w:r w:rsidRPr="006F02FF">
        <w:t>The secondary heading (h3) focuses on clarity and large size.</w:t>
      </w:r>
    </w:p>
    <w:p w14:paraId="18C39CA0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5. Icons and Cards:</w:t>
      </w:r>
    </w:p>
    <w:p w14:paraId="235C6810" w14:textId="77777777" w:rsidR="006F02FF" w:rsidRPr="006F02FF" w:rsidRDefault="006F02FF" w:rsidP="006F02FF">
      <w:pPr>
        <w:numPr>
          <w:ilvl w:val="0"/>
          <w:numId w:val="5"/>
        </w:numPr>
      </w:pPr>
      <w:r w:rsidRPr="006F02FF">
        <w:t xml:space="preserve">The cards have a white background with a light shadow for a subtle effect, and they scale up on hover using </w:t>
      </w:r>
      <w:r w:rsidRPr="006F02FF">
        <w:rPr>
          <w:b/>
          <w:bCs/>
        </w:rPr>
        <w:t xml:space="preserve">transform: </w:t>
      </w:r>
      <w:proofErr w:type="gramStart"/>
      <w:r w:rsidRPr="006F02FF">
        <w:rPr>
          <w:b/>
          <w:bCs/>
        </w:rPr>
        <w:t>scale(</w:t>
      </w:r>
      <w:proofErr w:type="gramEnd"/>
      <w:r w:rsidRPr="006F02FF">
        <w:rPr>
          <w:b/>
          <w:bCs/>
        </w:rPr>
        <w:t>1.1)</w:t>
      </w:r>
      <w:r w:rsidRPr="006F02FF">
        <w:t>.</w:t>
      </w:r>
    </w:p>
    <w:p w14:paraId="2B1101A9" w14:textId="77777777" w:rsidR="006F02FF" w:rsidRPr="006F02FF" w:rsidRDefault="006F02FF" w:rsidP="006F02FF">
      <w:pPr>
        <w:numPr>
          <w:ilvl w:val="0"/>
          <w:numId w:val="5"/>
        </w:numPr>
      </w:pPr>
      <w:r w:rsidRPr="006F02FF">
        <w:t>Text inside the cards is center-aligned and styled with dark colors.</w:t>
      </w:r>
    </w:p>
    <w:p w14:paraId="46796DB0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6. Footer:</w:t>
      </w:r>
    </w:p>
    <w:p w14:paraId="3B71C2BE" w14:textId="77777777" w:rsidR="006F02FF" w:rsidRPr="006F02FF" w:rsidRDefault="006F02FF" w:rsidP="006F02FF">
      <w:pPr>
        <w:numPr>
          <w:ilvl w:val="0"/>
          <w:numId w:val="6"/>
        </w:numPr>
      </w:pPr>
      <w:r w:rsidRPr="006F02FF">
        <w:t xml:space="preserve">The footer also uses the dark background </w:t>
      </w:r>
      <w:proofErr w:type="spellStart"/>
      <w:proofErr w:type="gramStart"/>
      <w:r w:rsidRPr="006F02FF">
        <w:rPr>
          <w:b/>
          <w:bCs/>
        </w:rPr>
        <w:t>rgb</w:t>
      </w:r>
      <w:proofErr w:type="spellEnd"/>
      <w:r w:rsidRPr="006F02FF">
        <w:rPr>
          <w:b/>
          <w:bCs/>
        </w:rPr>
        <w:t>(</w:t>
      </w:r>
      <w:proofErr w:type="gramEnd"/>
      <w:r w:rsidRPr="006F02FF">
        <w:rPr>
          <w:b/>
          <w:bCs/>
        </w:rPr>
        <w:t>21, 18, 18)</w:t>
      </w:r>
      <w:r w:rsidRPr="006F02FF">
        <w:t xml:space="preserve">, with light-colored text such as </w:t>
      </w:r>
      <w:proofErr w:type="spellStart"/>
      <w:r w:rsidRPr="006F02FF">
        <w:rPr>
          <w:b/>
          <w:bCs/>
        </w:rPr>
        <w:t>antiquewhite</w:t>
      </w:r>
      <w:proofErr w:type="spellEnd"/>
      <w:r w:rsidRPr="006F02FF">
        <w:t>.</w:t>
      </w:r>
    </w:p>
    <w:p w14:paraId="1648C9A5" w14:textId="77777777" w:rsidR="006F02FF" w:rsidRPr="006F02FF" w:rsidRDefault="006F02FF" w:rsidP="006F02FF">
      <w:pPr>
        <w:numPr>
          <w:ilvl w:val="0"/>
          <w:numId w:val="6"/>
        </w:numPr>
      </w:pPr>
      <w:r w:rsidRPr="006F02FF">
        <w:t xml:space="preserve">Elements in the footer are aligned using </w:t>
      </w:r>
      <w:r w:rsidRPr="006F02FF">
        <w:rPr>
          <w:b/>
          <w:bCs/>
        </w:rPr>
        <w:t>flexbox</w:t>
      </w:r>
      <w:r w:rsidRPr="006F02FF">
        <w:t xml:space="preserve"> to ensure even distribution.</w:t>
      </w:r>
    </w:p>
    <w:p w14:paraId="016C7186" w14:textId="77777777" w:rsidR="006F02FF" w:rsidRPr="006F02FF" w:rsidRDefault="006F02FF" w:rsidP="006F02FF">
      <w:pPr>
        <w:rPr>
          <w:b/>
          <w:bCs/>
        </w:rPr>
      </w:pPr>
      <w:r w:rsidRPr="006F02FF">
        <w:rPr>
          <w:b/>
          <w:bCs/>
        </w:rPr>
        <w:t>7. Responsiveness:</w:t>
      </w:r>
    </w:p>
    <w:p w14:paraId="384BC618" w14:textId="77777777" w:rsidR="006F02FF" w:rsidRPr="006F02FF" w:rsidRDefault="006F02FF" w:rsidP="006F02FF">
      <w:pPr>
        <w:numPr>
          <w:ilvl w:val="0"/>
          <w:numId w:val="7"/>
        </w:numPr>
      </w:pPr>
      <w:r w:rsidRPr="006F02FF">
        <w:t>The design is responsive to different screen sizes. When the viewport width is reduced below 1023px:</w:t>
      </w:r>
    </w:p>
    <w:p w14:paraId="4DFB6B33" w14:textId="77777777" w:rsidR="006F02FF" w:rsidRPr="006F02FF" w:rsidRDefault="006F02FF" w:rsidP="006F02FF">
      <w:pPr>
        <w:numPr>
          <w:ilvl w:val="1"/>
          <w:numId w:val="7"/>
        </w:numPr>
      </w:pPr>
      <w:r w:rsidRPr="006F02FF">
        <w:t>The padding and margins in the header are reduced.</w:t>
      </w:r>
    </w:p>
    <w:p w14:paraId="414C58B9" w14:textId="77777777" w:rsidR="006F02FF" w:rsidRPr="006F02FF" w:rsidRDefault="006F02FF" w:rsidP="006F02FF">
      <w:pPr>
        <w:numPr>
          <w:ilvl w:val="1"/>
          <w:numId w:val="7"/>
        </w:numPr>
      </w:pPr>
      <w:r w:rsidRPr="006F02FF">
        <w:t>Cards switch to a vertical layout.</w:t>
      </w:r>
    </w:p>
    <w:p w14:paraId="28F478D7" w14:textId="77777777" w:rsidR="006F02FF" w:rsidRPr="006F02FF" w:rsidRDefault="006F02FF" w:rsidP="006F02FF">
      <w:pPr>
        <w:numPr>
          <w:ilvl w:val="0"/>
          <w:numId w:val="7"/>
        </w:numPr>
      </w:pPr>
      <w:r w:rsidRPr="006F02FF">
        <w:lastRenderedPageBreak/>
        <w:t>For smaller screens (768px and 480px), text sizes and spacing are adjusted to ensure a clean layout.</w:t>
      </w:r>
    </w:p>
    <w:p w14:paraId="26FCCEEE" w14:textId="77777777" w:rsidR="003B0DEC" w:rsidRDefault="003B0DEC"/>
    <w:sectPr w:rsidR="003B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BFD"/>
    <w:multiLevelType w:val="multilevel"/>
    <w:tmpl w:val="F39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4A62"/>
    <w:multiLevelType w:val="multilevel"/>
    <w:tmpl w:val="CB6E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72B7"/>
    <w:multiLevelType w:val="multilevel"/>
    <w:tmpl w:val="449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739F5"/>
    <w:multiLevelType w:val="multilevel"/>
    <w:tmpl w:val="69F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29A2"/>
    <w:multiLevelType w:val="multilevel"/>
    <w:tmpl w:val="C1F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1038A"/>
    <w:multiLevelType w:val="multilevel"/>
    <w:tmpl w:val="F9F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10082"/>
    <w:multiLevelType w:val="multilevel"/>
    <w:tmpl w:val="3BE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71734">
    <w:abstractNumId w:val="0"/>
  </w:num>
  <w:num w:numId="2" w16cid:durableId="491944840">
    <w:abstractNumId w:val="6"/>
  </w:num>
  <w:num w:numId="3" w16cid:durableId="370763099">
    <w:abstractNumId w:val="5"/>
  </w:num>
  <w:num w:numId="4" w16cid:durableId="6100640">
    <w:abstractNumId w:val="3"/>
  </w:num>
  <w:num w:numId="5" w16cid:durableId="1571228514">
    <w:abstractNumId w:val="2"/>
  </w:num>
  <w:num w:numId="6" w16cid:durableId="1918205680">
    <w:abstractNumId w:val="4"/>
  </w:num>
  <w:num w:numId="7" w16cid:durableId="185645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18"/>
    <w:rsid w:val="00142BCD"/>
    <w:rsid w:val="002268D9"/>
    <w:rsid w:val="003B0DEC"/>
    <w:rsid w:val="006F02FF"/>
    <w:rsid w:val="009A1F18"/>
    <w:rsid w:val="00B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86A3-D170-4C7A-B014-8D1257A5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2024-09-21T14:43:00Z</dcterms:created>
  <dcterms:modified xsi:type="dcterms:W3CDTF">2024-09-21T14:44:00Z</dcterms:modified>
</cp:coreProperties>
</file>