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has been observed that some auction cases are either missing addresses, zip codes or counties.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screenshots below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Cases with missing addresses only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Find cases list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Cases with missing counties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Find cases list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Cases with wrong state and zip codes are found mostly with Broward county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docs.google.com/spreadsheets/d/1EQFTfxlPrPqXTs8coiE55KgLuA94LbY9gfHHnfo_ysI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a0zhiLa_szisqO96y9LvA8IT1rek6QzMoTddKqPsSp0/edit?usp=sharing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