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bookmarkStart w:id="0" w:name="_Hlk2247632"/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:rsidR="00AC36B9" w:rsidRPr="007D6262" w:rsidRDefault="00AC36B9" w:rsidP="00AC36B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 w:rsidR="005A4B85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bookmarkStart w:id="1" w:name="_GoBack"/>
      <w:bookmarkEnd w:id="1"/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6262" w:rsidRPr="007D6262" w:rsidRDefault="007D6262" w:rsidP="00E921C3"/>
    <w:p w:rsidR="007D6262" w:rsidRDefault="007D6262" w:rsidP="00E921C3"/>
    <w:tbl>
      <w:tblPr>
        <w:tblStyle w:val="a3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28"/>
        <w:gridCol w:w="7266"/>
        <w:gridCol w:w="1482"/>
      </w:tblGrid>
      <w:tr w:rsidR="00A70E6C" w:rsidTr="004E19EB"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:rsidTr="004E19EB">
        <w:trPr>
          <w:trHeight w:val="432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:rsidR="00A70E6C" w:rsidRDefault="00A70E6C" w:rsidP="004E19EB">
            <w:pPr>
              <w:jc w:val="center"/>
              <w:rPr>
                <w:rtl/>
                <w:lang w:bidi="ar-EG"/>
              </w:rPr>
            </w:pPr>
            <w:r>
              <w:rPr>
                <w:rFonts w:ascii="Calibri" w:eastAsia="Calibri" w:hAnsi="Calibri" w:cs="Calibri"/>
              </w:rPr>
              <w:t>Anas Mustafa Abdel Ghaffar</w:t>
            </w:r>
          </w:p>
        </w:tc>
        <w:tc>
          <w:tcPr>
            <w:tcW w:w="1482" w:type="dxa"/>
          </w:tcPr>
          <w:p w:rsidR="00A70E6C" w:rsidRDefault="00D96E03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C1E8C" w:rsidRPr="004B6F81" w:rsidRDefault="00AC36B9" w:rsidP="004E19EB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  <w:t>Building Visitor Registration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" fillcolor="white [3201]" strokecolor="red" strokeweight="1pt">
                <v:stroke dashstyle="dash"/>
                <v:shadow color="#868686"/>
                <v:textbox>
                  <w:txbxContent>
                    <w:p w:rsidR="00AC1E8C" w:rsidRPr="004B6F81" w:rsidRDefault="00AC36B9" w:rsidP="004E19EB">
                      <w:pPr>
                        <w:jc w:val="center"/>
                        <w:rPr>
                          <w:rFonts w:asciiTheme="majorBidi" w:hAnsiTheme="majorBidi" w:cstheme="majorBidi" w:hint="cs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  <w:t>Building Visitor Registration System</w:t>
                      </w:r>
                    </w:p>
                  </w:txbxContent>
                </v:textbox>
              </v:shape>
            </w:pict>
          </mc:Fallback>
        </mc:AlternateContent>
      </w:r>
    </w:p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C1E8C" w:rsidRDefault="00AC1E8C" w:rsidP="00FF2C78">
                            <w:pPr>
                              <w:jc w:val="center"/>
                            </w:pPr>
                          </w:p>
                          <w:p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94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" fillcolor="white [3201]" strokecolor="#00b050" strokeweight="5pt">
                <v:stroke linestyle="thickThin"/>
                <v:shadow color="#868686"/>
                <v:textbox>
                  <w:txbxContent>
                    <w:p w:rsidR="00AC1E8C" w:rsidRDefault="00AC1E8C" w:rsidP="00FF2C78">
                      <w:pPr>
                        <w:jc w:val="center"/>
                      </w:pPr>
                    </w:p>
                    <w:p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9493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 w:rsidRPr="00DD421A">
        <w:rPr>
          <w:b/>
          <w:bCs/>
          <w:sz w:val="44"/>
          <w:szCs w:val="44"/>
          <w:u w:val="double"/>
        </w:rPr>
        <w:lastRenderedPageBreak/>
        <w:t>Project Identification</w:t>
      </w:r>
    </w:p>
    <w:p w:rsidR="00E921C3" w:rsidRDefault="00E921C3" w:rsidP="00E921C3">
      <w:pPr>
        <w:rPr>
          <w:sz w:val="28"/>
          <w:szCs w:val="28"/>
          <w:u w:val="single"/>
        </w:rPr>
      </w:pPr>
      <w:r w:rsidRPr="00694E47">
        <w:rPr>
          <w:sz w:val="28"/>
          <w:szCs w:val="28"/>
          <w:u w:val="single"/>
        </w:rPr>
        <w:t>Project Name</w:t>
      </w:r>
      <w:r>
        <w:rPr>
          <w:sz w:val="28"/>
          <w:szCs w:val="28"/>
          <w:u w:val="single"/>
        </w:rPr>
        <w:t>:</w:t>
      </w:r>
    </w:p>
    <w:p w:rsidR="00E921C3" w:rsidRPr="00C749EB" w:rsidRDefault="00C749EB" w:rsidP="00C749E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Building Visitor Registration System</w:t>
      </w:r>
    </w:p>
    <w:p w:rsidR="00E921C3" w:rsidRPr="00694E47" w:rsidRDefault="00E921C3" w:rsidP="00E921C3">
      <w:pPr>
        <w:jc w:val="right"/>
        <w:rPr>
          <w:sz w:val="28"/>
          <w:szCs w:val="28"/>
          <w:u w:val="single"/>
        </w:rPr>
      </w:pPr>
    </w:p>
    <w:p w:rsidR="00A70E6C" w:rsidRDefault="00A70E6C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:rsidR="00A70E6C" w:rsidRDefault="00377DAD" w:rsidP="00377DAD">
      <w:pPr>
        <w:pStyle w:val="a6"/>
        <w:numPr>
          <w:ilvl w:val="0"/>
          <w:numId w:val="13"/>
        </w:numPr>
        <w:rPr>
          <w:sz w:val="28"/>
          <w:szCs w:val="28"/>
          <w:lang w:bidi="ar-EG"/>
        </w:rPr>
      </w:pPr>
      <w:r w:rsidRPr="00377DAD">
        <w:rPr>
          <w:sz w:val="28"/>
          <w:szCs w:val="28"/>
          <w:lang w:bidi="ar-EG"/>
        </w:rPr>
        <w:t>Visitors sign a paper logbook, and the handwriting is often unreadable</w:t>
      </w:r>
    </w:p>
    <w:p w:rsidR="00377DAD" w:rsidRDefault="00377DAD" w:rsidP="000B0253">
      <w:pPr>
        <w:pStyle w:val="a6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There is no live record of who is inside the building at any moment</w:t>
      </w:r>
    </w:p>
    <w:p w:rsidR="00377DAD" w:rsidRDefault="000B0253" w:rsidP="000B0253">
      <w:pPr>
        <w:pStyle w:val="a6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Searching past visits means flipping through pages of logs</w:t>
      </w:r>
    </w:p>
    <w:p w:rsidR="000B0253" w:rsidRPr="000B0253" w:rsidRDefault="000B0253" w:rsidP="000B0253">
      <w:pPr>
        <w:pStyle w:val="a6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Hosts are not told when their visitor arrives, and visitor identity is not checked consistently</w:t>
      </w:r>
    </w:p>
    <w:p w:rsidR="00A70E6C" w:rsidRDefault="00A70E6C" w:rsidP="00E921C3">
      <w:pPr>
        <w:rPr>
          <w:sz w:val="28"/>
          <w:szCs w:val="28"/>
          <w:u w:val="single"/>
        </w:rPr>
      </w:pPr>
    </w:p>
    <w:p w:rsidR="00E921C3" w:rsidRDefault="00E921C3" w:rsidP="00A70E6C">
      <w:pPr>
        <w:rPr>
          <w:rFonts w:asciiTheme="majorBidi" w:hAnsiTheme="majorBidi" w:cstheme="majorBidi"/>
          <w:sz w:val="36"/>
          <w:szCs w:val="36"/>
        </w:rPr>
      </w:pPr>
      <w:r w:rsidRPr="00694E47">
        <w:rPr>
          <w:sz w:val="28"/>
          <w:szCs w:val="28"/>
          <w:u w:val="single"/>
        </w:rPr>
        <w:t>Description about project</w:t>
      </w:r>
      <w:r>
        <w:rPr>
          <w:sz w:val="28"/>
          <w:szCs w:val="28"/>
          <w:u w:val="single"/>
        </w:rPr>
        <w:t>:</w:t>
      </w:r>
    </w:p>
    <w:p w:rsidR="00E921C3" w:rsidRPr="000F4B73" w:rsidRDefault="000F4B73" w:rsidP="008347F9">
      <w:pPr>
        <w:pStyle w:val="a6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0F4B73">
        <w:rPr>
          <w:rFonts w:asciiTheme="majorBidi" w:hAnsiTheme="majorBidi" w:cstheme="majorBidi"/>
          <w:sz w:val="32"/>
          <w:szCs w:val="32"/>
        </w:rPr>
        <w:t>The Building Visitor Registration System is a web application that replaces the paper logbook at the building entrance. Reception staff register each visitor (name, ID number, host and purpose of the visit), the system issues a visitor pass and notifies the host that the visitor has arrived, and it records check-in and check-out times. Security can see who is currently inside, search past visits by name, date or host, and generate visit reports.</w:t>
      </w: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>System Request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8"/>
        <w:gridCol w:w="6768"/>
      </w:tblGrid>
      <w:tr w:rsidR="00236849" w:rsidRPr="001A5ACA" w:rsidTr="00862945">
        <w:tc>
          <w:tcPr>
            <w:tcW w:w="9576" w:type="dxa"/>
            <w:gridSpan w:val="2"/>
            <w:shd w:val="clear" w:color="auto" w:fill="548DD4" w:themeFill="text2" w:themeFillTint="99"/>
          </w:tcPr>
          <w:p w:rsidR="00236849" w:rsidRPr="000529DB" w:rsidRDefault="00236849" w:rsidP="00E34AA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</w:pPr>
            <w:r w:rsidRPr="000529DB"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>System Request—Building Visitor Registration System</w:t>
            </w:r>
          </w:p>
        </w:tc>
      </w:tr>
      <w:tr w:rsidR="00236849" w:rsidRPr="001A5ACA" w:rsidTr="000D3788">
        <w:trPr>
          <w:trHeight w:val="280"/>
        </w:trPr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:rsidR="00236849" w:rsidRPr="001A5ACA" w:rsidRDefault="00951DBB" w:rsidP="0086294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Building Manager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pStyle w:val="a6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Know who is inside the building at any time.</w:t>
            </w:r>
          </w:p>
          <w:p w:rsidR="000D3788" w:rsidRPr="000D3788" w:rsidRDefault="000D3788" w:rsidP="000D3788">
            <w:pPr>
              <w:pStyle w:val="a6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Replace paper logbooks with one searchable record.</w:t>
            </w:r>
          </w:p>
          <w:p w:rsidR="000D3788" w:rsidRPr="000D3788" w:rsidRDefault="000D3788" w:rsidP="000D3788">
            <w:pPr>
              <w:pStyle w:val="a6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Notify hosts when their visitors arrive.</w:t>
            </w:r>
          </w:p>
          <w:p w:rsidR="00A34D04" w:rsidRPr="000D3788" w:rsidRDefault="000D3788" w:rsidP="000D3788">
            <w:pPr>
              <w:pStyle w:val="a6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  <w:rtl/>
                <w:lang w:bidi="ar-EG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Keep a reliable record for security reviews.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1- Register visitors with ID and host details.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Check-in and check-out with automatic time stamps.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Notify the host on arrival.</w:t>
            </w:r>
          </w:p>
          <w:p w:rsidR="00236849" w:rsidRPr="001A5ACA" w:rsidRDefault="000D3788" w:rsidP="000D378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Search and report on past visits.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1- Faster check-in at the entrance.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Saves staff time and paper (estimated $3,000 per year in total savings).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Better security and an accurate record in emergencies.</w:t>
            </w:r>
          </w:p>
          <w:p w:rsidR="00236849" w:rsidRPr="001A5ACA" w:rsidRDefault="000D3788" w:rsidP="000D378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788"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More professional visitor experience.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 w:rsidRPr="001A5ACA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1- Must be ready within 3 months.</w:t>
            </w:r>
          </w:p>
          <w:p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2- Must work on a reception computer or tablet.</w:t>
            </w:r>
          </w:p>
          <w:p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3- Must protect visitors' personal data and keep logs for a limited period.</w:t>
            </w:r>
          </w:p>
        </w:tc>
      </w:tr>
    </w:tbl>
    <w:p w:rsidR="00E921C3" w:rsidRPr="006C2856" w:rsidRDefault="00E921C3" w:rsidP="00236849">
      <w:pPr>
        <w:pStyle w:val="a6"/>
        <w:rPr>
          <w:sz w:val="28"/>
          <w:szCs w:val="28"/>
          <w:u w:val="single"/>
          <w:rtl/>
          <w:lang w:bidi="ar-EG"/>
        </w:rPr>
      </w:pPr>
    </w:p>
    <w:p w:rsidR="00E921C3" w:rsidRDefault="00E921C3" w:rsidP="00E921C3">
      <w:pPr>
        <w:jc w:val="right"/>
        <w:rPr>
          <w:rtl/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>Feasibility Analysis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Technical Feasibility</w:t>
      </w:r>
    </w:p>
    <w:p w:rsidR="00157F32" w:rsidRPr="00157F32" w:rsidRDefault="00157F32" w:rsidP="00C476B7">
      <w:pPr>
        <w:pStyle w:val="a6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Familiarity with the application: low risk. Visitor registration is a simple, well-understood process (register, check in, check out).</w:t>
      </w:r>
    </w:p>
    <w:p w:rsidR="00157F32" w:rsidRPr="00157F32" w:rsidRDefault="00157F32" w:rsidP="00157F32">
      <w:pPr>
        <w:pStyle w:val="a6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Familiarity with the technology: low risk. A web application built with HTML, CSS, JavaScript and a MySQL or PostgreSQL database uses mainstream, well-documented tools.</w:t>
      </w:r>
    </w:p>
    <w:p w:rsidR="00157F32" w:rsidRPr="00157F32" w:rsidRDefault="00157F32" w:rsidP="00157F32">
      <w:pPr>
        <w:pStyle w:val="a6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Project size: small. There are only a few modules (registration, check-in and check-out, host notification, reports), so a small team can build it.</w:t>
      </w:r>
    </w:p>
    <w:p w:rsidR="00157F32" w:rsidRPr="00AD20AF" w:rsidRDefault="00157F32" w:rsidP="00AD20AF">
      <w:pPr>
        <w:pStyle w:val="a6"/>
        <w:numPr>
          <w:ilvl w:val="1"/>
          <w:numId w:val="25"/>
        </w:numPr>
        <w:rPr>
          <w:sz w:val="32"/>
          <w:szCs w:val="32"/>
          <w:lang w:bidi="ar-EG"/>
        </w:rPr>
      </w:pPr>
      <w:r w:rsidRPr="00157F32">
        <w:rPr>
          <w:sz w:val="32"/>
          <w:szCs w:val="32"/>
          <w:lang w:bidi="ar-EG"/>
        </w:rPr>
        <w:t>Compatibility: low risk. It is a standalone system with no integration with legacy systems, and it works in any browser on a reception computer or tablet.</w:t>
      </w:r>
    </w:p>
    <w:p w:rsidR="00E921C3" w:rsidRPr="004A007E" w:rsidRDefault="00E921C3" w:rsidP="00157F32">
      <w:pPr>
        <w:rPr>
          <w:sz w:val="32"/>
          <w:szCs w:val="32"/>
          <w:u w:val="single"/>
          <w:lang w:bidi="ar-EG"/>
        </w:rPr>
      </w:pPr>
      <w:r w:rsidRPr="004A007E">
        <w:rPr>
          <w:sz w:val="32"/>
          <w:szCs w:val="32"/>
          <w:u w:val="single"/>
          <w:lang w:bidi="ar-EG"/>
        </w:rPr>
        <w:t>Economic Feasibility</w:t>
      </w:r>
    </w:p>
    <w:p w:rsidR="0044770A" w:rsidRPr="0044770A" w:rsidRDefault="0044770A" w:rsidP="0044770A">
      <w:pPr>
        <w:pStyle w:val="a6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Development costs: about $1,500 – $3,000 for software, $400 – $1,000 for hosting, backup storage and a reception tablet or pass printer, and $150 – $400 for staff training.</w:t>
      </w:r>
    </w:p>
    <w:p w:rsidR="0044770A" w:rsidRPr="0044770A" w:rsidRDefault="0044770A" w:rsidP="0044770A">
      <w:pPr>
        <w:pStyle w:val="a6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Annual operating costs: about $300 – $700 for software updates, bug fixes and hosting renewal.</w:t>
      </w:r>
    </w:p>
    <w:p w:rsidR="0044770A" w:rsidRPr="0044770A" w:rsidRDefault="0044770A" w:rsidP="0044770A">
      <w:pPr>
        <w:pStyle w:val="a6"/>
        <w:numPr>
          <w:ilvl w:val="1"/>
          <w:numId w:val="27"/>
        </w:numPr>
        <w:rPr>
          <w:sz w:val="32"/>
          <w:szCs w:val="32"/>
          <w:lang w:bidi="ar-EG"/>
        </w:rPr>
      </w:pPr>
      <w:r w:rsidRPr="0044770A">
        <w:rPr>
          <w:sz w:val="32"/>
          <w:szCs w:val="32"/>
          <w:lang w:bidi="ar-EG"/>
        </w:rPr>
        <w:t>Annual benefits: about $3,000 in savings (reception and security staff time, paper and printing, fewer disputes), plus intangible benefits such as better security and a better visitor experience.</w:t>
      </w:r>
    </w:p>
    <w:p w:rsidR="00E921C3" w:rsidRPr="0044770A" w:rsidRDefault="0044770A" w:rsidP="0044770A">
      <w:pPr>
        <w:pStyle w:val="a6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 w:rsidRPr="0044770A">
        <w:rPr>
          <w:sz w:val="32"/>
          <w:szCs w:val="32"/>
          <w:lang w:bidi="ar-EG"/>
        </w:rPr>
        <w:t>Total first-year costs are about $2,350 – $5,100, so the project pays for itself in about 1 – 2 years and is economically feasible.</w:t>
      </w:r>
    </w:p>
    <w:p w:rsidR="00E921C3" w:rsidRDefault="00E921C3" w:rsidP="00E921C3">
      <w:pPr>
        <w:keepNext/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>Organizational Feasibility</w:t>
      </w:r>
    </w:p>
    <w:p w:rsidR="007F106A" w:rsidRPr="003F54C3" w:rsidRDefault="007F106A" w:rsidP="003F54C3">
      <w:pPr>
        <w:keepNext/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Organizational Feasibility Analysis includes the assessment of:</w:t>
      </w:r>
    </w:p>
    <w:p w:rsidR="007F106A" w:rsidRPr="007F106A" w:rsidRDefault="00365C52" w:rsidP="007F106A">
      <w:pPr>
        <w:pStyle w:val="a6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Senior management: the Building Manager sponsors the project because it improves security at a low cost.</w:t>
      </w:r>
    </w:p>
    <w:p w:rsidR="007F106A" w:rsidRPr="007F106A" w:rsidRDefault="00365C52" w:rsidP="007F106A">
      <w:pPr>
        <w:pStyle w:val="a6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Users: reception staff register visitors through a simple screen, and hosts receive a notification when their visitor arrives. Some staff may resist moving away from paper logs, so short orientation sessions are planned.</w:t>
      </w:r>
    </w:p>
    <w:p w:rsidR="007F106A" w:rsidRPr="007F106A" w:rsidRDefault="00365C52" w:rsidP="007F106A">
      <w:pPr>
        <w:pStyle w:val="a6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Other stakeholders: the security team uses the live list of visitors and the visit history, and tenants or departments receive visitors through the system.</w:t>
      </w:r>
    </w:p>
    <w:p w:rsidR="007F106A" w:rsidRPr="003F54C3" w:rsidRDefault="007F106A" w:rsidP="003F54C3">
      <w:pPr>
        <w:keepNext/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>The feasibility summary table (technical, operational, economic, legal and schedule) and the cost–benefit analysis are provided in the attached spreadsheet: feasibility-study-visitor-registration.xlsx.</w:t>
      </w:r>
    </w:p>
    <w:p w:rsidR="00E65F86" w:rsidRPr="007F106A" w:rsidRDefault="00E65F86" w:rsidP="00E921C3">
      <w:pPr>
        <w:rPr>
          <w:sz w:val="32"/>
          <w:szCs w:val="32"/>
          <w:u w:val="single"/>
          <w:lang w:bidi="ar-EG"/>
        </w:rPr>
      </w:pPr>
    </w:p>
    <w:p w:rsidR="00E65F86" w:rsidRDefault="00E65F86">
      <w:pPr>
        <w:rPr>
          <w:sz w:val="32"/>
          <w:szCs w:val="32"/>
          <w:u w:val="single"/>
          <w:lang w:bidi="ar-EG"/>
        </w:rPr>
      </w:pPr>
    </w:p>
    <w:sectPr w:rsidR="00762A78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A51" w:rsidRDefault="00087A51" w:rsidP="0004442D">
      <w:pPr>
        <w:spacing w:after="0" w:line="240" w:lineRule="auto"/>
      </w:pPr>
      <w:r>
        <w:separator/>
      </w:r>
    </w:p>
  </w:endnote>
  <w:endnote w:type="continuationSeparator" w:id="0">
    <w:p w:rsidR="00087A51" w:rsidRDefault="00087A51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A51" w:rsidRDefault="00087A51" w:rsidP="0004442D">
      <w:pPr>
        <w:spacing w:after="0" w:line="240" w:lineRule="auto"/>
      </w:pPr>
      <w:r>
        <w:separator/>
      </w:r>
    </w:p>
  </w:footnote>
  <w:footnote w:type="continuationSeparator" w:id="0">
    <w:p w:rsidR="00087A51" w:rsidRDefault="00087A51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10"/>
  </w:num>
  <w:num w:numId="4">
    <w:abstractNumId w:val="11"/>
  </w:num>
  <w:num w:numId="5">
    <w:abstractNumId w:val="7"/>
  </w:num>
  <w:num w:numId="6">
    <w:abstractNumId w:val="14"/>
  </w:num>
  <w:num w:numId="7">
    <w:abstractNumId w:val="21"/>
  </w:num>
  <w:num w:numId="8">
    <w:abstractNumId w:val="5"/>
  </w:num>
  <w:num w:numId="9">
    <w:abstractNumId w:val="17"/>
  </w:num>
  <w:num w:numId="10">
    <w:abstractNumId w:val="3"/>
  </w:num>
  <w:num w:numId="11">
    <w:abstractNumId w:val="25"/>
  </w:num>
  <w:num w:numId="12">
    <w:abstractNumId w:val="0"/>
  </w:num>
  <w:num w:numId="13">
    <w:abstractNumId w:val="8"/>
  </w:num>
  <w:num w:numId="14">
    <w:abstractNumId w:val="12"/>
  </w:num>
  <w:num w:numId="15">
    <w:abstractNumId w:val="26"/>
  </w:num>
  <w:num w:numId="16">
    <w:abstractNumId w:val="9"/>
  </w:num>
  <w:num w:numId="17">
    <w:abstractNumId w:val="4"/>
  </w:num>
  <w:num w:numId="18">
    <w:abstractNumId w:val="1"/>
  </w:num>
  <w:num w:numId="19">
    <w:abstractNumId w:val="24"/>
  </w:num>
  <w:num w:numId="20">
    <w:abstractNumId w:val="20"/>
  </w:num>
  <w:num w:numId="21">
    <w:abstractNumId w:val="22"/>
  </w:num>
  <w:num w:numId="22">
    <w:abstractNumId w:val="23"/>
  </w:num>
  <w:num w:numId="23">
    <w:abstractNumId w:val="2"/>
  </w:num>
  <w:num w:numId="24">
    <w:abstractNumId w:val="27"/>
  </w:num>
  <w:num w:numId="25">
    <w:abstractNumId w:val="19"/>
  </w:num>
  <w:num w:numId="26">
    <w:abstractNumId w:val="6"/>
  </w:num>
  <w:num w:numId="27">
    <w:abstractNumId w:val="13"/>
  </w:num>
  <w:num w:numId="28">
    <w:abstractNumId w:val="16"/>
  </w:num>
  <w:num w:numId="29">
    <w:abstractNumId w:val="3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62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04442D"/>
  </w:style>
  <w:style w:type="paragraph" w:styleId="a5">
    <w:name w:val="footer"/>
    <w:basedOn w:val="a"/>
    <w:link w:val="Char0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04442D"/>
  </w:style>
  <w:style w:type="paragraph" w:styleId="a6">
    <w:name w:val="List Paragraph"/>
    <w:basedOn w:val="a"/>
    <w:uiPriority w:val="34"/>
    <w:qFormat/>
    <w:rsid w:val="00B37DF6"/>
    <w:pPr>
      <w:ind w:left="720"/>
      <w:contextualSpacing/>
    </w:pPr>
  </w:style>
  <w:style w:type="paragraph" w:styleId="a7">
    <w:name w:val="Title"/>
    <w:basedOn w:val="a"/>
    <w:next w:val="a"/>
    <w:link w:val="Char1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0"/>
    <w:link w:val="a7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">
    <w:name w:val="Light Grid Accent 5"/>
    <w:basedOn w:val="a1"/>
    <w:uiPriority w:val="62"/>
    <w:rsid w:val="00DF62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8">
    <w:name w:val="Normal (Web)"/>
    <w:basedOn w:val="a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-3">
    <w:name w:val="Light Grid Accent 3"/>
    <w:basedOn w:val="a1"/>
    <w:uiPriority w:val="62"/>
    <w:rsid w:val="002E73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1">
    <w:name w:val="Light Grid Accent 1"/>
    <w:basedOn w:val="a1"/>
    <w:uiPriority w:val="62"/>
    <w:rsid w:val="003249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a0"/>
    <w:rsid w:val="0095249C"/>
  </w:style>
  <w:style w:type="paragraph" w:styleId="a9">
    <w:name w:val="Balloon Text"/>
    <w:basedOn w:val="a"/>
    <w:link w:val="Char2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03721"/>
    <w:rPr>
      <w:rFonts w:ascii="Tahoma" w:hAnsi="Tahoma" w:cs="Tahoma"/>
      <w:sz w:val="16"/>
      <w:szCs w:val="16"/>
    </w:rPr>
  </w:style>
  <w:style w:type="table" w:styleId="aa">
    <w:name w:val="Light Shading"/>
    <w:basedOn w:val="a1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a0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a2"/>
    <w:uiPriority w:val="99"/>
    <w:semiHidden/>
    <w:unhideWhenUsed/>
    <w:rsid w:val="003E6862"/>
  </w:style>
  <w:style w:type="table" w:customStyle="1" w:styleId="TableGrid1">
    <w:name w:val="Table Grid1"/>
    <w:basedOn w:val="a1"/>
    <w:next w:val="a3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a1"/>
    <w:next w:val="-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a1"/>
    <w:next w:val="-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a1"/>
    <w:next w:val="-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62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04442D"/>
  </w:style>
  <w:style w:type="paragraph" w:styleId="a5">
    <w:name w:val="footer"/>
    <w:basedOn w:val="a"/>
    <w:link w:val="Char0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04442D"/>
  </w:style>
  <w:style w:type="paragraph" w:styleId="a6">
    <w:name w:val="List Paragraph"/>
    <w:basedOn w:val="a"/>
    <w:uiPriority w:val="34"/>
    <w:qFormat/>
    <w:rsid w:val="00B37DF6"/>
    <w:pPr>
      <w:ind w:left="720"/>
      <w:contextualSpacing/>
    </w:pPr>
  </w:style>
  <w:style w:type="paragraph" w:styleId="a7">
    <w:name w:val="Title"/>
    <w:basedOn w:val="a"/>
    <w:next w:val="a"/>
    <w:link w:val="Char1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0"/>
    <w:link w:val="a7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">
    <w:name w:val="Light Grid Accent 5"/>
    <w:basedOn w:val="a1"/>
    <w:uiPriority w:val="62"/>
    <w:rsid w:val="00DF62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8">
    <w:name w:val="Normal (Web)"/>
    <w:basedOn w:val="a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-3">
    <w:name w:val="Light Grid Accent 3"/>
    <w:basedOn w:val="a1"/>
    <w:uiPriority w:val="62"/>
    <w:rsid w:val="002E73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1">
    <w:name w:val="Light Grid Accent 1"/>
    <w:basedOn w:val="a1"/>
    <w:uiPriority w:val="62"/>
    <w:rsid w:val="003249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a0"/>
    <w:rsid w:val="0095249C"/>
  </w:style>
  <w:style w:type="paragraph" w:styleId="a9">
    <w:name w:val="Balloon Text"/>
    <w:basedOn w:val="a"/>
    <w:link w:val="Char2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03721"/>
    <w:rPr>
      <w:rFonts w:ascii="Tahoma" w:hAnsi="Tahoma" w:cs="Tahoma"/>
      <w:sz w:val="16"/>
      <w:szCs w:val="16"/>
    </w:rPr>
  </w:style>
  <w:style w:type="table" w:styleId="aa">
    <w:name w:val="Light Shading"/>
    <w:basedOn w:val="a1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a0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a2"/>
    <w:uiPriority w:val="99"/>
    <w:semiHidden/>
    <w:unhideWhenUsed/>
    <w:rsid w:val="003E6862"/>
  </w:style>
  <w:style w:type="table" w:customStyle="1" w:styleId="TableGrid1">
    <w:name w:val="Table Grid1"/>
    <w:basedOn w:val="a1"/>
    <w:next w:val="a3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a1"/>
    <w:next w:val="-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a1"/>
    <w:next w:val="-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a1"/>
    <w:next w:val="-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4327</Words>
  <Characters>24666</Characters>
  <Application>Microsoft Office Word</Application>
  <DocSecurity>0</DocSecurity>
  <Lines>205</Lines>
  <Paragraphs>57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NILE NEW</cp:lastModifiedBy>
  <cp:revision>2</cp:revision>
  <dcterms:created xsi:type="dcterms:W3CDTF">2025-07-29T16:18:00Z</dcterms:created>
  <dcterms:modified xsi:type="dcterms:W3CDTF">2025-07-29T16:18:00Z</dcterms:modified>
</cp:coreProperties>
</file>