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Helvetica Neue" w:cs="Helvetica Neue" w:eastAsia="Helvetica Neue" w:hAnsi="Helvetica Neue"/>
          <w:b w:val="1"/>
          <w:color w:val="333333"/>
          <w:sz w:val="24"/>
          <w:szCs w:val="24"/>
          <w:shd w:fill="f8f8f8" w:val="clear"/>
        </w:rPr>
      </w:pPr>
      <w:r w:rsidDel="00000000" w:rsidR="00000000" w:rsidRPr="00000000">
        <w:rPr>
          <w:rFonts w:ascii="Helvetica Neue" w:cs="Helvetica Neue" w:eastAsia="Helvetica Neue" w:hAnsi="Helvetica Neue"/>
          <w:b w:val="1"/>
          <w:color w:val="333333"/>
          <w:sz w:val="24"/>
          <w:szCs w:val="24"/>
          <w:shd w:fill="f8f8f8" w:val="clear"/>
          <w:rtl w:val="0"/>
        </w:rPr>
        <w:t xml:space="preserve">Discuss the concept of a join operation. As part of your discussion, compare and contrast the inner join, left outer join, right outer join, and full outer join. Provide examples of how each can be used.</w:t>
      </w:r>
    </w:p>
    <w:p w:rsidR="00000000" w:rsidDel="00000000" w:rsidP="00000000" w:rsidRDefault="00000000" w:rsidRPr="00000000" w14:paraId="00000001">
      <w:pPr>
        <w:rPr>
          <w:rFonts w:ascii="Helvetica Neue" w:cs="Helvetica Neue" w:eastAsia="Helvetica Neue" w:hAnsi="Helvetica Neue"/>
          <w:b w:val="1"/>
          <w:color w:val="333333"/>
          <w:sz w:val="24"/>
          <w:szCs w:val="24"/>
          <w:shd w:fill="f8f8f8" w:val="clear"/>
        </w:rPr>
      </w:pPr>
      <w:r w:rsidDel="00000000" w:rsidR="00000000" w:rsidRPr="00000000">
        <w:rPr>
          <w:rtl w:val="0"/>
        </w:rPr>
      </w:r>
    </w:p>
    <w:p w:rsidR="00000000" w:rsidDel="00000000" w:rsidP="00000000" w:rsidRDefault="00000000" w:rsidRPr="00000000" w14:paraId="00000002">
      <w:pPr>
        <w:rPr>
          <w:rFonts w:ascii="Helvetica Neue" w:cs="Helvetica Neue" w:eastAsia="Helvetica Neue" w:hAnsi="Helvetica Neue"/>
          <w:color w:val="333333"/>
          <w:sz w:val="24"/>
          <w:szCs w:val="24"/>
          <w:shd w:fill="f8f8f8" w:val="clear"/>
        </w:rPr>
      </w:pPr>
      <w:r w:rsidDel="00000000" w:rsidR="00000000" w:rsidRPr="00000000">
        <w:rPr>
          <w:rFonts w:ascii="Helvetica Neue" w:cs="Helvetica Neue" w:eastAsia="Helvetica Neue" w:hAnsi="Helvetica Neue"/>
          <w:color w:val="333333"/>
          <w:sz w:val="24"/>
          <w:szCs w:val="24"/>
          <w:shd w:fill="f8f8f8" w:val="clear"/>
          <w:rtl w:val="0"/>
        </w:rPr>
        <w:t xml:space="preserve">A join combines two relations or tables together by matching them with a prespecified domain variable, etc</w:t>
      </w:r>
      <w:hyperlink r:id="rId6">
        <w:r w:rsidDel="00000000" w:rsidR="00000000" w:rsidRPr="00000000">
          <w:rPr>
            <w:rFonts w:ascii="Helvetica Neue" w:cs="Helvetica Neue" w:eastAsia="Helvetica Neue" w:hAnsi="Helvetica Neue"/>
            <w:b w:val="0"/>
            <w:color w:val="000000"/>
            <w:sz w:val="24"/>
            <w:szCs w:val="24"/>
            <w:u w:val="none"/>
            <w:shd w:fill="f8f8f8" w:val="clear"/>
            <w:rtl w:val="0"/>
          </w:rPr>
          <w:t xml:space="preserve">(Sharma et al. 2010)</w:t>
        </w:r>
      </w:hyperlink>
      <w:r w:rsidDel="00000000" w:rsidR="00000000" w:rsidRPr="00000000">
        <w:rPr>
          <w:rFonts w:ascii="Helvetica Neue" w:cs="Helvetica Neue" w:eastAsia="Helvetica Neue" w:hAnsi="Helvetica Neue"/>
          <w:color w:val="333333"/>
          <w:sz w:val="24"/>
          <w:szCs w:val="24"/>
          <w:shd w:fill="f8f8f8" w:val="clear"/>
          <w:rtl w:val="0"/>
        </w:rPr>
        <w:t xml:space="preserve">. There are different conditions that can be set for the join that make it inner, outer, etc. These conditions are there to deal with scenarios where there is not a perfect match eg. one table has more values than the other, or a different value (s)  for the joining variable. Then what? </w:t>
      </w:r>
    </w:p>
    <w:p w:rsidR="00000000" w:rsidDel="00000000" w:rsidP="00000000" w:rsidRDefault="00000000" w:rsidRPr="00000000" w14:paraId="00000003">
      <w:pPr>
        <w:rPr>
          <w:rFonts w:ascii="Helvetica Neue" w:cs="Helvetica Neue" w:eastAsia="Helvetica Neue" w:hAnsi="Helvetica Neue"/>
          <w:b w:val="1"/>
          <w:color w:val="333333"/>
          <w:sz w:val="24"/>
          <w:szCs w:val="24"/>
          <w:shd w:fill="f8f8f8" w:val="clear"/>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color w:val="333333"/>
          <w:sz w:val="24"/>
          <w:szCs w:val="24"/>
          <w:shd w:fill="f8f8f8" w:val="clear"/>
        </w:rPr>
      </w:pPr>
      <w:r w:rsidDel="00000000" w:rsidR="00000000" w:rsidRPr="00000000">
        <w:rPr>
          <w:rFonts w:ascii="Helvetica Neue" w:cs="Helvetica Neue" w:eastAsia="Helvetica Neue" w:hAnsi="Helvetica Neue"/>
          <w:b w:val="1"/>
          <w:color w:val="333333"/>
          <w:sz w:val="24"/>
          <w:szCs w:val="24"/>
          <w:shd w:fill="f8f8f8" w:val="clear"/>
          <w:rtl w:val="0"/>
        </w:rPr>
        <w:t xml:space="preserve">Inner Join</w:t>
      </w:r>
    </w:p>
    <w:p w:rsidR="00000000" w:rsidDel="00000000" w:rsidP="00000000" w:rsidRDefault="00000000" w:rsidRPr="00000000" w14:paraId="00000005">
      <w:pPr>
        <w:rPr>
          <w:rFonts w:ascii="Helvetica Neue" w:cs="Helvetica Neue" w:eastAsia="Helvetica Neue" w:hAnsi="Helvetica Neue"/>
          <w:color w:val="333333"/>
          <w:sz w:val="24"/>
          <w:szCs w:val="24"/>
          <w:shd w:fill="f8f8f8" w:val="clear"/>
        </w:rPr>
      </w:pPr>
      <w:r w:rsidDel="00000000" w:rsidR="00000000" w:rsidRPr="00000000">
        <w:rPr>
          <w:rFonts w:ascii="Helvetica Neue" w:cs="Helvetica Neue" w:eastAsia="Helvetica Neue" w:hAnsi="Helvetica Neue"/>
          <w:color w:val="333333"/>
          <w:sz w:val="24"/>
          <w:szCs w:val="24"/>
          <w:shd w:fill="f8f8f8" w:val="clear"/>
          <w:rtl w:val="0"/>
        </w:rPr>
        <w:t xml:space="preserve">An inner join is a join where the combined relation only contains tuples where attributes had a match between both input relations. </w:t>
      </w:r>
    </w:p>
    <w:p w:rsidR="00000000" w:rsidDel="00000000" w:rsidP="00000000" w:rsidRDefault="00000000" w:rsidRPr="00000000" w14:paraId="00000006">
      <w:pPr>
        <w:rPr>
          <w:rFonts w:ascii="Helvetica Neue" w:cs="Helvetica Neue" w:eastAsia="Helvetica Neue" w:hAnsi="Helvetica Neue"/>
          <w:color w:val="333333"/>
          <w:sz w:val="24"/>
          <w:szCs w:val="24"/>
          <w:shd w:fill="f8f8f8" w:val="clear"/>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b w:val="1"/>
          <w:color w:val="333333"/>
          <w:sz w:val="24"/>
          <w:szCs w:val="24"/>
          <w:shd w:fill="f8f8f8" w:val="clear"/>
        </w:rPr>
      </w:pPr>
      <w:r w:rsidDel="00000000" w:rsidR="00000000" w:rsidRPr="00000000">
        <w:rPr>
          <w:rFonts w:ascii="Helvetica Neue" w:cs="Helvetica Neue" w:eastAsia="Helvetica Neue" w:hAnsi="Helvetica Neue"/>
          <w:b w:val="1"/>
          <w:color w:val="333333"/>
          <w:sz w:val="24"/>
          <w:szCs w:val="24"/>
          <w:shd w:fill="f8f8f8" w:val="clear"/>
          <w:rtl w:val="0"/>
        </w:rPr>
        <w:t xml:space="preserve">Outer Join</w:t>
      </w:r>
    </w:p>
    <w:p w:rsidR="00000000" w:rsidDel="00000000" w:rsidP="00000000" w:rsidRDefault="00000000" w:rsidRPr="00000000" w14:paraId="00000008">
      <w:pPr>
        <w:rPr>
          <w:rFonts w:ascii="Helvetica Neue" w:cs="Helvetica Neue" w:eastAsia="Helvetica Neue" w:hAnsi="Helvetica Neue"/>
          <w:color w:val="333333"/>
          <w:sz w:val="24"/>
          <w:szCs w:val="24"/>
          <w:shd w:fill="f8f8f8" w:val="clear"/>
        </w:rPr>
      </w:pPr>
      <w:r w:rsidDel="00000000" w:rsidR="00000000" w:rsidRPr="00000000">
        <w:rPr>
          <w:rFonts w:ascii="Helvetica Neue" w:cs="Helvetica Neue" w:eastAsia="Helvetica Neue" w:hAnsi="Helvetica Neue"/>
          <w:color w:val="333333"/>
          <w:sz w:val="24"/>
          <w:szCs w:val="24"/>
          <w:shd w:fill="f8f8f8" w:val="clear"/>
          <w:rtl w:val="0"/>
        </w:rPr>
        <w:t xml:space="preserve">A join where all tuples from one or both the relations being joined are included, regardless of whether they have a match or not. </w:t>
      </w:r>
    </w:p>
    <w:p w:rsidR="00000000" w:rsidDel="00000000" w:rsidP="00000000" w:rsidRDefault="00000000" w:rsidRPr="00000000" w14:paraId="00000009">
      <w:pPr>
        <w:rPr>
          <w:rFonts w:ascii="Helvetica Neue" w:cs="Helvetica Neue" w:eastAsia="Helvetica Neue" w:hAnsi="Helvetica Neue"/>
          <w:b w:val="1"/>
          <w:color w:val="333333"/>
          <w:sz w:val="24"/>
          <w:szCs w:val="24"/>
          <w:shd w:fill="f8f8f8" w:val="clear"/>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color w:val="333333"/>
          <w:sz w:val="24"/>
          <w:szCs w:val="24"/>
          <w:shd w:fill="f8f8f8" w:val="clear"/>
        </w:rPr>
      </w:pPr>
      <w:r w:rsidDel="00000000" w:rsidR="00000000" w:rsidRPr="00000000">
        <w:rPr>
          <w:rFonts w:ascii="Helvetica Neue" w:cs="Helvetica Neue" w:eastAsia="Helvetica Neue" w:hAnsi="Helvetica Neue"/>
          <w:color w:val="333333"/>
          <w:sz w:val="24"/>
          <w:szCs w:val="24"/>
          <w:shd w:fill="f8f8f8" w:val="clear"/>
          <w:rtl w:val="0"/>
        </w:rPr>
        <w:t xml:space="preserve">An outer join can be of three types: </w:t>
      </w:r>
    </w:p>
    <w:p w:rsidR="00000000" w:rsidDel="00000000" w:rsidP="00000000" w:rsidRDefault="00000000" w:rsidRPr="00000000" w14:paraId="0000000B">
      <w:pPr>
        <w:numPr>
          <w:ilvl w:val="0"/>
          <w:numId w:val="1"/>
        </w:numPr>
        <w:ind w:left="720" w:hanging="360"/>
        <w:rPr>
          <w:rFonts w:ascii="Helvetica Neue" w:cs="Helvetica Neue" w:eastAsia="Helvetica Neue" w:hAnsi="Helvetica Neue"/>
          <w:color w:val="333333"/>
          <w:sz w:val="24"/>
          <w:szCs w:val="24"/>
          <w:u w:val="none"/>
          <w:shd w:fill="f8f8f8" w:val="clear"/>
        </w:rPr>
      </w:pPr>
      <w:r w:rsidDel="00000000" w:rsidR="00000000" w:rsidRPr="00000000">
        <w:rPr>
          <w:rFonts w:ascii="Helvetica Neue" w:cs="Helvetica Neue" w:eastAsia="Helvetica Neue" w:hAnsi="Helvetica Neue"/>
          <w:color w:val="333333"/>
          <w:sz w:val="24"/>
          <w:szCs w:val="24"/>
          <w:shd w:fill="f8f8f8" w:val="clear"/>
          <w:rtl w:val="0"/>
        </w:rPr>
        <w:t xml:space="preserve">Left outer join - the left table (or 1st - relative) is used as the model - the joined table includes all of the values for the joining variable - which might end up with some null values for other domains joining from the right table.</w:t>
      </w:r>
    </w:p>
    <w:p w:rsidR="00000000" w:rsidDel="00000000" w:rsidP="00000000" w:rsidRDefault="00000000" w:rsidRPr="00000000" w14:paraId="0000000C">
      <w:pPr>
        <w:numPr>
          <w:ilvl w:val="0"/>
          <w:numId w:val="1"/>
        </w:numPr>
        <w:ind w:left="720" w:hanging="360"/>
        <w:rPr>
          <w:rFonts w:ascii="Helvetica Neue" w:cs="Helvetica Neue" w:eastAsia="Helvetica Neue" w:hAnsi="Helvetica Neue"/>
          <w:color w:val="333333"/>
          <w:sz w:val="24"/>
          <w:szCs w:val="24"/>
          <w:u w:val="none"/>
          <w:shd w:fill="f8f8f8" w:val="clear"/>
        </w:rPr>
      </w:pPr>
      <w:r w:rsidDel="00000000" w:rsidR="00000000" w:rsidRPr="00000000">
        <w:rPr>
          <w:rFonts w:ascii="Helvetica Neue" w:cs="Helvetica Neue" w:eastAsia="Helvetica Neue" w:hAnsi="Helvetica Neue"/>
          <w:color w:val="333333"/>
          <w:sz w:val="24"/>
          <w:szCs w:val="24"/>
          <w:shd w:fill="f8f8f8" w:val="clear"/>
          <w:rtl w:val="0"/>
        </w:rPr>
        <w:t xml:space="preserve">Right outer join - the opposite of the left - the other table is the model</w:t>
      </w:r>
    </w:p>
    <w:p w:rsidR="00000000" w:rsidDel="00000000" w:rsidP="00000000" w:rsidRDefault="00000000" w:rsidRPr="00000000" w14:paraId="0000000D">
      <w:pPr>
        <w:numPr>
          <w:ilvl w:val="0"/>
          <w:numId w:val="1"/>
        </w:numPr>
        <w:ind w:left="720" w:hanging="360"/>
        <w:rPr>
          <w:rFonts w:ascii="Helvetica Neue" w:cs="Helvetica Neue" w:eastAsia="Helvetica Neue" w:hAnsi="Helvetica Neue"/>
          <w:color w:val="333333"/>
          <w:sz w:val="24"/>
          <w:szCs w:val="24"/>
          <w:u w:val="none"/>
          <w:shd w:fill="f8f8f8" w:val="clear"/>
        </w:rPr>
      </w:pPr>
      <w:r w:rsidDel="00000000" w:rsidR="00000000" w:rsidRPr="00000000">
        <w:rPr>
          <w:rFonts w:ascii="Helvetica Neue" w:cs="Helvetica Neue" w:eastAsia="Helvetica Neue" w:hAnsi="Helvetica Neue"/>
          <w:color w:val="333333"/>
          <w:sz w:val="24"/>
          <w:szCs w:val="24"/>
          <w:shd w:fill="f8f8f8" w:val="clear"/>
          <w:rtl w:val="0"/>
        </w:rPr>
        <w:t xml:space="preserve">Full outer join- includes all the values (tuples) from both tables in the joined table.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480" w:right="0" w:hanging="480"/>
        <w:jc w:val="left"/>
        <w:rPr>
          <w:rFonts w:ascii="Helvetica Neue" w:cs="Helvetica Neue" w:eastAsia="Helvetica Neue" w:hAnsi="Helvetica Neue"/>
          <w:color w:val="333333"/>
          <w:sz w:val="24"/>
          <w:szCs w:val="24"/>
          <w:shd w:fill="f8f8f8" w:val="clear"/>
        </w:rPr>
      </w:pPr>
      <w:hyperlink r:id="rId7">
        <w:r w:rsidDel="00000000" w:rsidR="00000000" w:rsidRPr="00000000">
          <w:rPr>
            <w:rFonts w:ascii="Helvetica Neue" w:cs="Helvetica Neue" w:eastAsia="Helvetica Neue" w:hAnsi="Helvetica Neue"/>
            <w:color w:val="000000"/>
            <w:sz w:val="24"/>
            <w:szCs w:val="24"/>
            <w:u w:val="none"/>
            <w:shd w:fill="f8f8f8" w:val="clear"/>
            <w:rtl w:val="0"/>
          </w:rPr>
          <w:t xml:space="preserve">Sharma, Neeraj, Liviu Perniu, Raul F. Chong, Abhishek Iyer, Chaitali Nandan, Adi-Cristina Mitea, Mallarswami Nonvinkere, and Mirela Danubianu. 2010. “Database Fundamentals.” </w:t>
        </w:r>
      </w:hyperlink>
      <w:hyperlink r:id="rId8">
        <w:r w:rsidDel="00000000" w:rsidR="00000000" w:rsidRPr="00000000">
          <w:rPr>
            <w:rFonts w:ascii="Helvetica Neue" w:cs="Helvetica Neue" w:eastAsia="Helvetica Neue" w:hAnsi="Helvetica Neue"/>
            <w:i w:val="1"/>
            <w:color w:val="000000"/>
            <w:sz w:val="24"/>
            <w:szCs w:val="24"/>
            <w:u w:val="none"/>
            <w:shd w:fill="f8f8f8" w:val="clear"/>
            <w:rtl w:val="0"/>
          </w:rPr>
          <w:t xml:space="preserve">IBM Canada</w:t>
        </w:r>
      </w:hyperlink>
      <w:hyperlink r:id="rId9">
        <w:r w:rsidDel="00000000" w:rsidR="00000000" w:rsidRPr="00000000">
          <w:rPr>
            <w:rFonts w:ascii="Helvetica Neue" w:cs="Helvetica Neue" w:eastAsia="Helvetica Neue" w:hAnsi="Helvetica Neue"/>
            <w:color w:val="000000"/>
            <w:sz w:val="24"/>
            <w:szCs w:val="24"/>
            <w:u w:val="none"/>
            <w:shd w:fill="f8f8f8" w:val="clear"/>
            <w:rtl w:val="0"/>
          </w:rPr>
          <w:t xml:space="preserve">, 96–101.</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333333"/>
          <w:sz w:val="24"/>
          <w:szCs w:val="24"/>
          <w:shd w:fill="f8f8f8"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aperpile.com/b/uf4RYO/kHtb" TargetMode="External"/><Relationship Id="rId5" Type="http://schemas.openxmlformats.org/officeDocument/2006/relationships/styles" Target="styles.xml"/><Relationship Id="rId6" Type="http://schemas.openxmlformats.org/officeDocument/2006/relationships/hyperlink" Target="https://paperpile.com/c/uf4RYO/kHtb" TargetMode="External"/><Relationship Id="rId7" Type="http://schemas.openxmlformats.org/officeDocument/2006/relationships/hyperlink" Target="http://paperpile.com/b/uf4RYO/kHtb" TargetMode="External"/><Relationship Id="rId8" Type="http://schemas.openxmlformats.org/officeDocument/2006/relationships/hyperlink" Target="http://paperpile.com/b/uf4RYO/kHt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