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212529"/>
          <w:sz w:val="40"/>
          <w:szCs w:val="40"/>
        </w:rPr>
        <w:t xml:space="preserve">Documentation Technique — Backend Kounhany Wallet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Phase 2 — Mise à jour Mai 2026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1. Architecture et décisions techniques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 Choix de la stack</w:t>
      </w:r>
    </w:p>
    <w:p>
      <w:r>
        <w:t xml:space="preserve">Node.js + Express pour le backend, Blnk v0.13.5 comme moteur financier, PostgreSQL 15 avec deux bases séparées, Redis 7 requis par Blnk.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1.2 Architecture en couches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Frontend Admin (Next.js) → Wallet Service (Express) → Blnk Ledger → PostgreSQL + Redis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2. Modèle de données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Comptes Blnk par client</w:t>
      </w:r>
    </w:p>
    <w:p>
      <w:r>
        <w:t xml:space="preserve">Chaque client possède 3 comptes dans Blnk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Solde disponible pour les opérations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réservé en attente de confirmation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Receivable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Créances — montants dus par le client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2.2 Table orders (nouveau en Phase 2)</w:t>
      </w:r>
    </w:p>
    <w:p>
      <w:r>
        <w:t xml:space="preserve">Table ajoutée pour la traçabilité des commandes métier 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orders (id, client_id, order_type, amount, reference, status, metadata,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blnk_transaction_id, dolibarr_invoice_id, confirmed_at, cancelled_at)</w:t>
      </w:r>
    </w:p>
    <w:p/>
    <w:p>
      <w:r>
        <w:t xml:space="preserve">Statuts disponibles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Commande créée, en attente de traitement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réservé (FLEET uniquement)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confirmé, créance enregistrée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Facture mensuelle générée (LOGISTIQUE)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Facture payée, créance soldée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Commande annulée, montant restitué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3. Cas métiers implémentés (Phase 2)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 CAS 1 — FLEET</w:t>
      </w:r>
    </w:p>
    <w:p>
      <w:r>
        <w:t xml:space="preserve">Workflow en 3 étapes 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Commande créée → BLOCK : Available → Blocked (vérification solde préalable)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Admin CONFIRM → Blocked → Receivable + Facture Dolibarr créée automatiquement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Paiement Dolibarr → Sync polling → Receivable → 0 + Order status = PAID</w:t>
      </w:r>
    </w:p>
    <w:p/>
    <w:p>
      <w:r>
        <w:t xml:space="preserve">Actions disponibles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Résultat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commande FLEET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/orders/:id/confirm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confirme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+ Facture Dolibarr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/orders/:id/cancel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annule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 + Blocked → Available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3.2 CAS 2 — LOGISTIQUE</w:t>
      </w:r>
    </w:p>
    <w:p>
      <w:r>
        <w:t xml:space="preserve">Confirm direct sans étape BLOCK. Facturation mensuelle groupée par cron.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Commande créée → CONFIRM direct : Available → Receivable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 de facture Dolibarr immédiate — missions stockées en DB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Cron fin de mois (ou manuel via POST /orders/logistique/invoice)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Une seule facture Dolibarr par client avec le total du mois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Orders → INVOICED après facturation, → PAID après paiement Dolibarr</w:t>
      </w:r>
    </w:p>
    <w:p/>
    <w:p>
      <w:r>
        <w:t xml:space="preserve">Paramètres cron (logistique.billing.js) 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interval = 60 * 60 * 1000  // Vérification toutes les heures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Déclenche uniquement le dernier jour du mois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Anti-double : clé LOG_BILLING_{date} dans transaction_logs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3.3 CAS 3 — B2C (CMI)</w:t>
      </w:r>
    </w:p>
    <w:p>
      <w:r>
        <w:t xml:space="preserve">Paiement entrant immédiat. Pas d'encours.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/orders avec order_type=B2C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Transition directe : @World → Available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Status PAID immédiat, pas de facture Dolibarr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3.4 CAS 4 — DOLIBARR EXTERNE</w:t>
      </w:r>
    </w:p>
    <w:p>
      <w:r>
        <w:t xml:space="preserve">Gestion des factures externes non liées aux commandes.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/wallet/external-payment : @World → Receivable (créer créance)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/wallet/external-debt : Receivable → @World (solder créance)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4. Transactions double-entry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 d'usage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Réservation FLEET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Annulation FLEET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Receivable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Confirmation FLEET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DIRECT_CONFIRM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Receivable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 LOGISTIQUE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@World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Recharge wallet / B2C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EXTERNAL_DEBT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Receivable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@World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Solde créance Dolibarr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EXTERNAL_PAYMENT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@World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Receivable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Créance externe Dolibarr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BILLING_CRON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Marqueur facturation mensuelle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4.1 Précision Blnk</w:t>
      </w:r>
    </w:p>
    <w:p>
      <w:r>
        <w:t xml:space="preserve">Blnk stocke les montants avec precision=100. Le backend envoie amount * 100 et divise par 10000 à la lecture.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Envoi vers Blnk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amount: montantMAD * 100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Lecture depuis Blnk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soldeMAD = balance.balance / 10000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5. Intégration Dolibarr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5.1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DOLIBARR_URL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http://dolibarr:80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DOLIBARR_API_KEY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Clé API Dolibarr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DOLIBARR_ENTITY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DOLIBARR_POLLING_INTERVAL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300000 (5 min)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5.2 Statuts des factures Dolibarr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Brouillon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Validée (non payée)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Payée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Abandonnée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5.3 Sync polling (dolibarr.sync.js)</w:t>
      </w:r>
    </w:p>
    <w:p>
      <w:r>
        <w:t xml:space="preserve">Le polling détecte les factures payées (statut=2) et déclenche le soldage des créances.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Factures FLEET : ref_client = CONFIRM-{référence} → cherche l'order correspondant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Factures LOGISTIQUE : ref_client = LOG-{YYYYMM}-{clientSuffix} → update orders INVOICED → PAID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Anti-double : référence SYNC-PAY-{invoiceId} dans transaction_logs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6. Nouvelles routes API (Phase 2)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6.1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une commande (FLEET/LOGISTIQUE/B2C)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Lister toutes les commandes (admin)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/orders/client/:clientId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Commandes d'un client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/orders/:id/confirm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Confirmer une commande FLEET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/orders/:id/cancel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Annuler une commande FLEET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/orders/logistique/invoice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Facturation mensuelle manuelle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6.2 Wallet (nouveaux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/wallet/unblock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Débloquer un montant (Blocked → Available)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7. Tests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7.1 Résultats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wallet.service.test.js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orders.service.test.js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blnk.service.test.js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dolibarr.service.test.js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platform.service.test.js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middlewares.test.js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wallet.test.js (integration)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orders.test.js (integration)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clients.test.js (integration)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dolibarr.test.js (integration)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7.2 Nouveaux tests ajoutés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wallet.service : unblock, directConfirm, correction division /10000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orders.service : createOrder FLEET/LOGISTIQUE/B2C, confirmOrder, cancelOrder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orders.test (integration) : 22 tests couvrant tous les cas métier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Correction mock jwks-rsa via moduleNameMapper dans jest.config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8. Problèmes résolus en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Problème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Blnk skip_queue=false bloquait les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Passage à skip_queue=true dans blnk.service.js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Division par 100 au lieu de 10000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Correction : balance / 10000 dans wallet.service.js et clients.controller.js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walletService.confirm() vérifiait Blocked pour LOGISTIQUE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 de directConfirm() : Available → Receivable direct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Sync Dolibarr utilisait /payments (non disponible)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Réécriture via GET /invoices?statut=2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ref_client LOG- non reconnue par le 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spécifique des factures mensuelles LOGISTIQUE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jwks-rsa ES modules incompatible avec Jest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moduleNameMapper dans package.json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Encodage UTF-8 caractères spéciaux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client_encoding = 'UTF8' dans pool.on('connect')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9. Roadmap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Terminé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APIs wallet, clients, KPIs, tests 62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Terminé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cas métier, Dolibarr, cron, 122 tests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⏳ Planifié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Scoring client, monitoring Prometheus/Grafana, optimisation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AC345" w:sz="4" w:space="4"/>
      </w:pBdr>
      <w:spacing w:after="180" w:before="360"/>
      <w:outlineLvl w:val="0"/>
    </w:pPr>
    <w:rPr>
      <w:b/>
      <w:bCs/>
      <w:color w:val="2125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1252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2026-05-02T21:13:22.269Z</dcterms:created>
  <dcterms:modified xsi:type="dcterms:W3CDTF">2026-05-02T21:13:22.269Z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