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spacing w:line="360" w:lineRule="auto"/>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w:t>
      </w:r>
      <w:r w:rsidDel="00000000" w:rsidR="00000000" w:rsidRPr="00000000">
        <w:rPr>
          <w:rtl w:val="0"/>
        </w:rPr>
        <w:t xml:space="preserve">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spacing w:line="360" w:lineRule="auto"/>
        <w:ind w:left="-360" w:right="-360" w:firstLine="0"/>
        <w:rPr/>
      </w:pPr>
      <w:r w:rsidDel="00000000" w:rsidR="00000000" w:rsidRPr="00000000">
        <w:rPr>
          <w:rtl w:val="0"/>
        </w:rPr>
      </w:r>
    </w:p>
    <w:p w:rsidR="00000000" w:rsidDel="00000000" w:rsidP="00000000" w:rsidRDefault="00000000" w:rsidRPr="00000000" w14:paraId="00000006">
      <w:pPr>
        <w:spacing w:line="360" w:lineRule="auto"/>
        <w:ind w:left="-360" w:right="-360" w:firstLine="0"/>
        <w:rPr/>
      </w:pPr>
      <w:r w:rsidDel="00000000" w:rsidR="00000000" w:rsidRPr="00000000">
        <w:rPr>
          <w:rtl w:val="0"/>
        </w:rPr>
        <w:t xml:space="preserve">D</w:t>
      </w:r>
      <w:r w:rsidDel="00000000" w:rsidR="00000000" w:rsidRPr="00000000">
        <w:rPr>
          <w:rtl w:val="0"/>
        </w:rPr>
        <w:t xml:space="preserve">uring a video call with a business partner</w:t>
      </w:r>
      <w:r w:rsidDel="00000000" w:rsidR="00000000" w:rsidRPr="00000000">
        <w:rPr>
          <w:rtl w:val="0"/>
        </w:rPr>
        <w:t xml:space="preserve">, a</w:t>
      </w:r>
      <w:r w:rsidDel="00000000" w:rsidR="00000000" w:rsidRPr="00000000">
        <w:rPr>
          <w:rtl w:val="0"/>
        </w:rPr>
        <w:t xml:space="preserve">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w:t>
      </w:r>
      <w:r w:rsidDel="00000000" w:rsidR="00000000" w:rsidRPr="00000000">
        <w:rPr>
          <w:rtl w:val="0"/>
        </w:rPr>
        <w:t xml:space="preserve">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i w:val="1"/>
              </w:rPr>
            </w:pPr>
            <w:r w:rsidDel="00000000" w:rsidR="00000000" w:rsidRPr="00000000">
              <w:rPr>
                <w:i w:val="1"/>
                <w:rtl w:val="0"/>
              </w:rPr>
              <w:t xml:space="preserve">Access to the internal folder was not restricted solely to the sales team and the manager. The business partner was mistakenly granted permission to share the promotional content on social media, which should not have been allowed.</w:t>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i w:val="1"/>
              </w:rPr>
            </w:pPr>
            <w:r w:rsidDel="00000000" w:rsidR="00000000" w:rsidRPr="00000000">
              <w:rPr>
                <w:i w:val="1"/>
                <w:rtl w:val="0"/>
              </w:rPr>
              <w:t xml:space="preserve">NIST SP 800-53 control AC-6 focuses on safeguarding data privacy by enforcing the principle of least privilege and incorporating control enhancements to strengthen its implementation and effectiveness.</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2"/>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16">
            <w:pPr>
              <w:numPr>
                <w:ilvl w:val="0"/>
                <w:numId w:val="2"/>
              </w:numPr>
              <w:spacing w:line="276"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firstLine="0"/>
              <w:rPr>
                <w:rFonts w:ascii="Google Sans" w:cs="Google Sans" w:eastAsia="Google Sans" w:hAnsi="Google Sans"/>
                <w:i w:val="1"/>
              </w:rPr>
            </w:pPr>
            <w:r w:rsidDel="00000000" w:rsidR="00000000" w:rsidRPr="00000000">
              <w:rPr>
                <w:i w:val="1"/>
                <w:rtl w:val="0"/>
              </w:rPr>
              <w:t xml:space="preserve">Preventing data leaks can be achieved by limiting shared links to internal files so that only employees have access. Additionally, regular audits of file access by managers and security teams can help minimize the risk of exposing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tl w:val="0"/>
        </w:rPr>
        <w:t xml:space="preserve">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3"/>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3"/>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3"/>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