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65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ID</w:t>
            </w:r>
          </w:p>
        </w:tc>
        <w:tc>
          <w:tcPr>
            <w:tcW w:w="1750" w:type="dxa"/>
          </w:tcPr>
          <w:p>
            <w:pPr/>
            <w:r>
              <w:rPr/>
              <w:t xml:space="preserve">research ID</w:t>
            </w:r>
          </w:p>
        </w:tc>
        <w:tc>
          <w:tcPr>
            <w:tcW w:w="175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6550" w:type="dxa"/>
          </w:tcPr>
          <w:p>
            <w:pPr/>
            <w:r>
              <w:rPr/>
              <w:t xml:space="preserve">Title</w:t>
            </w:r>
          </w:p>
        </w:tc>
        <w:tc>
          <w:tcPr>
            <w:tcW w:w="1750" w:type="dxa"/>
          </w:tcPr>
          <w:p>
            <w:pPr/>
            <w:r>
              <w:rPr/>
              <w:t xml:space="preserve">ISSN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Deserved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Number of authors</w:t>
            </w:r>
          </w:p>
        </w:tc>
        <w:tc>
          <w:tcPr>
            <w:tcW w:w="1750" w:type="dxa"/>
          </w:tcPr>
          <w:p>
            <w:pPr/>
            <w:r>
              <w:rPr/>
              <w:t xml:space="preserve">Scopus</w:t>
            </w:r>
          </w:p>
        </w:tc>
        <w:tc>
          <w:tcPr>
            <w:tcW w:w="1750" w:type="dxa"/>
          </w:tcPr>
          <w:p>
            <w:pPr/>
            <w:r>
              <w:rPr/>
              <w:t xml:space="preserve">Clarivate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</w:t>
            </w:r>
          </w:p>
        </w:tc>
        <w:tc>
          <w:tcPr>
            <w:tcW w:w="1750" w:type="dxa"/>
          </w:tcPr>
          <w:p>
            <w:pPr/>
            <w:r>
              <w:rPr/>
              <w:t xml:space="preserve">1065</w:t>
            </w:r>
          </w:p>
        </w:tc>
        <w:tc>
          <w:tcPr>
            <w:tcW w:w="1750" w:type="dxa"/>
          </w:tcPr>
          <w:p>
            <w:pPr/>
            <w:r>
              <w:rPr/>
              <w:t xml:space="preserve">CA: a cancer journal for clinicians</w:t>
            </w:r>
          </w:p>
        </w:tc>
        <w:tc>
          <w:tcPr>
            <w:tcW w:w="6550" w:type="dxa"/>
          </w:tcPr>
          <w:p>
            <w:pPr/>
            <w:r>
              <w:rPr/>
              <w:t xml:space="preserve"> Cancer statistics, 2019</w:t>
            </w:r>
          </w:p>
        </w:tc>
        <w:tc>
          <w:tcPr>
            <w:tcW w:w="1750" w:type="dxa"/>
          </w:tcPr>
          <w:p>
            <w:pPr/>
            <w:r>
              <w:rPr/>
              <w:t xml:space="preserve">00079235</w:t>
            </w:r>
          </w:p>
        </w:tc>
        <w:tc>
          <w:tcPr>
            <w:tcW w:w="1750" w:type="dxa"/>
          </w:tcPr>
          <w:p>
            <w:pPr/>
            <w:r>
              <w:rPr/>
              <w:t xml:space="preserve">600</w:t>
            </w:r>
          </w:p>
        </w:tc>
        <w:tc>
          <w:tcPr>
            <w:tcW w:w="1750" w:type="dxa"/>
          </w:tcPr>
          <w:p>
            <w:pPr/>
            <w:r>
              <w:rPr/>
              <w:t xml:space="preserve">200</w:t>
            </w:r>
          </w:p>
        </w:tc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Q1</w:t>
            </w:r>
          </w:p>
        </w:tc>
        <w:tc>
          <w:tcPr>
            <w:tcW w:w="1750" w:type="dxa"/>
          </w:tcPr>
          <w:p>
            <w:pPr/>
            <w:r>
              <w:rPr/>
              <w:t xml:space="preserve">Yes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2023-01-22T15:40:19+01:00</dcterms:created>
  <dcterms:modified xsi:type="dcterms:W3CDTF">2023-01-22T15:40:19+01:00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