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1750" w:type="dxa"/>
        <w:gridCol w:w="1750" w:type="dxa"/>
        <w:gridCol w:w="1750" w:type="dxa"/>
        <w:gridCol w:w="6550" w:type="dxa"/>
        <w:gridCol w:w="1750" w:type="dxa"/>
        <w:gridCol w:w="1750" w:type="dxa"/>
        <w:gridCol w:w="1750" w:type="dxa"/>
        <w:gridCol w:w="1750" w:type="dxa"/>
        <w:gridCol w:w="1750" w:type="dxa"/>
        <w:gridCol w:w="1750" w:type="dxa"/>
      </w:tblGrid>
      <w:tblPr>
        <w:tblStyle w:val="myTable"/>
      </w:tblPr>
      <w:tr>
        <w:trPr/>
        <w:tc>
          <w:tcPr>
            <w:tcW w:w="1750" w:type="dxa"/>
          </w:tcPr>
          <w:p>
            <w:pPr/>
            <w:r>
              <w:rPr/>
              <w:t xml:space="preserve">ID</w:t>
            </w:r>
          </w:p>
        </w:tc>
        <w:tc>
          <w:tcPr>
            <w:tcW w:w="1750" w:type="dxa"/>
          </w:tcPr>
          <w:p>
            <w:pPr/>
            <w:r>
              <w:rPr/>
              <w:t xml:space="preserve">research ID</w:t>
            </w:r>
          </w:p>
        </w:tc>
        <w:tc>
          <w:tcPr>
            <w:tcW w:w="1750" w:type="dxa"/>
          </w:tcPr>
          <w:p>
            <w:pPr/>
            <w:r>
              <w:rPr/>
              <w:t xml:space="preserve">Journal</w:t>
            </w:r>
          </w:p>
        </w:tc>
        <w:tc>
          <w:tcPr>
            <w:tcW w:w="6550" w:type="dxa"/>
          </w:tcPr>
          <w:p>
            <w:pPr/>
            <w:r>
              <w:rPr/>
              <w:t xml:space="preserve">Title</w:t>
            </w:r>
          </w:p>
        </w:tc>
        <w:tc>
          <w:tcPr>
            <w:tcW w:w="1750" w:type="dxa"/>
          </w:tcPr>
          <w:p>
            <w:pPr/>
            <w:r>
              <w:rPr/>
              <w:t xml:space="preserve">ISSN</w:t>
            </w:r>
          </w:p>
        </w:tc>
        <w:tc>
          <w:tcPr>
            <w:tcW w:w="1750" w:type="dxa"/>
          </w:tcPr>
          <w:p>
            <w:pPr/>
            <w:r>
              <w:rPr/>
              <w:t xml:space="preserve">total amount</w:t>
            </w:r>
          </w:p>
        </w:tc>
        <w:tc>
          <w:tcPr>
            <w:tcW w:w="1750" w:type="dxa"/>
          </w:tcPr>
          <w:p>
            <w:pPr/>
            <w:r>
              <w:rPr/>
              <w:t xml:space="preserve">Deserved amount</w:t>
            </w:r>
          </w:p>
        </w:tc>
        <w:tc>
          <w:tcPr>
            <w:tcW w:w="1750" w:type="dxa"/>
          </w:tcPr>
          <w:p>
            <w:pPr/>
            <w:r>
              <w:rPr/>
              <w:t xml:space="preserve">Number of authors</w:t>
            </w:r>
          </w:p>
        </w:tc>
        <w:tc>
          <w:tcPr>
            <w:tcW w:w="1750" w:type="dxa"/>
          </w:tcPr>
          <w:p>
            <w:pPr/>
            <w:r>
              <w:rPr/>
              <w:t xml:space="preserve">Scopus</w:t>
            </w:r>
          </w:p>
        </w:tc>
        <w:tc>
          <w:tcPr>
            <w:tcW w:w="1750" w:type="dxa"/>
          </w:tcPr>
          <w:p>
            <w:pPr/>
            <w:r>
              <w:rPr/>
              <w:t xml:space="preserve">Clarivate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22</w:t>
            </w:r>
          </w:p>
        </w:tc>
        <w:tc>
          <w:tcPr>
            <w:tcW w:w="1750" w:type="dxa"/>
          </w:tcPr>
          <w:p>
            <w:pPr/>
            <w:r>
              <w:rPr/>
              <w:t xml:space="preserve">1066</w:t>
            </w:r>
          </w:p>
        </w:tc>
        <w:tc>
          <w:tcPr>
            <w:tcW w:w="1750" w:type="dxa"/>
          </w:tcPr>
          <w:p>
            <w:pPr/>
            <w:r>
              <w:rPr/>
              <w:t xml:space="preserve">Sustainability</w:t>
            </w:r>
          </w:p>
        </w:tc>
        <w:tc>
          <w:tcPr>
            <w:tcW w:w="6550" w:type="dxa"/>
          </w:tcPr>
          <w:p>
            <w:pPr/>
            <w:r>
              <w:rPr/>
              <w:t xml:space="preserve"> Artificial intelligence and machine learning applications in smart production: Progress, trends, and directions</w:t>
            </w:r>
          </w:p>
        </w:tc>
        <w:tc>
          <w:tcPr>
            <w:tcW w:w="1750" w:type="dxa"/>
          </w:tcPr>
          <w:p>
            <w:pPr/>
            <w:r>
              <w:rPr/>
              <w:t xml:space="preserve">20711050</w:t>
            </w:r>
          </w:p>
        </w:tc>
        <w:tc>
          <w:tcPr>
            <w:tcW w:w="1750" w:type="dxa"/>
          </w:tcPr>
          <w:p>
            <w:pPr/>
            <w:r>
              <w:rPr/>
              <w:t xml:space="preserve">840</w:t>
            </w:r>
          </w:p>
        </w:tc>
        <w:tc>
          <w:tcPr>
            <w:tcW w:w="1750" w:type="dxa"/>
          </w:tcPr>
          <w:p>
            <w:pPr/>
            <w:r>
              <w:rPr/>
              <w:t xml:space="preserve">168</w:t>
            </w:r>
          </w:p>
        </w:tc>
        <w:tc>
          <w:tcPr>
            <w:tcW w:w="1750" w:type="dxa"/>
          </w:tcPr>
          <w:p>
            <w:pPr/>
            <w:r>
              <w:rPr/>
              <w:t xml:space="preserve">5</w:t>
            </w:r>
          </w:p>
        </w:tc>
        <w:tc>
          <w:tcPr>
            <w:tcW w:w="1750" w:type="dxa"/>
          </w:tcPr>
          <w:p>
            <w:pPr/>
            <w:r>
              <w:rPr/>
              <w:t xml:space="preserve">Q2</w:t>
            </w:r>
          </w:p>
        </w:tc>
        <w:tc>
          <w:tcPr>
            <w:tcW w:w="1750" w:type="dxa"/>
          </w:tcPr>
          <w:p>
            <w:pPr/>
            <w:r>
              <w:rPr/>
              <w:t xml:space="preserve">NO</w:t>
            </w:r>
          </w:p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myTable">
    <w:name w:val="myTable"/>
    <w:uiPriority w:val="99"/>
    <w:tblPr>
      <w:tblW w:w="0" w:type="auto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2023-01-22T15:43:08+01:00</dcterms:created>
  <dcterms:modified xsi:type="dcterms:W3CDTF">2023-01-22T15:43:08+01:00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