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31F83" w14:textId="77777777" w:rsidR="00E871DA" w:rsidRDefault="00000000">
      <w:pPr>
        <w:spacing w:before="200" w:after="80"/>
      </w:pPr>
      <w:r>
        <w:rPr>
          <w:b/>
          <w:bCs/>
          <w:color w:val="1F3864"/>
          <w:sz w:val="38"/>
          <w:szCs w:val="38"/>
        </w:rPr>
        <w:t>BMP &amp; Co. LLP: Statutory Compliance System</w:t>
      </w:r>
    </w:p>
    <w:p w14:paraId="0B4CCCF8" w14:textId="63791361" w:rsidR="00E871DA" w:rsidRDefault="00000000">
      <w:pPr>
        <w:spacing w:after="260"/>
      </w:pPr>
      <w:r>
        <w:rPr>
          <w:color w:val="2E5496"/>
          <w:sz w:val="26"/>
          <w:szCs w:val="26"/>
        </w:rPr>
        <w:t>Technical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E871DA" w14:paraId="0E3814FB" w14:textId="77777777">
        <w:tc>
          <w:tcPr>
            <w:tcW w:w="2400" w:type="dxa"/>
            <w:shd w:val="clear" w:color="auto" w:fill="E8EEF8"/>
            <w:tcMar>
              <w:top w:w="80" w:type="dxa"/>
              <w:left w:w="110" w:type="dxa"/>
              <w:bottom w:w="80" w:type="dxa"/>
              <w:right w:w="110" w:type="dxa"/>
            </w:tcMar>
          </w:tcPr>
          <w:p w14:paraId="1C5FFA9F" w14:textId="77777777" w:rsidR="00E871DA" w:rsidRDefault="00000000">
            <w:pPr>
              <w:spacing w:line="252" w:lineRule="auto"/>
            </w:pPr>
            <w:r>
              <w:rPr>
                <w:b/>
                <w:bCs/>
                <w:sz w:val="19"/>
                <w:szCs w:val="19"/>
              </w:rPr>
              <w:t>Prepared for</w:t>
            </w:r>
          </w:p>
        </w:tc>
        <w:tc>
          <w:tcPr>
            <w:tcW w:w="6626" w:type="dxa"/>
            <w:tcMar>
              <w:top w:w="80" w:type="dxa"/>
              <w:left w:w="110" w:type="dxa"/>
              <w:bottom w:w="80" w:type="dxa"/>
              <w:right w:w="110" w:type="dxa"/>
            </w:tcMar>
          </w:tcPr>
          <w:p w14:paraId="291E65E7" w14:textId="0C28273B" w:rsidR="00E871DA" w:rsidRDefault="00000000">
            <w:pPr>
              <w:spacing w:line="252" w:lineRule="auto"/>
            </w:pPr>
            <w:r>
              <w:rPr>
                <w:sz w:val="19"/>
                <w:szCs w:val="19"/>
              </w:rPr>
              <w:t>BMP &amp; Co. LLP</w:t>
            </w:r>
          </w:p>
        </w:tc>
      </w:tr>
      <w:tr w:rsidR="00E871DA" w14:paraId="4650E1DC" w14:textId="77777777">
        <w:tc>
          <w:tcPr>
            <w:tcW w:w="2400" w:type="dxa"/>
            <w:shd w:val="clear" w:color="auto" w:fill="E8EEF8"/>
            <w:tcMar>
              <w:top w:w="80" w:type="dxa"/>
              <w:left w:w="110" w:type="dxa"/>
              <w:bottom w:w="80" w:type="dxa"/>
              <w:right w:w="110" w:type="dxa"/>
            </w:tcMar>
          </w:tcPr>
          <w:p w14:paraId="18898E4B" w14:textId="77777777" w:rsidR="00E871DA" w:rsidRDefault="00000000">
            <w:pPr>
              <w:spacing w:line="252" w:lineRule="auto"/>
            </w:pPr>
            <w:r>
              <w:rPr>
                <w:b/>
                <w:bCs/>
                <w:sz w:val="19"/>
                <w:szCs w:val="19"/>
              </w:rPr>
              <w:t>Prepared by</w:t>
            </w:r>
          </w:p>
        </w:tc>
        <w:tc>
          <w:tcPr>
            <w:tcW w:w="6626" w:type="dxa"/>
            <w:shd w:val="clear" w:color="auto" w:fill="F8FAFD"/>
            <w:tcMar>
              <w:top w:w="80" w:type="dxa"/>
              <w:left w:w="110" w:type="dxa"/>
              <w:bottom w:w="80" w:type="dxa"/>
              <w:right w:w="110" w:type="dxa"/>
            </w:tcMar>
          </w:tcPr>
          <w:p w14:paraId="7024940E" w14:textId="77777777" w:rsidR="00E871DA" w:rsidRDefault="00000000">
            <w:pPr>
              <w:spacing w:line="252" w:lineRule="auto"/>
            </w:pPr>
            <w:r>
              <w:rPr>
                <w:sz w:val="19"/>
                <w:szCs w:val="19"/>
              </w:rPr>
              <w:t>CanopusGBS</w:t>
            </w:r>
          </w:p>
        </w:tc>
      </w:tr>
      <w:tr w:rsidR="00E871DA" w14:paraId="07D07A6B" w14:textId="77777777">
        <w:tc>
          <w:tcPr>
            <w:tcW w:w="2400" w:type="dxa"/>
            <w:shd w:val="clear" w:color="auto" w:fill="E8EEF8"/>
            <w:tcMar>
              <w:top w:w="80" w:type="dxa"/>
              <w:left w:w="110" w:type="dxa"/>
              <w:bottom w:w="80" w:type="dxa"/>
              <w:right w:w="110" w:type="dxa"/>
            </w:tcMar>
          </w:tcPr>
          <w:p w14:paraId="27F589AB" w14:textId="77777777" w:rsidR="00E871DA" w:rsidRDefault="00000000">
            <w:pPr>
              <w:spacing w:line="252" w:lineRule="auto"/>
            </w:pPr>
            <w:r>
              <w:rPr>
                <w:b/>
                <w:bCs/>
                <w:sz w:val="19"/>
                <w:szCs w:val="19"/>
              </w:rPr>
              <w:t>Date</w:t>
            </w:r>
          </w:p>
        </w:tc>
        <w:tc>
          <w:tcPr>
            <w:tcW w:w="6626" w:type="dxa"/>
            <w:tcMar>
              <w:top w:w="80" w:type="dxa"/>
              <w:left w:w="110" w:type="dxa"/>
              <w:bottom w:w="80" w:type="dxa"/>
              <w:right w:w="110" w:type="dxa"/>
            </w:tcMar>
          </w:tcPr>
          <w:p w14:paraId="11AF294F" w14:textId="77777777" w:rsidR="00E871DA" w:rsidRDefault="00000000">
            <w:pPr>
              <w:spacing w:line="252" w:lineRule="auto"/>
            </w:pPr>
            <w:r>
              <w:rPr>
                <w:sz w:val="19"/>
                <w:szCs w:val="19"/>
              </w:rPr>
              <w:t>21 September 2026</w:t>
            </w:r>
          </w:p>
        </w:tc>
      </w:tr>
      <w:tr w:rsidR="00E871DA" w14:paraId="00E88DE6" w14:textId="77777777">
        <w:tc>
          <w:tcPr>
            <w:tcW w:w="2400" w:type="dxa"/>
            <w:shd w:val="clear" w:color="auto" w:fill="E8EEF8"/>
            <w:tcMar>
              <w:top w:w="80" w:type="dxa"/>
              <w:left w:w="110" w:type="dxa"/>
              <w:bottom w:w="80" w:type="dxa"/>
              <w:right w:w="110" w:type="dxa"/>
            </w:tcMar>
          </w:tcPr>
          <w:p w14:paraId="63F50F9E" w14:textId="77777777" w:rsidR="00E871DA" w:rsidRDefault="00000000">
            <w:pPr>
              <w:spacing w:line="252" w:lineRule="auto"/>
            </w:pPr>
            <w:r>
              <w:rPr>
                <w:b/>
                <w:bCs/>
                <w:sz w:val="19"/>
                <w:szCs w:val="19"/>
              </w:rPr>
              <w:t>Version</w:t>
            </w:r>
          </w:p>
        </w:tc>
        <w:tc>
          <w:tcPr>
            <w:tcW w:w="6626" w:type="dxa"/>
            <w:shd w:val="clear" w:color="auto" w:fill="F8FAFD"/>
            <w:tcMar>
              <w:top w:w="80" w:type="dxa"/>
              <w:left w:w="110" w:type="dxa"/>
              <w:bottom w:w="80" w:type="dxa"/>
              <w:right w:w="110" w:type="dxa"/>
            </w:tcMar>
          </w:tcPr>
          <w:p w14:paraId="4B651BCE" w14:textId="77777777" w:rsidR="00E871DA" w:rsidRDefault="00000000">
            <w:pPr>
              <w:spacing w:line="252" w:lineRule="auto"/>
            </w:pPr>
            <w:r>
              <w:rPr>
                <w:sz w:val="19"/>
                <w:szCs w:val="19"/>
              </w:rPr>
              <w:t>1.1</w:t>
            </w:r>
          </w:p>
        </w:tc>
      </w:tr>
      <w:tr w:rsidR="00E871DA" w14:paraId="060C165A" w14:textId="77777777">
        <w:tc>
          <w:tcPr>
            <w:tcW w:w="2400" w:type="dxa"/>
            <w:shd w:val="clear" w:color="auto" w:fill="E8EEF8"/>
            <w:tcMar>
              <w:top w:w="80" w:type="dxa"/>
              <w:left w:w="110" w:type="dxa"/>
              <w:bottom w:w="80" w:type="dxa"/>
              <w:right w:w="110" w:type="dxa"/>
            </w:tcMar>
          </w:tcPr>
          <w:p w14:paraId="74985EC8" w14:textId="77777777" w:rsidR="00E871DA" w:rsidRDefault="00000000">
            <w:pPr>
              <w:spacing w:line="252" w:lineRule="auto"/>
            </w:pPr>
            <w:r>
              <w:rPr>
                <w:b/>
                <w:bCs/>
                <w:sz w:val="19"/>
                <w:szCs w:val="19"/>
              </w:rPr>
              <w:t>Document type</w:t>
            </w:r>
          </w:p>
        </w:tc>
        <w:tc>
          <w:tcPr>
            <w:tcW w:w="6626" w:type="dxa"/>
            <w:tcMar>
              <w:top w:w="80" w:type="dxa"/>
              <w:left w:w="110" w:type="dxa"/>
              <w:bottom w:w="80" w:type="dxa"/>
              <w:right w:w="110" w:type="dxa"/>
            </w:tcMar>
          </w:tcPr>
          <w:p w14:paraId="147921A3" w14:textId="71AD2296" w:rsidR="00E871DA" w:rsidRDefault="00596463">
            <w:pPr>
              <w:spacing w:line="252" w:lineRule="auto"/>
            </w:pPr>
            <w:r>
              <w:rPr>
                <w:sz w:val="19"/>
                <w:szCs w:val="19"/>
              </w:rPr>
              <w:t>Technical overview for review</w:t>
            </w:r>
          </w:p>
        </w:tc>
      </w:tr>
      <w:tr w:rsidR="00E871DA" w14:paraId="6D48642F" w14:textId="77777777">
        <w:tc>
          <w:tcPr>
            <w:tcW w:w="2400" w:type="dxa"/>
            <w:shd w:val="clear" w:color="auto" w:fill="E8EEF8"/>
            <w:tcMar>
              <w:top w:w="80" w:type="dxa"/>
              <w:left w:w="110" w:type="dxa"/>
              <w:bottom w:w="80" w:type="dxa"/>
              <w:right w:w="110" w:type="dxa"/>
            </w:tcMar>
          </w:tcPr>
          <w:p w14:paraId="18C22DA6" w14:textId="77777777" w:rsidR="00E871DA" w:rsidRDefault="00000000">
            <w:pPr>
              <w:spacing w:line="252" w:lineRule="auto"/>
            </w:pPr>
            <w:r>
              <w:rPr>
                <w:b/>
                <w:bCs/>
                <w:sz w:val="19"/>
                <w:szCs w:val="19"/>
              </w:rPr>
              <w:t>Companion document</w:t>
            </w:r>
          </w:p>
        </w:tc>
        <w:tc>
          <w:tcPr>
            <w:tcW w:w="6626" w:type="dxa"/>
            <w:shd w:val="clear" w:color="auto" w:fill="F8FAFD"/>
            <w:tcMar>
              <w:top w:w="80" w:type="dxa"/>
              <w:left w:w="110" w:type="dxa"/>
              <w:bottom w:w="80" w:type="dxa"/>
              <w:right w:w="110" w:type="dxa"/>
            </w:tcMar>
          </w:tcPr>
          <w:p w14:paraId="6C5E008F" w14:textId="77777777" w:rsidR="00E871DA" w:rsidRDefault="00000000">
            <w:pPr>
              <w:spacing w:line="252" w:lineRule="auto"/>
            </w:pPr>
            <w:r>
              <w:rPr>
                <w:sz w:val="19"/>
                <w:szCs w:val="19"/>
              </w:rPr>
              <w:t>A detailed engineering roadmap exists separately for the development team.</w:t>
            </w:r>
          </w:p>
        </w:tc>
      </w:tr>
    </w:tbl>
    <w:p w14:paraId="0D385132" w14:textId="77777777" w:rsidR="00E871DA" w:rsidRDefault="00E871DA">
      <w:pPr>
        <w:spacing w:after="200"/>
      </w:pPr>
    </w:p>
    <w:p w14:paraId="448F90DA" w14:textId="77777777" w:rsidR="00E871DA" w:rsidRDefault="00000000">
      <w:pPr>
        <w:pStyle w:val="Heading2"/>
      </w:pPr>
      <w:r>
        <w:t>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E871DA" w14:paraId="733DCF7E" w14:textId="77777777">
        <w:tc>
          <w:tcPr>
            <w:tcW w:w="2400" w:type="dxa"/>
            <w:shd w:val="clear" w:color="auto" w:fill="E8EEF8"/>
            <w:tcMar>
              <w:top w:w="80" w:type="dxa"/>
              <w:left w:w="110" w:type="dxa"/>
              <w:bottom w:w="80" w:type="dxa"/>
              <w:right w:w="110" w:type="dxa"/>
            </w:tcMar>
          </w:tcPr>
          <w:p w14:paraId="52B4E30C" w14:textId="77777777" w:rsidR="00E871DA" w:rsidRDefault="00000000">
            <w:pPr>
              <w:spacing w:line="252" w:lineRule="auto"/>
            </w:pPr>
            <w:r>
              <w:rPr>
                <w:b/>
                <w:bCs/>
                <w:sz w:val="19"/>
                <w:szCs w:val="19"/>
              </w:rPr>
              <w:t>What</w:t>
            </w:r>
          </w:p>
        </w:tc>
        <w:tc>
          <w:tcPr>
            <w:tcW w:w="6626" w:type="dxa"/>
            <w:tcMar>
              <w:top w:w="80" w:type="dxa"/>
              <w:left w:w="110" w:type="dxa"/>
              <w:bottom w:w="80" w:type="dxa"/>
              <w:right w:w="110" w:type="dxa"/>
            </w:tcMar>
          </w:tcPr>
          <w:p w14:paraId="007713C3" w14:textId="77777777" w:rsidR="00E871DA" w:rsidRDefault="00000000">
            <w:pPr>
              <w:spacing w:line="252" w:lineRule="auto"/>
            </w:pPr>
            <w:r>
              <w:rPr>
                <w:sz w:val="19"/>
                <w:szCs w:val="19"/>
              </w:rPr>
              <w:t>A central system of record for BMP’s company-secretarial work, with an AI assistant added on top once the foundation is in place</w:t>
            </w:r>
          </w:p>
        </w:tc>
      </w:tr>
      <w:tr w:rsidR="00E871DA" w14:paraId="34C635CC" w14:textId="77777777">
        <w:tc>
          <w:tcPr>
            <w:tcW w:w="2400" w:type="dxa"/>
            <w:shd w:val="clear" w:color="auto" w:fill="E8EEF8"/>
            <w:tcMar>
              <w:top w:w="80" w:type="dxa"/>
              <w:left w:w="110" w:type="dxa"/>
              <w:bottom w:w="80" w:type="dxa"/>
              <w:right w:w="110" w:type="dxa"/>
            </w:tcMar>
          </w:tcPr>
          <w:p w14:paraId="254E02B2" w14:textId="77777777" w:rsidR="00E871DA" w:rsidRDefault="00000000">
            <w:pPr>
              <w:spacing w:line="252" w:lineRule="auto"/>
            </w:pPr>
            <w:r>
              <w:rPr>
                <w:b/>
                <w:bCs/>
                <w:sz w:val="19"/>
                <w:szCs w:val="19"/>
              </w:rPr>
              <w:t>Pilot</w:t>
            </w:r>
          </w:p>
        </w:tc>
        <w:tc>
          <w:tcPr>
            <w:tcW w:w="6626" w:type="dxa"/>
            <w:shd w:val="clear" w:color="auto" w:fill="F8FAFD"/>
            <w:tcMar>
              <w:top w:w="80" w:type="dxa"/>
              <w:left w:w="110" w:type="dxa"/>
              <w:bottom w:w="80" w:type="dxa"/>
              <w:right w:w="110" w:type="dxa"/>
            </w:tcMar>
          </w:tcPr>
          <w:p w14:paraId="3CCA37A9" w14:textId="77777777" w:rsidR="00E871DA" w:rsidRDefault="00000000">
            <w:pPr>
              <w:spacing w:line="252" w:lineRule="auto"/>
            </w:pPr>
            <w:r>
              <w:rPr>
                <w:sz w:val="19"/>
                <w:szCs w:val="19"/>
              </w:rPr>
              <w:t>5 client companies, with the Annual General Meeting as the first activity handled end to end</w:t>
            </w:r>
          </w:p>
        </w:tc>
      </w:tr>
      <w:tr w:rsidR="00E871DA" w14:paraId="7BE39978" w14:textId="77777777">
        <w:tc>
          <w:tcPr>
            <w:tcW w:w="2400" w:type="dxa"/>
            <w:shd w:val="clear" w:color="auto" w:fill="E8EEF8"/>
            <w:tcMar>
              <w:top w:w="80" w:type="dxa"/>
              <w:left w:w="110" w:type="dxa"/>
              <w:bottom w:w="80" w:type="dxa"/>
              <w:right w:w="110" w:type="dxa"/>
            </w:tcMar>
          </w:tcPr>
          <w:p w14:paraId="330AA010" w14:textId="77777777" w:rsidR="00E871DA" w:rsidRDefault="00000000">
            <w:pPr>
              <w:spacing w:line="252" w:lineRule="auto"/>
            </w:pPr>
            <w:r>
              <w:rPr>
                <w:b/>
                <w:bCs/>
                <w:sz w:val="19"/>
                <w:szCs w:val="19"/>
              </w:rPr>
              <w:t>Phase 1</w:t>
            </w:r>
          </w:p>
        </w:tc>
        <w:tc>
          <w:tcPr>
            <w:tcW w:w="6626" w:type="dxa"/>
            <w:tcMar>
              <w:top w:w="80" w:type="dxa"/>
              <w:left w:w="110" w:type="dxa"/>
              <w:bottom w:w="80" w:type="dxa"/>
              <w:right w:w="110" w:type="dxa"/>
            </w:tcMar>
          </w:tcPr>
          <w:p w14:paraId="39AB4E32" w14:textId="77777777" w:rsidR="00E871DA" w:rsidRDefault="00000000">
            <w:pPr>
              <w:spacing w:line="252" w:lineRule="auto"/>
            </w:pPr>
            <w:r>
              <w:rPr>
                <w:sz w:val="19"/>
                <w:szCs w:val="19"/>
              </w:rPr>
              <w:t>System of record</w:t>
            </w:r>
          </w:p>
        </w:tc>
      </w:tr>
      <w:tr w:rsidR="00E871DA" w14:paraId="10B59211" w14:textId="77777777">
        <w:tc>
          <w:tcPr>
            <w:tcW w:w="2400" w:type="dxa"/>
            <w:shd w:val="clear" w:color="auto" w:fill="E8EEF8"/>
            <w:tcMar>
              <w:top w:w="80" w:type="dxa"/>
              <w:left w:w="110" w:type="dxa"/>
              <w:bottom w:w="80" w:type="dxa"/>
              <w:right w:w="110" w:type="dxa"/>
            </w:tcMar>
          </w:tcPr>
          <w:p w14:paraId="65839178" w14:textId="77777777" w:rsidR="00E871DA" w:rsidRDefault="00000000">
            <w:pPr>
              <w:spacing w:line="252" w:lineRule="auto"/>
            </w:pPr>
            <w:r>
              <w:rPr>
                <w:b/>
                <w:bCs/>
                <w:sz w:val="19"/>
                <w:szCs w:val="19"/>
              </w:rPr>
              <w:t>Phase 2</w:t>
            </w:r>
          </w:p>
        </w:tc>
        <w:tc>
          <w:tcPr>
            <w:tcW w:w="6626" w:type="dxa"/>
            <w:shd w:val="clear" w:color="auto" w:fill="F8FAFD"/>
            <w:tcMar>
              <w:top w:w="80" w:type="dxa"/>
              <w:left w:w="110" w:type="dxa"/>
              <w:bottom w:w="80" w:type="dxa"/>
              <w:right w:w="110" w:type="dxa"/>
            </w:tcMar>
          </w:tcPr>
          <w:p w14:paraId="0370929F" w14:textId="590BC8B6" w:rsidR="00E871DA" w:rsidRDefault="00000000">
            <w:pPr>
              <w:spacing w:line="252" w:lineRule="auto"/>
            </w:pPr>
            <w:r>
              <w:rPr>
                <w:sz w:val="19"/>
                <w:szCs w:val="19"/>
              </w:rPr>
              <w:t xml:space="preserve">AI assistant </w:t>
            </w:r>
          </w:p>
        </w:tc>
      </w:tr>
      <w:tr w:rsidR="00E871DA" w14:paraId="38BF2C06" w14:textId="77777777">
        <w:tc>
          <w:tcPr>
            <w:tcW w:w="2400" w:type="dxa"/>
            <w:shd w:val="clear" w:color="auto" w:fill="E8EEF8"/>
            <w:tcMar>
              <w:top w:w="80" w:type="dxa"/>
              <w:left w:w="110" w:type="dxa"/>
              <w:bottom w:w="80" w:type="dxa"/>
              <w:right w:w="110" w:type="dxa"/>
            </w:tcMar>
          </w:tcPr>
          <w:p w14:paraId="20B14169" w14:textId="77777777" w:rsidR="00E871DA" w:rsidRDefault="00000000">
            <w:pPr>
              <w:spacing w:line="252" w:lineRule="auto"/>
            </w:pPr>
            <w:r>
              <w:rPr>
                <w:b/>
                <w:bCs/>
                <w:sz w:val="19"/>
                <w:szCs w:val="19"/>
              </w:rPr>
              <w:t>Phase 3</w:t>
            </w:r>
          </w:p>
        </w:tc>
        <w:tc>
          <w:tcPr>
            <w:tcW w:w="6626" w:type="dxa"/>
            <w:tcMar>
              <w:top w:w="80" w:type="dxa"/>
              <w:left w:w="110" w:type="dxa"/>
              <w:bottom w:w="80" w:type="dxa"/>
              <w:right w:w="110" w:type="dxa"/>
            </w:tcMar>
          </w:tcPr>
          <w:p w14:paraId="4B272B91" w14:textId="597F5F5F" w:rsidR="00E871DA" w:rsidRDefault="00E60CE2">
            <w:pPr>
              <w:spacing w:line="252" w:lineRule="auto"/>
            </w:pPr>
            <w:r>
              <w:t>Final Rollout</w:t>
            </w:r>
          </w:p>
        </w:tc>
      </w:tr>
      <w:tr w:rsidR="00E871DA" w14:paraId="2E2508E7" w14:textId="77777777">
        <w:tc>
          <w:tcPr>
            <w:tcW w:w="2400" w:type="dxa"/>
            <w:shd w:val="clear" w:color="auto" w:fill="E8EEF8"/>
            <w:tcMar>
              <w:top w:w="80" w:type="dxa"/>
              <w:left w:w="110" w:type="dxa"/>
              <w:bottom w:w="80" w:type="dxa"/>
              <w:right w:w="110" w:type="dxa"/>
            </w:tcMar>
          </w:tcPr>
          <w:p w14:paraId="1908AD8F" w14:textId="77777777" w:rsidR="00E871DA" w:rsidRDefault="00000000">
            <w:pPr>
              <w:spacing w:line="252" w:lineRule="auto"/>
            </w:pPr>
            <w:r>
              <w:rPr>
                <w:b/>
                <w:bCs/>
                <w:sz w:val="19"/>
                <w:szCs w:val="19"/>
              </w:rPr>
              <w:t>Where data lives</w:t>
            </w:r>
          </w:p>
        </w:tc>
        <w:tc>
          <w:tcPr>
            <w:tcW w:w="6626" w:type="dxa"/>
            <w:shd w:val="clear" w:color="auto" w:fill="F8FAFD"/>
            <w:tcMar>
              <w:top w:w="80" w:type="dxa"/>
              <w:left w:w="110" w:type="dxa"/>
              <w:bottom w:w="80" w:type="dxa"/>
              <w:right w:w="110" w:type="dxa"/>
            </w:tcMar>
          </w:tcPr>
          <w:p w14:paraId="7CF71672" w14:textId="77777777" w:rsidR="00E871DA" w:rsidRDefault="00000000">
            <w:pPr>
              <w:spacing w:line="252" w:lineRule="auto"/>
            </w:pPr>
            <w:r>
              <w:rPr>
                <w:sz w:val="19"/>
                <w:szCs w:val="19"/>
              </w:rPr>
              <w:t>On BMP’s own server. Only the information needed for a specific AI task is sent to the AI provider.</w:t>
            </w:r>
          </w:p>
        </w:tc>
      </w:tr>
      <w:tr w:rsidR="00E871DA" w14:paraId="6FD340B0" w14:textId="77777777">
        <w:tc>
          <w:tcPr>
            <w:tcW w:w="2400" w:type="dxa"/>
            <w:shd w:val="clear" w:color="auto" w:fill="E8EEF8"/>
            <w:tcMar>
              <w:top w:w="80" w:type="dxa"/>
              <w:left w:w="110" w:type="dxa"/>
              <w:bottom w:w="80" w:type="dxa"/>
              <w:right w:w="110" w:type="dxa"/>
            </w:tcMar>
          </w:tcPr>
          <w:p w14:paraId="5DD35890" w14:textId="77777777" w:rsidR="00E871DA" w:rsidRDefault="00000000">
            <w:pPr>
              <w:spacing w:line="252" w:lineRule="auto"/>
            </w:pPr>
            <w:r>
              <w:rPr>
                <w:b/>
                <w:bCs/>
                <w:sz w:val="19"/>
                <w:szCs w:val="19"/>
              </w:rPr>
              <w:t>Key safeguard</w:t>
            </w:r>
          </w:p>
        </w:tc>
        <w:tc>
          <w:tcPr>
            <w:tcW w:w="6626" w:type="dxa"/>
            <w:tcMar>
              <w:top w:w="80" w:type="dxa"/>
              <w:left w:w="110" w:type="dxa"/>
              <w:bottom w:w="80" w:type="dxa"/>
              <w:right w:w="110" w:type="dxa"/>
            </w:tcMar>
          </w:tcPr>
          <w:p w14:paraId="0FF97391" w14:textId="77777777" w:rsidR="00E871DA" w:rsidRDefault="00000000">
            <w:pPr>
              <w:spacing w:line="252" w:lineRule="auto"/>
            </w:pPr>
            <w:r>
              <w:rPr>
                <w:sz w:val="19"/>
                <w:szCs w:val="19"/>
              </w:rPr>
              <w:t>The AI proposes; a person approves. Nothing is saved or sent without human confirmation.</w:t>
            </w:r>
          </w:p>
        </w:tc>
      </w:tr>
    </w:tbl>
    <w:p w14:paraId="166596ED" w14:textId="77777777" w:rsidR="00E871DA" w:rsidRDefault="00000000">
      <w:r>
        <w:br w:type="page"/>
      </w:r>
    </w:p>
    <w:p w14:paraId="525BC6A8" w14:textId="77777777" w:rsidR="00E871DA" w:rsidRDefault="00000000">
      <w:pPr>
        <w:pStyle w:val="Heading1"/>
      </w:pPr>
      <w:r>
        <w:lastRenderedPageBreak/>
        <w:t>1. What We Are Building</w:t>
      </w:r>
    </w:p>
    <w:p w14:paraId="25E0FC97" w14:textId="77777777" w:rsidR="00E871DA" w:rsidRDefault="00000000">
      <w:pPr>
        <w:spacing w:after="120" w:line="276" w:lineRule="auto"/>
      </w:pPr>
      <w:r>
        <w:t xml:space="preserve">A central </w:t>
      </w:r>
      <w:r>
        <w:rPr>
          <w:b/>
          <w:bCs/>
        </w:rPr>
        <w:t>system of record</w:t>
      </w:r>
      <w:r>
        <w:t xml:space="preserve"> for BMP’s company-secretarial practice. It will:</w:t>
      </w:r>
    </w:p>
    <w:p w14:paraId="4346F35D" w14:textId="77777777" w:rsidR="00E871DA" w:rsidRDefault="00000000">
      <w:pPr>
        <w:pStyle w:val="ListParagraph"/>
        <w:numPr>
          <w:ilvl w:val="0"/>
          <w:numId w:val="2"/>
        </w:numPr>
        <w:spacing w:after="70" w:line="270" w:lineRule="auto"/>
      </w:pPr>
      <w:r>
        <w:t>Store and organise all statutory data for each client company: directors, shareholders, meetings, filings and more</w:t>
      </w:r>
    </w:p>
    <w:p w14:paraId="13F30DB4" w14:textId="77777777" w:rsidR="00E871DA" w:rsidRDefault="00000000">
      <w:pPr>
        <w:pStyle w:val="ListParagraph"/>
        <w:numPr>
          <w:ilvl w:val="0"/>
          <w:numId w:val="2"/>
        </w:numPr>
        <w:spacing w:after="70" w:line="270" w:lineRule="auto"/>
      </w:pPr>
      <w:r>
        <w:t xml:space="preserve">Track </w:t>
      </w:r>
      <w:r>
        <w:rPr>
          <w:b/>
          <w:bCs/>
        </w:rPr>
        <w:t>obligations</w:t>
      </w:r>
      <w:r>
        <w:t>, the statutory processes your team must complete under the Companies Act 2013</w:t>
      </w:r>
    </w:p>
    <w:p w14:paraId="6E6180D7" w14:textId="77777777" w:rsidR="00E871DA" w:rsidRDefault="00000000">
      <w:pPr>
        <w:pStyle w:val="ListParagraph"/>
        <w:numPr>
          <w:ilvl w:val="0"/>
          <w:numId w:val="2"/>
        </w:numPr>
        <w:spacing w:after="70" w:line="270" w:lineRule="auto"/>
      </w:pPr>
      <w:r>
        <w:t xml:space="preserve">Break each obligation into </w:t>
      </w:r>
      <w:r>
        <w:rPr>
          <w:b/>
          <w:bCs/>
        </w:rPr>
        <w:t>tasks</w:t>
      </w:r>
      <w:r>
        <w:t xml:space="preserve"> with clear steps, deadlines and status</w:t>
      </w:r>
    </w:p>
    <w:p w14:paraId="2D9898C4" w14:textId="77777777" w:rsidR="00E871DA" w:rsidRDefault="00000000">
      <w:pPr>
        <w:pStyle w:val="ListParagraph"/>
        <w:numPr>
          <w:ilvl w:val="0"/>
          <w:numId w:val="2"/>
        </w:numPr>
        <w:spacing w:after="70" w:line="270" w:lineRule="auto"/>
      </w:pPr>
      <w:r>
        <w:t xml:space="preserve">Attach </w:t>
      </w:r>
      <w:r>
        <w:rPr>
          <w:b/>
          <w:bCs/>
        </w:rPr>
        <w:t>evidence</w:t>
      </w:r>
      <w:r>
        <w:t xml:space="preserve"> such as notices, minutes, resolutions and attendance sheets to the relevant records</w:t>
      </w:r>
    </w:p>
    <w:p w14:paraId="522956F7" w14:textId="77777777" w:rsidR="00E871DA" w:rsidRDefault="00000000">
      <w:pPr>
        <w:pStyle w:val="ListParagraph"/>
        <w:numPr>
          <w:ilvl w:val="0"/>
          <w:numId w:val="2"/>
        </w:numPr>
        <w:spacing w:after="70" w:line="270" w:lineRule="auto"/>
      </w:pPr>
      <w:r>
        <w:t xml:space="preserve">Apply the </w:t>
      </w:r>
      <w:r>
        <w:rPr>
          <w:b/>
          <w:bCs/>
        </w:rPr>
        <w:t>“Don’t Ask Twice”</w:t>
      </w:r>
      <w:r>
        <w:t xml:space="preserve"> rule, so a person entered once is available everywhere they appear</w:t>
      </w:r>
    </w:p>
    <w:p w14:paraId="16FA31AD" w14:textId="77777777" w:rsidR="00E871DA" w:rsidRDefault="00000000">
      <w:pPr>
        <w:pStyle w:val="ListParagraph"/>
        <w:numPr>
          <w:ilvl w:val="0"/>
          <w:numId w:val="2"/>
        </w:numPr>
        <w:spacing w:after="70" w:line="270" w:lineRule="auto"/>
      </w:pPr>
      <w:r>
        <w:rPr>
          <w:b/>
          <w:bCs/>
        </w:rPr>
        <w:t>Calculate automatically</w:t>
      </w:r>
      <w:r>
        <w:t xml:space="preserve"> fields such as shareholding percentages, director ages, notice periods and attendance rates, which are never typed by hand</w:t>
      </w:r>
    </w:p>
    <w:p w14:paraId="17507B90" w14:textId="77777777" w:rsidR="00E871DA" w:rsidRDefault="00000000">
      <w:pPr>
        <w:pStyle w:val="ListParagraph"/>
        <w:numPr>
          <w:ilvl w:val="0"/>
          <w:numId w:val="2"/>
        </w:numPr>
        <w:spacing w:after="70" w:line="270" w:lineRule="auto"/>
      </w:pPr>
      <w:r>
        <w:t xml:space="preserve">Work out </w:t>
      </w:r>
      <w:r>
        <w:rPr>
          <w:b/>
          <w:bCs/>
        </w:rPr>
        <w:t>what is required</w:t>
      </w:r>
      <w:r>
        <w:t xml:space="preserve"> for each company from its characteristics (capital, turnover, listing status and so on) using a reviewable rules system</w:t>
      </w:r>
    </w:p>
    <w:p w14:paraId="05A10242" w14:textId="77777777" w:rsidR="00E871DA" w:rsidRDefault="00000000">
      <w:pPr>
        <w:pStyle w:val="ListParagraph"/>
        <w:numPr>
          <w:ilvl w:val="0"/>
          <w:numId w:val="2"/>
        </w:numPr>
        <w:spacing w:after="70" w:line="270" w:lineRule="auto"/>
      </w:pPr>
      <w:r>
        <w:t xml:space="preserve">Keep an </w:t>
      </w:r>
      <w:r>
        <w:rPr>
          <w:b/>
          <w:bCs/>
        </w:rPr>
        <w:t>audit trail</w:t>
      </w:r>
      <w:r>
        <w:t xml:space="preserve"> of every change: who made it, when, and what it changed from</w:t>
      </w:r>
    </w:p>
    <w:p w14:paraId="0CE04145" w14:textId="77777777" w:rsidR="00E871DA" w:rsidRDefault="00E871DA">
      <w:pPr>
        <w:spacing w:after="60"/>
      </w:pPr>
    </w:p>
    <w:p w14:paraId="1234BCC0" w14:textId="77777777" w:rsidR="00E871DA" w:rsidRDefault="00000000">
      <w:pPr>
        <w:spacing w:after="120" w:line="276" w:lineRule="auto"/>
      </w:pPr>
      <w:r>
        <w:t xml:space="preserve">Once that foundation is in place, an </w:t>
      </w:r>
      <w:r>
        <w:rPr>
          <w:b/>
          <w:bCs/>
        </w:rPr>
        <w:t>AI assistant</w:t>
      </w:r>
      <w:r>
        <w:t xml:space="preserve"> is added on top. It can:</w:t>
      </w:r>
    </w:p>
    <w:p w14:paraId="0C39CC92" w14:textId="77777777" w:rsidR="00E871DA" w:rsidRDefault="00000000">
      <w:pPr>
        <w:pStyle w:val="ListParagraph"/>
        <w:numPr>
          <w:ilvl w:val="0"/>
          <w:numId w:val="3"/>
        </w:numPr>
        <w:spacing w:after="70" w:line="270" w:lineRule="auto"/>
      </w:pPr>
      <w:r>
        <w:rPr>
          <w:b/>
          <w:bCs/>
        </w:rPr>
        <w:t>Read uploaded documents and extract the details</w:t>
      </w:r>
      <w:r>
        <w:t>, for example reading an AGM notice and filling in the date, venue and agenda</w:t>
      </w:r>
    </w:p>
    <w:p w14:paraId="2069C712" w14:textId="77777777" w:rsidR="00E871DA" w:rsidRDefault="00000000">
      <w:pPr>
        <w:pStyle w:val="ListParagraph"/>
        <w:numPr>
          <w:ilvl w:val="0"/>
          <w:numId w:val="3"/>
        </w:numPr>
        <w:spacing w:after="70" w:line="270" w:lineRule="auto"/>
      </w:pPr>
      <w:r>
        <w:rPr>
          <w:b/>
          <w:bCs/>
        </w:rPr>
        <w:t>Set up work from a simple instruction</w:t>
      </w:r>
      <w:r>
        <w:t>, for example “Set up the AGM for Acme Corp” creates all the steps, deadlines and records</w:t>
      </w:r>
    </w:p>
    <w:p w14:paraId="1506C2B3" w14:textId="77777777" w:rsidR="00E871DA" w:rsidRDefault="00000000">
      <w:pPr>
        <w:pStyle w:val="ListParagraph"/>
        <w:numPr>
          <w:ilvl w:val="0"/>
          <w:numId w:val="3"/>
        </w:numPr>
        <w:spacing w:after="70" w:line="270" w:lineRule="auto"/>
      </w:pPr>
      <w:r>
        <w:rPr>
          <w:b/>
          <w:bCs/>
        </w:rPr>
        <w:t>Draft notifications</w:t>
      </w:r>
      <w:r>
        <w:t>, for example the AGM notice to all directors and shareholders, which your team reviews before it is sent</w:t>
      </w:r>
    </w:p>
    <w:p w14:paraId="3F68199B" w14:textId="77777777" w:rsidR="00E871DA" w:rsidRDefault="00000000">
      <w:pPr>
        <w:pStyle w:val="ListParagraph"/>
        <w:numPr>
          <w:ilvl w:val="0"/>
          <w:numId w:val="3"/>
        </w:numPr>
        <w:spacing w:after="70" w:line="270" w:lineRule="auto"/>
      </w:pPr>
      <w:r>
        <w:rPr>
          <w:b/>
          <w:bCs/>
        </w:rPr>
        <w:t>Answer questions from your documents</w:t>
      </w:r>
      <w:r>
        <w:t>, with a reference to the source it relied on</w:t>
      </w:r>
    </w:p>
    <w:p w14:paraId="17AB1B37" w14:textId="77777777" w:rsidR="00E871DA" w:rsidRDefault="00E871D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871DA" w14:paraId="1AC9FA0D" w14:textId="77777777">
        <w:tc>
          <w:tcPr>
            <w:tcW w:w="9026" w:type="dxa"/>
            <w:tcBorders>
              <w:top w:val="none" w:sz="0" w:space="0" w:color="FFFFFF"/>
              <w:left w:val="single" w:sz="24" w:space="0" w:color="1F3864"/>
              <w:bottom w:val="none" w:sz="0" w:space="0" w:color="FFFFFF"/>
              <w:right w:val="none" w:sz="0" w:space="0" w:color="FFFFFF"/>
            </w:tcBorders>
            <w:shd w:val="clear" w:color="auto" w:fill="E8EEF8"/>
            <w:tcMar>
              <w:top w:w="110" w:type="dxa"/>
              <w:left w:w="180" w:type="dxa"/>
              <w:bottom w:w="110" w:type="dxa"/>
              <w:right w:w="150" w:type="dxa"/>
            </w:tcMar>
          </w:tcPr>
          <w:p w14:paraId="1A3FC089" w14:textId="77777777" w:rsidR="00E871DA" w:rsidRDefault="00000000">
            <w:pPr>
              <w:spacing w:line="264" w:lineRule="auto"/>
            </w:pPr>
            <w:r>
              <w:rPr>
                <w:b/>
                <w:bCs/>
                <w:color w:val="1F3864"/>
                <w:sz w:val="20"/>
                <w:szCs w:val="20"/>
              </w:rPr>
              <w:t xml:space="preserve">IMPORTANT:  </w:t>
            </w:r>
            <w:r>
              <w:rPr>
                <w:sz w:val="20"/>
                <w:szCs w:val="20"/>
              </w:rPr>
              <w:t xml:space="preserve">The AI never acts on its own. Anything that creates records, changes data or sends a communication requires </w:t>
            </w:r>
            <w:r>
              <w:rPr>
                <w:b/>
                <w:bCs/>
                <w:sz w:val="20"/>
                <w:szCs w:val="20"/>
              </w:rPr>
              <w:t>explicit confirmation from a person</w:t>
            </w:r>
            <w:r>
              <w:rPr>
                <w:sz w:val="20"/>
                <w:szCs w:val="20"/>
              </w:rPr>
              <w:t xml:space="preserve"> before it happens.</w:t>
            </w:r>
          </w:p>
        </w:tc>
      </w:tr>
    </w:tbl>
    <w:p w14:paraId="518A73A1" w14:textId="77777777" w:rsidR="00E871DA" w:rsidRDefault="00000000">
      <w:pPr>
        <w:pStyle w:val="Heading1"/>
      </w:pPr>
      <w:r>
        <w:t>2. Why “System of Record First, AI Second”</w:t>
      </w:r>
    </w:p>
    <w:p w14:paraId="4782B617" w14:textId="77777777" w:rsidR="00E871DA" w:rsidRDefault="00000000">
      <w:pPr>
        <w:spacing w:after="120" w:line="276" w:lineRule="auto"/>
      </w:pPr>
      <w:r>
        <w:t>This was the core decision from the 18 September discussion.</w:t>
      </w:r>
    </w:p>
    <w:p w14:paraId="7C905895" w14:textId="77777777" w:rsidR="00E871DA" w:rsidRDefault="00000000">
      <w:pPr>
        <w:spacing w:before="100" w:after="160"/>
        <w:jc w:val="center"/>
      </w:pPr>
      <w:r>
        <w:rPr>
          <w:noProof/>
        </w:rPr>
        <w:drawing>
          <wp:inline distT="0" distB="0" distL="0" distR="0" wp14:anchorId="44C3504E" wp14:editId="13EC8F9D">
            <wp:extent cx="4953000" cy="1495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495425"/>
                    </a:xfrm>
                    <a:prstGeom prst="rect">
                      <a:avLst/>
                    </a:prstGeom>
                  </pic:spPr>
                </pic:pic>
              </a:graphicData>
            </a:graphic>
          </wp:inline>
        </w:drawing>
      </w:r>
    </w:p>
    <w:p w14:paraId="48A3503A" w14:textId="77777777" w:rsidR="00E871DA" w:rsidRDefault="00000000">
      <w:pPr>
        <w:spacing w:after="120" w:line="276" w:lineRule="auto"/>
      </w:pPr>
      <w:r>
        <w:rPr>
          <w:b/>
          <w:bCs/>
        </w:rPr>
        <w:t>The reasoning:</w:t>
      </w:r>
    </w:p>
    <w:p w14:paraId="3C49A3E7" w14:textId="77777777" w:rsidR="00E871DA" w:rsidRDefault="00000000">
      <w:pPr>
        <w:pStyle w:val="ListParagraph"/>
        <w:numPr>
          <w:ilvl w:val="0"/>
          <w:numId w:val="2"/>
        </w:numPr>
        <w:spacing w:after="70" w:line="270" w:lineRule="auto"/>
      </w:pPr>
      <w:r>
        <w:t>AI works best when it has well-organised data to read from and write to</w:t>
      </w:r>
    </w:p>
    <w:p w14:paraId="70219ECB" w14:textId="77777777" w:rsidR="00E871DA" w:rsidRDefault="00000000">
      <w:pPr>
        <w:pStyle w:val="ListParagraph"/>
        <w:numPr>
          <w:ilvl w:val="0"/>
          <w:numId w:val="2"/>
        </w:numPr>
        <w:spacing w:after="70" w:line="270" w:lineRule="auto"/>
      </w:pPr>
      <w:r>
        <w:t>Without a proper system of record, the AI would be guessing at how information fits together</w:t>
      </w:r>
    </w:p>
    <w:p w14:paraId="54D5D5B2" w14:textId="77777777" w:rsidR="00E871DA" w:rsidRDefault="00000000">
      <w:pPr>
        <w:pStyle w:val="ListParagraph"/>
        <w:numPr>
          <w:ilvl w:val="0"/>
          <w:numId w:val="2"/>
        </w:numPr>
        <w:spacing w:after="70" w:line="270" w:lineRule="auto"/>
      </w:pPr>
      <w:r>
        <w:t>A structured database is useful on its own, as a compliance management tool, even without AI</w:t>
      </w:r>
    </w:p>
    <w:p w14:paraId="2A73E28F" w14:textId="77777777" w:rsidR="00E871DA" w:rsidRDefault="00000000">
      <w:pPr>
        <w:pStyle w:val="ListParagraph"/>
        <w:numPr>
          <w:ilvl w:val="0"/>
          <w:numId w:val="2"/>
        </w:numPr>
        <w:spacing w:after="70" w:line="270" w:lineRule="auto"/>
      </w:pPr>
      <w:r>
        <w:lastRenderedPageBreak/>
        <w:t>This approach is more reliable, easier to audit, and easier to defend</w:t>
      </w:r>
    </w:p>
    <w:p w14:paraId="3AC75A12" w14:textId="77777777" w:rsidR="00E871DA" w:rsidRDefault="00000000">
      <w:pPr>
        <w:pStyle w:val="Heading1"/>
      </w:pPr>
      <w:r>
        <w:t>3. How the System Is Organised</w:t>
      </w:r>
    </w:p>
    <w:p w14:paraId="0CD74161" w14:textId="77777777" w:rsidR="00E871DA" w:rsidRDefault="00000000">
      <w:pPr>
        <w:pStyle w:val="Heading2"/>
      </w:pPr>
      <w:r>
        <w:t>3.1 Architecture: what runs where</w:t>
      </w:r>
    </w:p>
    <w:p w14:paraId="38F3DBBD" w14:textId="77777777" w:rsidR="00E871DA" w:rsidRDefault="00000000">
      <w:pPr>
        <w:spacing w:before="100" w:after="160"/>
        <w:jc w:val="center"/>
      </w:pPr>
      <w:r>
        <w:rPr>
          <w:noProof/>
        </w:rPr>
        <w:drawing>
          <wp:inline distT="0" distB="0" distL="0" distR="0" wp14:anchorId="754E3440" wp14:editId="5437809F">
            <wp:extent cx="5619750" cy="3228975"/>
            <wp:effectExtent l="0" t="0" r="0" b="0"/>
            <wp:docPr id="12177810" name="Picture 12177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22897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226"/>
        <w:gridCol w:w="1800"/>
      </w:tblGrid>
      <w:tr w:rsidR="00E871DA" w14:paraId="29586511" w14:textId="77777777">
        <w:trPr>
          <w:tblHeader/>
        </w:trPr>
        <w:tc>
          <w:tcPr>
            <w:tcW w:w="2000" w:type="dxa"/>
            <w:shd w:val="clear" w:color="auto" w:fill="1F3864"/>
            <w:tcMar>
              <w:top w:w="80" w:type="dxa"/>
              <w:left w:w="110" w:type="dxa"/>
              <w:bottom w:w="80" w:type="dxa"/>
              <w:right w:w="110" w:type="dxa"/>
            </w:tcMar>
          </w:tcPr>
          <w:p w14:paraId="7E41AFA8" w14:textId="77777777" w:rsidR="00E871DA" w:rsidRDefault="00000000">
            <w:pPr>
              <w:spacing w:line="252" w:lineRule="auto"/>
            </w:pPr>
            <w:r>
              <w:rPr>
                <w:b/>
                <w:bCs/>
                <w:color w:val="FFFFFF"/>
                <w:sz w:val="19"/>
                <w:szCs w:val="19"/>
              </w:rPr>
              <w:t>Component</w:t>
            </w:r>
          </w:p>
        </w:tc>
        <w:tc>
          <w:tcPr>
            <w:tcW w:w="5226" w:type="dxa"/>
            <w:shd w:val="clear" w:color="auto" w:fill="1F3864"/>
            <w:tcMar>
              <w:top w:w="80" w:type="dxa"/>
              <w:left w:w="110" w:type="dxa"/>
              <w:bottom w:w="80" w:type="dxa"/>
              <w:right w:w="110" w:type="dxa"/>
            </w:tcMar>
          </w:tcPr>
          <w:p w14:paraId="38FCC39B" w14:textId="77777777" w:rsidR="00E871DA" w:rsidRDefault="00000000">
            <w:pPr>
              <w:spacing w:line="252" w:lineRule="auto"/>
            </w:pPr>
            <w:r>
              <w:rPr>
                <w:b/>
                <w:bCs/>
                <w:color w:val="FFFFFF"/>
                <w:sz w:val="19"/>
                <w:szCs w:val="19"/>
              </w:rPr>
              <w:t>What it does</w:t>
            </w:r>
          </w:p>
        </w:tc>
        <w:tc>
          <w:tcPr>
            <w:tcW w:w="1800" w:type="dxa"/>
            <w:shd w:val="clear" w:color="auto" w:fill="1F3864"/>
            <w:tcMar>
              <w:top w:w="80" w:type="dxa"/>
              <w:left w:w="110" w:type="dxa"/>
              <w:bottom w:w="80" w:type="dxa"/>
              <w:right w:w="110" w:type="dxa"/>
            </w:tcMar>
          </w:tcPr>
          <w:p w14:paraId="53E8E9A6" w14:textId="77777777" w:rsidR="00E871DA" w:rsidRDefault="00000000">
            <w:pPr>
              <w:spacing w:line="252" w:lineRule="auto"/>
            </w:pPr>
            <w:r>
              <w:rPr>
                <w:b/>
                <w:bCs/>
                <w:color w:val="FFFFFF"/>
                <w:sz w:val="19"/>
                <w:szCs w:val="19"/>
              </w:rPr>
              <w:t>Where it lives</w:t>
            </w:r>
          </w:p>
        </w:tc>
      </w:tr>
      <w:tr w:rsidR="00E871DA" w14:paraId="6A84550E" w14:textId="77777777">
        <w:tc>
          <w:tcPr>
            <w:tcW w:w="2000" w:type="dxa"/>
            <w:tcMar>
              <w:top w:w="80" w:type="dxa"/>
              <w:left w:w="110" w:type="dxa"/>
              <w:bottom w:w="80" w:type="dxa"/>
              <w:right w:w="110" w:type="dxa"/>
            </w:tcMar>
          </w:tcPr>
          <w:p w14:paraId="3F29F5E6" w14:textId="77777777" w:rsidR="00E871DA" w:rsidRDefault="00000000">
            <w:pPr>
              <w:spacing w:line="252" w:lineRule="auto"/>
            </w:pPr>
            <w:r>
              <w:rPr>
                <w:b/>
                <w:bCs/>
                <w:sz w:val="19"/>
                <w:szCs w:val="19"/>
              </w:rPr>
              <w:t>Web application</w:t>
            </w:r>
          </w:p>
        </w:tc>
        <w:tc>
          <w:tcPr>
            <w:tcW w:w="5226" w:type="dxa"/>
            <w:tcMar>
              <w:top w:w="80" w:type="dxa"/>
              <w:left w:w="110" w:type="dxa"/>
              <w:bottom w:w="80" w:type="dxa"/>
              <w:right w:w="110" w:type="dxa"/>
            </w:tcMar>
          </w:tcPr>
          <w:p w14:paraId="47CB3F49" w14:textId="77777777" w:rsidR="00E871DA" w:rsidRDefault="00000000">
            <w:pPr>
              <w:spacing w:line="252" w:lineRule="auto"/>
            </w:pPr>
            <w:r>
              <w:rPr>
                <w:sz w:val="19"/>
                <w:szCs w:val="19"/>
              </w:rPr>
              <w:t>The core of the system. Handles all data operations, access and business logic</w:t>
            </w:r>
          </w:p>
        </w:tc>
        <w:tc>
          <w:tcPr>
            <w:tcW w:w="1800" w:type="dxa"/>
            <w:tcMar>
              <w:top w:w="80" w:type="dxa"/>
              <w:left w:w="110" w:type="dxa"/>
              <w:bottom w:w="80" w:type="dxa"/>
              <w:right w:w="110" w:type="dxa"/>
            </w:tcMar>
          </w:tcPr>
          <w:p w14:paraId="5B47BF57" w14:textId="77777777" w:rsidR="00E871DA" w:rsidRDefault="00000000">
            <w:pPr>
              <w:spacing w:line="252" w:lineRule="auto"/>
            </w:pPr>
            <w:r>
              <w:rPr>
                <w:sz w:val="19"/>
                <w:szCs w:val="19"/>
              </w:rPr>
              <w:t>BMP’s server</w:t>
            </w:r>
          </w:p>
        </w:tc>
      </w:tr>
      <w:tr w:rsidR="00E871DA" w14:paraId="126DBCBA" w14:textId="77777777">
        <w:tc>
          <w:tcPr>
            <w:tcW w:w="2000" w:type="dxa"/>
            <w:shd w:val="clear" w:color="auto" w:fill="F4F6FA"/>
            <w:tcMar>
              <w:top w:w="80" w:type="dxa"/>
              <w:left w:w="110" w:type="dxa"/>
              <w:bottom w:w="80" w:type="dxa"/>
              <w:right w:w="110" w:type="dxa"/>
            </w:tcMar>
          </w:tcPr>
          <w:p w14:paraId="71BFDBDD" w14:textId="77777777" w:rsidR="00E871DA" w:rsidRDefault="00000000">
            <w:pPr>
              <w:spacing w:line="252" w:lineRule="auto"/>
            </w:pPr>
            <w:r>
              <w:rPr>
                <w:b/>
                <w:bCs/>
                <w:sz w:val="19"/>
                <w:szCs w:val="19"/>
              </w:rPr>
              <w:t>Admin interface</w:t>
            </w:r>
          </w:p>
        </w:tc>
        <w:tc>
          <w:tcPr>
            <w:tcW w:w="5226" w:type="dxa"/>
            <w:shd w:val="clear" w:color="auto" w:fill="F4F6FA"/>
            <w:tcMar>
              <w:top w:w="80" w:type="dxa"/>
              <w:left w:w="110" w:type="dxa"/>
              <w:bottom w:w="80" w:type="dxa"/>
              <w:right w:w="110" w:type="dxa"/>
            </w:tcMar>
          </w:tcPr>
          <w:p w14:paraId="6862AF0F" w14:textId="77777777" w:rsidR="00E871DA" w:rsidRDefault="00000000">
            <w:pPr>
              <w:spacing w:line="252" w:lineRule="auto"/>
            </w:pPr>
            <w:r>
              <w:rPr>
                <w:sz w:val="19"/>
                <w:szCs w:val="19"/>
              </w:rPr>
              <w:t>A web screen for viewing and managing all records directly: tables, records, filters</w:t>
            </w:r>
          </w:p>
        </w:tc>
        <w:tc>
          <w:tcPr>
            <w:tcW w:w="1800" w:type="dxa"/>
            <w:shd w:val="clear" w:color="auto" w:fill="F4F6FA"/>
            <w:tcMar>
              <w:top w:w="80" w:type="dxa"/>
              <w:left w:w="110" w:type="dxa"/>
              <w:bottom w:w="80" w:type="dxa"/>
              <w:right w:w="110" w:type="dxa"/>
            </w:tcMar>
          </w:tcPr>
          <w:p w14:paraId="2CE2C35E" w14:textId="77777777" w:rsidR="00E871DA" w:rsidRDefault="00000000">
            <w:pPr>
              <w:spacing w:line="252" w:lineRule="auto"/>
            </w:pPr>
            <w:r>
              <w:rPr>
                <w:sz w:val="19"/>
                <w:szCs w:val="19"/>
              </w:rPr>
              <w:t>BMP’s server</w:t>
            </w:r>
          </w:p>
        </w:tc>
      </w:tr>
      <w:tr w:rsidR="00E871DA" w14:paraId="61104CB2" w14:textId="77777777">
        <w:tc>
          <w:tcPr>
            <w:tcW w:w="2000" w:type="dxa"/>
            <w:tcMar>
              <w:top w:w="80" w:type="dxa"/>
              <w:left w:w="110" w:type="dxa"/>
              <w:bottom w:w="80" w:type="dxa"/>
              <w:right w:w="110" w:type="dxa"/>
            </w:tcMar>
          </w:tcPr>
          <w:p w14:paraId="16EDDB4D" w14:textId="77777777" w:rsidR="00E871DA" w:rsidRDefault="00000000">
            <w:pPr>
              <w:spacing w:line="252" w:lineRule="auto"/>
            </w:pPr>
            <w:r>
              <w:rPr>
                <w:b/>
                <w:bCs/>
                <w:sz w:val="19"/>
                <w:szCs w:val="19"/>
              </w:rPr>
              <w:t>Database</w:t>
            </w:r>
          </w:p>
        </w:tc>
        <w:tc>
          <w:tcPr>
            <w:tcW w:w="5226" w:type="dxa"/>
            <w:tcMar>
              <w:top w:w="80" w:type="dxa"/>
              <w:left w:w="110" w:type="dxa"/>
              <w:bottom w:w="80" w:type="dxa"/>
              <w:right w:w="110" w:type="dxa"/>
            </w:tcMar>
          </w:tcPr>
          <w:p w14:paraId="3E02E77F" w14:textId="77777777" w:rsidR="00E871DA" w:rsidRDefault="00000000">
            <w:pPr>
              <w:spacing w:line="252" w:lineRule="auto"/>
            </w:pPr>
            <w:r>
              <w:rPr>
                <w:sz w:val="19"/>
                <w:szCs w:val="19"/>
              </w:rPr>
              <w:t>Stores all company data, obligations, tasks, rules and document details. Includes a search extension that lets the AI find relevant documents quickly</w:t>
            </w:r>
          </w:p>
        </w:tc>
        <w:tc>
          <w:tcPr>
            <w:tcW w:w="1800" w:type="dxa"/>
            <w:tcMar>
              <w:top w:w="80" w:type="dxa"/>
              <w:left w:w="110" w:type="dxa"/>
              <w:bottom w:w="80" w:type="dxa"/>
              <w:right w:w="110" w:type="dxa"/>
            </w:tcMar>
          </w:tcPr>
          <w:p w14:paraId="1077DAC4" w14:textId="77777777" w:rsidR="00E871DA" w:rsidRDefault="00000000">
            <w:pPr>
              <w:spacing w:line="252" w:lineRule="auto"/>
            </w:pPr>
            <w:r>
              <w:rPr>
                <w:sz w:val="19"/>
                <w:szCs w:val="19"/>
              </w:rPr>
              <w:t>BMP’s server</w:t>
            </w:r>
          </w:p>
        </w:tc>
      </w:tr>
      <w:tr w:rsidR="00E871DA" w14:paraId="6C38673C" w14:textId="77777777">
        <w:tc>
          <w:tcPr>
            <w:tcW w:w="2000" w:type="dxa"/>
            <w:shd w:val="clear" w:color="auto" w:fill="F4F6FA"/>
            <w:tcMar>
              <w:top w:w="80" w:type="dxa"/>
              <w:left w:w="110" w:type="dxa"/>
              <w:bottom w:w="80" w:type="dxa"/>
              <w:right w:w="110" w:type="dxa"/>
            </w:tcMar>
          </w:tcPr>
          <w:p w14:paraId="495B2B0B" w14:textId="77777777" w:rsidR="00E871DA" w:rsidRDefault="00000000">
            <w:pPr>
              <w:spacing w:line="252" w:lineRule="auto"/>
            </w:pPr>
            <w:r>
              <w:rPr>
                <w:b/>
                <w:bCs/>
                <w:sz w:val="19"/>
                <w:szCs w:val="19"/>
              </w:rPr>
              <w:t>Document storage</w:t>
            </w:r>
          </w:p>
        </w:tc>
        <w:tc>
          <w:tcPr>
            <w:tcW w:w="5226" w:type="dxa"/>
            <w:shd w:val="clear" w:color="auto" w:fill="F4F6FA"/>
            <w:tcMar>
              <w:top w:w="80" w:type="dxa"/>
              <w:left w:w="110" w:type="dxa"/>
              <w:bottom w:w="80" w:type="dxa"/>
              <w:right w:w="110" w:type="dxa"/>
            </w:tcMar>
          </w:tcPr>
          <w:p w14:paraId="498F31CB" w14:textId="77777777" w:rsidR="00E871DA" w:rsidRDefault="00000000">
            <w:pPr>
              <w:spacing w:line="252" w:lineRule="auto"/>
            </w:pPr>
            <w:r>
              <w:rPr>
                <w:sz w:val="19"/>
                <w:szCs w:val="19"/>
              </w:rPr>
              <w:t>Stores all uploaded evidence files: PDFs, images and scanned documents</w:t>
            </w:r>
          </w:p>
        </w:tc>
        <w:tc>
          <w:tcPr>
            <w:tcW w:w="1800" w:type="dxa"/>
            <w:shd w:val="clear" w:color="auto" w:fill="F4F6FA"/>
            <w:tcMar>
              <w:top w:w="80" w:type="dxa"/>
              <w:left w:w="110" w:type="dxa"/>
              <w:bottom w:w="80" w:type="dxa"/>
              <w:right w:w="110" w:type="dxa"/>
            </w:tcMar>
          </w:tcPr>
          <w:p w14:paraId="157608B3" w14:textId="77777777" w:rsidR="00E871DA" w:rsidRDefault="00000000">
            <w:pPr>
              <w:spacing w:line="252" w:lineRule="auto"/>
            </w:pPr>
            <w:r>
              <w:rPr>
                <w:sz w:val="19"/>
                <w:szCs w:val="19"/>
              </w:rPr>
              <w:t>BMP’s server</w:t>
            </w:r>
          </w:p>
        </w:tc>
      </w:tr>
      <w:tr w:rsidR="00E871DA" w14:paraId="42D13C1D" w14:textId="77777777">
        <w:tc>
          <w:tcPr>
            <w:tcW w:w="2000" w:type="dxa"/>
            <w:tcMar>
              <w:top w:w="80" w:type="dxa"/>
              <w:left w:w="110" w:type="dxa"/>
              <w:bottom w:w="80" w:type="dxa"/>
              <w:right w:w="110" w:type="dxa"/>
            </w:tcMar>
          </w:tcPr>
          <w:p w14:paraId="4ADD4914" w14:textId="77777777" w:rsidR="00E871DA" w:rsidRDefault="00000000">
            <w:pPr>
              <w:spacing w:line="252" w:lineRule="auto"/>
            </w:pPr>
            <w:r>
              <w:rPr>
                <w:b/>
                <w:bCs/>
                <w:sz w:val="19"/>
                <w:szCs w:val="19"/>
              </w:rPr>
              <w:t>Task queue</w:t>
            </w:r>
          </w:p>
        </w:tc>
        <w:tc>
          <w:tcPr>
            <w:tcW w:w="5226" w:type="dxa"/>
            <w:tcMar>
              <w:top w:w="80" w:type="dxa"/>
              <w:left w:w="110" w:type="dxa"/>
              <w:bottom w:w="80" w:type="dxa"/>
              <w:right w:w="110" w:type="dxa"/>
            </w:tcMar>
          </w:tcPr>
          <w:p w14:paraId="26496DD7" w14:textId="77777777" w:rsidR="00E871DA" w:rsidRDefault="00000000">
            <w:pPr>
              <w:spacing w:line="252" w:lineRule="auto"/>
            </w:pPr>
            <w:r>
              <w:rPr>
                <w:sz w:val="19"/>
                <w:szCs w:val="19"/>
              </w:rPr>
              <w:t>Runs background work such as sending emails, reading documents and preparing documents for search</w:t>
            </w:r>
          </w:p>
        </w:tc>
        <w:tc>
          <w:tcPr>
            <w:tcW w:w="1800" w:type="dxa"/>
            <w:tcMar>
              <w:top w:w="80" w:type="dxa"/>
              <w:left w:w="110" w:type="dxa"/>
              <w:bottom w:w="80" w:type="dxa"/>
              <w:right w:w="110" w:type="dxa"/>
            </w:tcMar>
          </w:tcPr>
          <w:p w14:paraId="6A07A852" w14:textId="77777777" w:rsidR="00E871DA" w:rsidRDefault="00000000">
            <w:pPr>
              <w:spacing w:line="252" w:lineRule="auto"/>
            </w:pPr>
            <w:r>
              <w:rPr>
                <w:sz w:val="19"/>
                <w:szCs w:val="19"/>
              </w:rPr>
              <w:t>BMP’s server</w:t>
            </w:r>
          </w:p>
        </w:tc>
      </w:tr>
      <w:tr w:rsidR="00E871DA" w14:paraId="6482A930" w14:textId="77777777">
        <w:tc>
          <w:tcPr>
            <w:tcW w:w="2000" w:type="dxa"/>
            <w:shd w:val="clear" w:color="auto" w:fill="F4F6FA"/>
            <w:tcMar>
              <w:top w:w="80" w:type="dxa"/>
              <w:left w:w="110" w:type="dxa"/>
              <w:bottom w:w="80" w:type="dxa"/>
              <w:right w:w="110" w:type="dxa"/>
            </w:tcMar>
          </w:tcPr>
          <w:p w14:paraId="6FFBF4B5" w14:textId="77777777" w:rsidR="00E871DA" w:rsidRDefault="00000000">
            <w:pPr>
              <w:spacing w:line="252" w:lineRule="auto"/>
            </w:pPr>
            <w:r>
              <w:rPr>
                <w:b/>
                <w:bCs/>
                <w:sz w:val="19"/>
                <w:szCs w:val="19"/>
              </w:rPr>
              <w:t>AI tool layer</w:t>
            </w:r>
          </w:p>
        </w:tc>
        <w:tc>
          <w:tcPr>
            <w:tcW w:w="5226" w:type="dxa"/>
            <w:shd w:val="clear" w:color="auto" w:fill="F4F6FA"/>
            <w:tcMar>
              <w:top w:w="80" w:type="dxa"/>
              <w:left w:w="110" w:type="dxa"/>
              <w:bottom w:w="80" w:type="dxa"/>
              <w:right w:w="110" w:type="dxa"/>
            </w:tcMar>
          </w:tcPr>
          <w:p w14:paraId="2FE7AB3B" w14:textId="77777777" w:rsidR="00E871DA" w:rsidRDefault="00000000">
            <w:pPr>
              <w:spacing w:line="252" w:lineRule="auto"/>
            </w:pPr>
            <w:r>
              <w:rPr>
                <w:sz w:val="19"/>
                <w:szCs w:val="19"/>
              </w:rPr>
              <w:t>The controlled gateway between the AI and your data. The AI can only act through pre-defined, permission-controlled tools</w:t>
            </w:r>
          </w:p>
        </w:tc>
        <w:tc>
          <w:tcPr>
            <w:tcW w:w="1800" w:type="dxa"/>
            <w:shd w:val="clear" w:color="auto" w:fill="F4F6FA"/>
            <w:tcMar>
              <w:top w:w="80" w:type="dxa"/>
              <w:left w:w="110" w:type="dxa"/>
              <w:bottom w:w="80" w:type="dxa"/>
              <w:right w:w="110" w:type="dxa"/>
            </w:tcMar>
          </w:tcPr>
          <w:p w14:paraId="65A0CA6D" w14:textId="77777777" w:rsidR="00E871DA" w:rsidRDefault="00000000">
            <w:pPr>
              <w:spacing w:line="252" w:lineRule="auto"/>
            </w:pPr>
            <w:r>
              <w:rPr>
                <w:sz w:val="19"/>
                <w:szCs w:val="19"/>
              </w:rPr>
              <w:t>BMP’s server</w:t>
            </w:r>
          </w:p>
        </w:tc>
      </w:tr>
      <w:tr w:rsidR="00E871DA" w14:paraId="529BCB1B" w14:textId="77777777">
        <w:tc>
          <w:tcPr>
            <w:tcW w:w="2000" w:type="dxa"/>
            <w:tcMar>
              <w:top w:w="80" w:type="dxa"/>
              <w:left w:w="110" w:type="dxa"/>
              <w:bottom w:w="80" w:type="dxa"/>
              <w:right w:w="110" w:type="dxa"/>
            </w:tcMar>
          </w:tcPr>
          <w:p w14:paraId="03A17E5E" w14:textId="77777777" w:rsidR="00E871DA" w:rsidRDefault="00000000">
            <w:pPr>
              <w:spacing w:line="252" w:lineRule="auto"/>
            </w:pPr>
            <w:r>
              <w:rPr>
                <w:b/>
                <w:bCs/>
                <w:sz w:val="19"/>
                <w:szCs w:val="19"/>
              </w:rPr>
              <w:t>AI provider</w:t>
            </w:r>
          </w:p>
        </w:tc>
        <w:tc>
          <w:tcPr>
            <w:tcW w:w="5226" w:type="dxa"/>
            <w:tcMar>
              <w:top w:w="80" w:type="dxa"/>
              <w:left w:w="110" w:type="dxa"/>
              <w:bottom w:w="80" w:type="dxa"/>
              <w:right w:w="110" w:type="dxa"/>
            </w:tcMar>
          </w:tcPr>
          <w:p w14:paraId="65798D26" w14:textId="77777777" w:rsidR="00E871DA" w:rsidRDefault="00000000">
            <w:pPr>
              <w:spacing w:line="252" w:lineRule="auto"/>
            </w:pPr>
            <w:r>
              <w:rPr>
                <w:sz w:val="19"/>
                <w:szCs w:val="19"/>
              </w:rPr>
              <w:t>The external AI service used to understand documents and instructions and to draft communications</w:t>
            </w:r>
          </w:p>
        </w:tc>
        <w:tc>
          <w:tcPr>
            <w:tcW w:w="1800" w:type="dxa"/>
            <w:tcMar>
              <w:top w:w="80" w:type="dxa"/>
              <w:left w:w="110" w:type="dxa"/>
              <w:bottom w:w="80" w:type="dxa"/>
              <w:right w:w="110" w:type="dxa"/>
            </w:tcMar>
          </w:tcPr>
          <w:p w14:paraId="0328E312" w14:textId="77777777" w:rsidR="00E871DA" w:rsidRDefault="00000000">
            <w:pPr>
              <w:spacing w:line="252" w:lineRule="auto"/>
            </w:pPr>
            <w:r>
              <w:rPr>
                <w:sz w:val="19"/>
                <w:szCs w:val="19"/>
              </w:rPr>
              <w:t>External (cloud). See section 5</w:t>
            </w:r>
          </w:p>
        </w:tc>
      </w:tr>
    </w:tbl>
    <w:p w14:paraId="3DCBB309" w14:textId="77777777" w:rsidR="00E871DA" w:rsidRDefault="00E871D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871DA" w14:paraId="01634485" w14:textId="77777777">
        <w:tc>
          <w:tcPr>
            <w:tcW w:w="9026" w:type="dxa"/>
            <w:tcBorders>
              <w:top w:val="none" w:sz="0" w:space="0" w:color="FFFFFF"/>
              <w:left w:val="single" w:sz="24" w:space="0" w:color="2E7D4F"/>
              <w:bottom w:val="none" w:sz="0" w:space="0" w:color="FFFFFF"/>
              <w:right w:val="none" w:sz="0" w:space="0" w:color="FFFFFF"/>
            </w:tcBorders>
            <w:shd w:val="clear" w:color="auto" w:fill="EAF5EE"/>
            <w:tcMar>
              <w:top w:w="110" w:type="dxa"/>
              <w:left w:w="180" w:type="dxa"/>
              <w:bottom w:w="110" w:type="dxa"/>
              <w:right w:w="150" w:type="dxa"/>
            </w:tcMar>
          </w:tcPr>
          <w:p w14:paraId="4AA04426" w14:textId="77777777" w:rsidR="00E871DA" w:rsidRDefault="00000000">
            <w:pPr>
              <w:spacing w:line="264" w:lineRule="auto"/>
            </w:pPr>
            <w:r>
              <w:rPr>
                <w:b/>
                <w:bCs/>
                <w:color w:val="2E7D4F"/>
                <w:sz w:val="20"/>
                <w:szCs w:val="20"/>
              </w:rPr>
              <w:t xml:space="preserve">NOTE:  </w:t>
            </w:r>
            <w:r>
              <w:rPr>
                <w:sz w:val="20"/>
                <w:szCs w:val="20"/>
              </w:rPr>
              <w:t xml:space="preserve">Everything except the AI provider runs on </w:t>
            </w:r>
            <w:r>
              <w:rPr>
                <w:b/>
                <w:bCs/>
                <w:sz w:val="20"/>
                <w:szCs w:val="20"/>
              </w:rPr>
              <w:t>BMP’s own server</w:t>
            </w:r>
            <w:r>
              <w:rPr>
                <w:sz w:val="20"/>
                <w:szCs w:val="20"/>
              </w:rPr>
              <w:t>, on infrastructure BMP controls. The AI provider receives only the specific information needed for the task in hand.</w:t>
            </w:r>
          </w:p>
        </w:tc>
      </w:tr>
    </w:tbl>
    <w:p w14:paraId="4141CB60" w14:textId="77777777" w:rsidR="00555DA2" w:rsidRDefault="00555DA2">
      <w:pPr>
        <w:pStyle w:val="Heading2"/>
      </w:pPr>
    </w:p>
    <w:p w14:paraId="58484635" w14:textId="5A671FF4" w:rsidR="00E871DA" w:rsidRDefault="00000000">
      <w:pPr>
        <w:pStyle w:val="Heading2"/>
      </w:pPr>
      <w:r>
        <w:lastRenderedPageBreak/>
        <w:t>3.2 How data is organised</w:t>
      </w:r>
    </w:p>
    <w:p w14:paraId="67BA3951" w14:textId="77777777" w:rsidR="00E871DA" w:rsidRDefault="00000000">
      <w:pPr>
        <w:spacing w:after="120" w:line="276" w:lineRule="auto"/>
      </w:pPr>
      <w:r>
        <w:t>The system organises information into clear categories, linked to one another:</w:t>
      </w:r>
    </w:p>
    <w:p w14:paraId="6E35CA77" w14:textId="77777777" w:rsidR="00E871DA" w:rsidRDefault="00000000">
      <w:pPr>
        <w:spacing w:before="100" w:after="160"/>
        <w:jc w:val="center"/>
      </w:pPr>
      <w:r>
        <w:rPr>
          <w:noProof/>
        </w:rPr>
        <w:drawing>
          <wp:inline distT="0" distB="0" distL="0" distR="0" wp14:anchorId="704E39E3" wp14:editId="040FA969">
            <wp:extent cx="5619750" cy="2790825"/>
            <wp:effectExtent l="0" t="0" r="0" b="0"/>
            <wp:docPr id="1080185794" name="Picture 108018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79082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26"/>
        <w:gridCol w:w="2700"/>
      </w:tblGrid>
      <w:tr w:rsidR="00E871DA" w14:paraId="4A9A5A4A" w14:textId="77777777">
        <w:trPr>
          <w:tblHeader/>
        </w:trPr>
        <w:tc>
          <w:tcPr>
            <w:tcW w:w="1800" w:type="dxa"/>
            <w:shd w:val="clear" w:color="auto" w:fill="1F3864"/>
            <w:tcMar>
              <w:top w:w="80" w:type="dxa"/>
              <w:left w:w="110" w:type="dxa"/>
              <w:bottom w:w="80" w:type="dxa"/>
              <w:right w:w="110" w:type="dxa"/>
            </w:tcMar>
          </w:tcPr>
          <w:p w14:paraId="20A5229B" w14:textId="77777777" w:rsidR="00E871DA" w:rsidRDefault="00000000">
            <w:pPr>
              <w:spacing w:line="252" w:lineRule="auto"/>
            </w:pPr>
            <w:r>
              <w:rPr>
                <w:b/>
                <w:bCs/>
                <w:color w:val="FFFFFF"/>
                <w:sz w:val="19"/>
                <w:szCs w:val="19"/>
              </w:rPr>
              <w:t>Category</w:t>
            </w:r>
          </w:p>
        </w:tc>
        <w:tc>
          <w:tcPr>
            <w:tcW w:w="4526" w:type="dxa"/>
            <w:shd w:val="clear" w:color="auto" w:fill="1F3864"/>
            <w:tcMar>
              <w:top w:w="80" w:type="dxa"/>
              <w:left w:w="110" w:type="dxa"/>
              <w:bottom w:w="80" w:type="dxa"/>
              <w:right w:w="110" w:type="dxa"/>
            </w:tcMar>
          </w:tcPr>
          <w:p w14:paraId="7A2D5305" w14:textId="77777777" w:rsidR="00E871DA" w:rsidRDefault="00000000">
            <w:pPr>
              <w:spacing w:line="252" w:lineRule="auto"/>
            </w:pPr>
            <w:r>
              <w:rPr>
                <w:b/>
                <w:bCs/>
                <w:color w:val="FFFFFF"/>
                <w:sz w:val="19"/>
                <w:szCs w:val="19"/>
              </w:rPr>
              <w:t>What it stores</w:t>
            </w:r>
          </w:p>
        </w:tc>
        <w:tc>
          <w:tcPr>
            <w:tcW w:w="2700" w:type="dxa"/>
            <w:shd w:val="clear" w:color="auto" w:fill="1F3864"/>
            <w:tcMar>
              <w:top w:w="80" w:type="dxa"/>
              <w:left w:w="110" w:type="dxa"/>
              <w:bottom w:w="80" w:type="dxa"/>
              <w:right w:w="110" w:type="dxa"/>
            </w:tcMar>
          </w:tcPr>
          <w:p w14:paraId="37D6E84B" w14:textId="77777777" w:rsidR="00E871DA" w:rsidRDefault="00000000">
            <w:pPr>
              <w:spacing w:line="252" w:lineRule="auto"/>
            </w:pPr>
            <w:r>
              <w:rPr>
                <w:b/>
                <w:bCs/>
                <w:color w:val="FFFFFF"/>
                <w:sz w:val="19"/>
                <w:szCs w:val="19"/>
              </w:rPr>
              <w:t>Key principle</w:t>
            </w:r>
          </w:p>
        </w:tc>
      </w:tr>
      <w:tr w:rsidR="00E871DA" w14:paraId="7A27F20A" w14:textId="77777777">
        <w:tc>
          <w:tcPr>
            <w:tcW w:w="1800" w:type="dxa"/>
            <w:tcMar>
              <w:top w:w="80" w:type="dxa"/>
              <w:left w:w="110" w:type="dxa"/>
              <w:bottom w:w="80" w:type="dxa"/>
              <w:right w:w="110" w:type="dxa"/>
            </w:tcMar>
          </w:tcPr>
          <w:p w14:paraId="1E86A8F1" w14:textId="77777777" w:rsidR="00E871DA" w:rsidRDefault="00000000">
            <w:pPr>
              <w:spacing w:line="252" w:lineRule="auto"/>
            </w:pPr>
            <w:r>
              <w:rPr>
                <w:b/>
                <w:bCs/>
                <w:sz w:val="19"/>
                <w:szCs w:val="19"/>
              </w:rPr>
              <w:t>Company</w:t>
            </w:r>
          </w:p>
        </w:tc>
        <w:tc>
          <w:tcPr>
            <w:tcW w:w="4526" w:type="dxa"/>
            <w:tcMar>
              <w:top w:w="80" w:type="dxa"/>
              <w:left w:w="110" w:type="dxa"/>
              <w:bottom w:w="80" w:type="dxa"/>
              <w:right w:w="110" w:type="dxa"/>
            </w:tcMar>
          </w:tcPr>
          <w:p w14:paraId="2F0BFA25" w14:textId="77777777" w:rsidR="00E871DA" w:rsidRDefault="00000000">
            <w:pPr>
              <w:spacing w:line="252" w:lineRule="auto"/>
            </w:pPr>
            <w:r>
              <w:rPr>
                <w:sz w:val="19"/>
                <w:szCs w:val="19"/>
              </w:rPr>
              <w:t>CIN, incorporation date, registered office, type, capital, turnover, listing status, financial year</w:t>
            </w:r>
          </w:p>
        </w:tc>
        <w:tc>
          <w:tcPr>
            <w:tcW w:w="2700" w:type="dxa"/>
            <w:tcMar>
              <w:top w:w="80" w:type="dxa"/>
              <w:left w:w="110" w:type="dxa"/>
              <w:bottom w:w="80" w:type="dxa"/>
              <w:right w:w="110" w:type="dxa"/>
            </w:tcMar>
          </w:tcPr>
          <w:p w14:paraId="79883A0D" w14:textId="77777777" w:rsidR="00E871DA" w:rsidRDefault="00000000">
            <w:pPr>
              <w:spacing w:line="252" w:lineRule="auto"/>
            </w:pPr>
            <w:r>
              <w:rPr>
                <w:sz w:val="19"/>
                <w:szCs w:val="19"/>
              </w:rPr>
              <w:t>One record per client company</w:t>
            </w:r>
          </w:p>
        </w:tc>
      </w:tr>
      <w:tr w:rsidR="00E871DA" w14:paraId="2C5A684B" w14:textId="77777777">
        <w:tc>
          <w:tcPr>
            <w:tcW w:w="1800" w:type="dxa"/>
            <w:shd w:val="clear" w:color="auto" w:fill="F4F6FA"/>
            <w:tcMar>
              <w:top w:w="80" w:type="dxa"/>
              <w:left w:w="110" w:type="dxa"/>
              <w:bottom w:w="80" w:type="dxa"/>
              <w:right w:w="110" w:type="dxa"/>
            </w:tcMar>
          </w:tcPr>
          <w:p w14:paraId="697D6A6F" w14:textId="77777777" w:rsidR="00E871DA" w:rsidRDefault="00000000">
            <w:pPr>
              <w:spacing w:line="252" w:lineRule="auto"/>
            </w:pPr>
            <w:r>
              <w:rPr>
                <w:b/>
                <w:bCs/>
                <w:sz w:val="19"/>
                <w:szCs w:val="19"/>
              </w:rPr>
              <w:t>People</w:t>
            </w:r>
          </w:p>
        </w:tc>
        <w:tc>
          <w:tcPr>
            <w:tcW w:w="4526" w:type="dxa"/>
            <w:shd w:val="clear" w:color="auto" w:fill="F4F6FA"/>
            <w:tcMar>
              <w:top w:w="80" w:type="dxa"/>
              <w:left w:w="110" w:type="dxa"/>
              <w:bottom w:w="80" w:type="dxa"/>
              <w:right w:w="110" w:type="dxa"/>
            </w:tcMar>
          </w:tcPr>
          <w:p w14:paraId="0B690775" w14:textId="77777777" w:rsidR="00E871DA" w:rsidRDefault="00000000">
            <w:pPr>
              <w:spacing w:line="252" w:lineRule="auto"/>
            </w:pPr>
            <w:r>
              <w:rPr>
                <w:sz w:val="19"/>
                <w:szCs w:val="19"/>
              </w:rPr>
              <w:t>Name, DIN, PAN, contact details, nationality, date of birth</w:t>
            </w:r>
          </w:p>
        </w:tc>
        <w:tc>
          <w:tcPr>
            <w:tcW w:w="2700" w:type="dxa"/>
            <w:shd w:val="clear" w:color="auto" w:fill="F4F6FA"/>
            <w:tcMar>
              <w:top w:w="80" w:type="dxa"/>
              <w:left w:w="110" w:type="dxa"/>
              <w:bottom w:w="80" w:type="dxa"/>
              <w:right w:w="110" w:type="dxa"/>
            </w:tcMar>
          </w:tcPr>
          <w:p w14:paraId="574FD2E4" w14:textId="77777777" w:rsidR="00E871DA" w:rsidRDefault="00000000">
            <w:pPr>
              <w:spacing w:line="252" w:lineRule="auto"/>
            </w:pPr>
            <w:r>
              <w:rPr>
                <w:sz w:val="19"/>
                <w:szCs w:val="19"/>
              </w:rPr>
              <w:t>Entered once, used everywhere</w:t>
            </w:r>
          </w:p>
        </w:tc>
      </w:tr>
      <w:tr w:rsidR="00E871DA" w14:paraId="39750D80" w14:textId="77777777">
        <w:tc>
          <w:tcPr>
            <w:tcW w:w="1800" w:type="dxa"/>
            <w:tcMar>
              <w:top w:w="80" w:type="dxa"/>
              <w:left w:w="110" w:type="dxa"/>
              <w:bottom w:w="80" w:type="dxa"/>
              <w:right w:w="110" w:type="dxa"/>
            </w:tcMar>
          </w:tcPr>
          <w:p w14:paraId="235FDB91" w14:textId="77777777" w:rsidR="00E871DA" w:rsidRDefault="00000000">
            <w:pPr>
              <w:spacing w:line="252" w:lineRule="auto"/>
            </w:pPr>
            <w:r>
              <w:rPr>
                <w:b/>
                <w:bCs/>
                <w:sz w:val="19"/>
                <w:szCs w:val="19"/>
              </w:rPr>
              <w:t>Roles</w:t>
            </w:r>
          </w:p>
        </w:tc>
        <w:tc>
          <w:tcPr>
            <w:tcW w:w="4526" w:type="dxa"/>
            <w:tcMar>
              <w:top w:w="80" w:type="dxa"/>
              <w:left w:w="110" w:type="dxa"/>
              <w:bottom w:w="80" w:type="dxa"/>
              <w:right w:w="110" w:type="dxa"/>
            </w:tcMar>
          </w:tcPr>
          <w:p w14:paraId="2F7706BE" w14:textId="77777777" w:rsidR="00E871DA" w:rsidRDefault="00000000">
            <w:pPr>
              <w:spacing w:line="252" w:lineRule="auto"/>
            </w:pPr>
            <w:r>
              <w:rPr>
                <w:sz w:val="19"/>
                <w:szCs w:val="19"/>
              </w:rPr>
              <w:t>Director appointments, shareholdings, KMP designations, auditor terms, committee memberships, each linked to the person</w:t>
            </w:r>
          </w:p>
        </w:tc>
        <w:tc>
          <w:tcPr>
            <w:tcW w:w="2700" w:type="dxa"/>
            <w:tcMar>
              <w:top w:w="80" w:type="dxa"/>
              <w:left w:w="110" w:type="dxa"/>
              <w:bottom w:w="80" w:type="dxa"/>
              <w:right w:w="110" w:type="dxa"/>
            </w:tcMar>
          </w:tcPr>
          <w:p w14:paraId="044A824A" w14:textId="77777777" w:rsidR="00E871DA" w:rsidRDefault="00000000">
            <w:pPr>
              <w:spacing w:line="252" w:lineRule="auto"/>
            </w:pPr>
            <w:r>
              <w:rPr>
                <w:sz w:val="19"/>
                <w:szCs w:val="19"/>
              </w:rPr>
              <w:t>Each role has its own start and end dates, so history is kept</w:t>
            </w:r>
          </w:p>
        </w:tc>
      </w:tr>
      <w:tr w:rsidR="00E871DA" w14:paraId="1FC484FA" w14:textId="77777777">
        <w:tc>
          <w:tcPr>
            <w:tcW w:w="1800" w:type="dxa"/>
            <w:shd w:val="clear" w:color="auto" w:fill="F4F6FA"/>
            <w:tcMar>
              <w:top w:w="80" w:type="dxa"/>
              <w:left w:w="110" w:type="dxa"/>
              <w:bottom w:w="80" w:type="dxa"/>
              <w:right w:w="110" w:type="dxa"/>
            </w:tcMar>
          </w:tcPr>
          <w:p w14:paraId="5A93BF51" w14:textId="77777777" w:rsidR="00E871DA" w:rsidRDefault="00000000">
            <w:pPr>
              <w:spacing w:line="252" w:lineRule="auto"/>
            </w:pPr>
            <w:r>
              <w:rPr>
                <w:b/>
                <w:bCs/>
                <w:sz w:val="19"/>
                <w:szCs w:val="19"/>
              </w:rPr>
              <w:t>Meetings</w:t>
            </w:r>
          </w:p>
        </w:tc>
        <w:tc>
          <w:tcPr>
            <w:tcW w:w="4526" w:type="dxa"/>
            <w:shd w:val="clear" w:color="auto" w:fill="F4F6FA"/>
            <w:tcMar>
              <w:top w:w="80" w:type="dxa"/>
              <w:left w:w="110" w:type="dxa"/>
              <w:bottom w:w="80" w:type="dxa"/>
              <w:right w:w="110" w:type="dxa"/>
            </w:tcMar>
          </w:tcPr>
          <w:p w14:paraId="711F5BC4" w14:textId="77777777" w:rsidR="00E871DA" w:rsidRDefault="00000000">
            <w:pPr>
              <w:spacing w:line="252" w:lineRule="auto"/>
            </w:pPr>
            <w:r>
              <w:rPr>
                <w:sz w:val="19"/>
                <w:szCs w:val="19"/>
              </w:rPr>
              <w:t>Board meetings, AGMs, EGMs and committee meetings: notice date, venue, mode, quorum, chairperson, minutes</w:t>
            </w:r>
          </w:p>
        </w:tc>
        <w:tc>
          <w:tcPr>
            <w:tcW w:w="2700" w:type="dxa"/>
            <w:shd w:val="clear" w:color="auto" w:fill="F4F6FA"/>
            <w:tcMar>
              <w:top w:w="80" w:type="dxa"/>
              <w:left w:w="110" w:type="dxa"/>
              <w:bottom w:w="80" w:type="dxa"/>
              <w:right w:w="110" w:type="dxa"/>
            </w:tcMar>
          </w:tcPr>
          <w:p w14:paraId="5B106A22" w14:textId="77777777" w:rsidR="00E871DA" w:rsidRDefault="00000000">
            <w:pPr>
              <w:spacing w:line="252" w:lineRule="auto"/>
            </w:pPr>
            <w:r>
              <w:rPr>
                <w:sz w:val="19"/>
                <w:szCs w:val="19"/>
              </w:rPr>
              <w:t>Attendance tracked per person per meeting</w:t>
            </w:r>
          </w:p>
        </w:tc>
      </w:tr>
      <w:tr w:rsidR="00E871DA" w14:paraId="1DD3545C" w14:textId="77777777">
        <w:tc>
          <w:tcPr>
            <w:tcW w:w="1800" w:type="dxa"/>
            <w:tcMar>
              <w:top w:w="80" w:type="dxa"/>
              <w:left w:w="110" w:type="dxa"/>
              <w:bottom w:w="80" w:type="dxa"/>
              <w:right w:w="110" w:type="dxa"/>
            </w:tcMar>
          </w:tcPr>
          <w:p w14:paraId="512E3081" w14:textId="77777777" w:rsidR="00E871DA" w:rsidRDefault="00000000">
            <w:pPr>
              <w:spacing w:line="252" w:lineRule="auto"/>
            </w:pPr>
            <w:r>
              <w:rPr>
                <w:b/>
                <w:bCs/>
                <w:sz w:val="19"/>
                <w:szCs w:val="19"/>
              </w:rPr>
              <w:t>Share capital</w:t>
            </w:r>
          </w:p>
        </w:tc>
        <w:tc>
          <w:tcPr>
            <w:tcW w:w="4526" w:type="dxa"/>
            <w:tcMar>
              <w:top w:w="80" w:type="dxa"/>
              <w:left w:w="110" w:type="dxa"/>
              <w:bottom w:w="80" w:type="dxa"/>
              <w:right w:w="110" w:type="dxa"/>
            </w:tcMar>
          </w:tcPr>
          <w:p w14:paraId="74079BDA" w14:textId="77777777" w:rsidR="00E871DA" w:rsidRDefault="00000000">
            <w:pPr>
              <w:spacing w:line="252" w:lineRule="auto"/>
            </w:pPr>
            <w:r>
              <w:rPr>
                <w:sz w:val="19"/>
                <w:szCs w:val="19"/>
              </w:rPr>
              <w:t>Authorised and issued shares by class, allotment history, transfer history</w:t>
            </w:r>
          </w:p>
        </w:tc>
        <w:tc>
          <w:tcPr>
            <w:tcW w:w="2700" w:type="dxa"/>
            <w:tcMar>
              <w:top w:w="80" w:type="dxa"/>
              <w:left w:w="110" w:type="dxa"/>
              <w:bottom w:w="80" w:type="dxa"/>
              <w:right w:w="110" w:type="dxa"/>
            </w:tcMar>
          </w:tcPr>
          <w:p w14:paraId="62F2F5FA" w14:textId="77777777" w:rsidR="00E871DA" w:rsidRDefault="00000000">
            <w:pPr>
              <w:spacing w:line="252" w:lineRule="auto"/>
            </w:pPr>
            <w:r>
              <w:rPr>
                <w:sz w:val="19"/>
                <w:szCs w:val="19"/>
              </w:rPr>
              <w:t>Holdings and percentages are calculated automatically</w:t>
            </w:r>
          </w:p>
        </w:tc>
      </w:tr>
      <w:tr w:rsidR="00E871DA" w14:paraId="4FF341F4" w14:textId="77777777">
        <w:tc>
          <w:tcPr>
            <w:tcW w:w="1800" w:type="dxa"/>
            <w:shd w:val="clear" w:color="auto" w:fill="F4F6FA"/>
            <w:tcMar>
              <w:top w:w="80" w:type="dxa"/>
              <w:left w:w="110" w:type="dxa"/>
              <w:bottom w:w="80" w:type="dxa"/>
              <w:right w:w="110" w:type="dxa"/>
            </w:tcMar>
          </w:tcPr>
          <w:p w14:paraId="4F580D69" w14:textId="77777777" w:rsidR="00E871DA" w:rsidRDefault="00000000">
            <w:pPr>
              <w:spacing w:line="252" w:lineRule="auto"/>
            </w:pPr>
            <w:r>
              <w:rPr>
                <w:b/>
                <w:bCs/>
                <w:sz w:val="19"/>
                <w:szCs w:val="19"/>
              </w:rPr>
              <w:t>Obligations</w:t>
            </w:r>
          </w:p>
        </w:tc>
        <w:tc>
          <w:tcPr>
            <w:tcW w:w="4526" w:type="dxa"/>
            <w:shd w:val="clear" w:color="auto" w:fill="F4F6FA"/>
            <w:tcMar>
              <w:top w:w="80" w:type="dxa"/>
              <w:left w:w="110" w:type="dxa"/>
              <w:bottom w:w="80" w:type="dxa"/>
              <w:right w:w="110" w:type="dxa"/>
            </w:tcMar>
          </w:tcPr>
          <w:p w14:paraId="000753A2" w14:textId="77777777" w:rsidR="00E871DA" w:rsidRDefault="00000000">
            <w:pPr>
              <w:spacing w:line="252" w:lineRule="auto"/>
            </w:pPr>
            <w:r>
              <w:rPr>
                <w:sz w:val="19"/>
                <w:szCs w:val="19"/>
              </w:rPr>
              <w:t>Statutory requirements, such as “Hold the AGM within 6 months of FY end”, broken into step-by-step tasks</w:t>
            </w:r>
          </w:p>
        </w:tc>
        <w:tc>
          <w:tcPr>
            <w:tcW w:w="2700" w:type="dxa"/>
            <w:shd w:val="clear" w:color="auto" w:fill="F4F6FA"/>
            <w:tcMar>
              <w:top w:w="80" w:type="dxa"/>
              <w:left w:w="110" w:type="dxa"/>
              <w:bottom w:w="80" w:type="dxa"/>
              <w:right w:w="110" w:type="dxa"/>
            </w:tcMar>
          </w:tcPr>
          <w:p w14:paraId="34202334" w14:textId="77777777" w:rsidR="00E871DA" w:rsidRDefault="00000000">
            <w:pPr>
              <w:spacing w:line="252" w:lineRule="auto"/>
            </w:pPr>
            <w:r>
              <w:rPr>
                <w:sz w:val="19"/>
                <w:szCs w:val="19"/>
              </w:rPr>
              <w:t>Status moves from not started, to in progress, to completed or overdue</w:t>
            </w:r>
          </w:p>
        </w:tc>
      </w:tr>
      <w:tr w:rsidR="00E871DA" w14:paraId="1CEA0D56" w14:textId="77777777">
        <w:tc>
          <w:tcPr>
            <w:tcW w:w="1800" w:type="dxa"/>
            <w:tcMar>
              <w:top w:w="80" w:type="dxa"/>
              <w:left w:w="110" w:type="dxa"/>
              <w:bottom w:w="80" w:type="dxa"/>
              <w:right w:w="110" w:type="dxa"/>
            </w:tcMar>
          </w:tcPr>
          <w:p w14:paraId="423620BB" w14:textId="77777777" w:rsidR="00E871DA" w:rsidRDefault="00000000">
            <w:pPr>
              <w:spacing w:line="252" w:lineRule="auto"/>
            </w:pPr>
            <w:r>
              <w:rPr>
                <w:b/>
                <w:bCs/>
                <w:sz w:val="19"/>
                <w:szCs w:val="19"/>
              </w:rPr>
              <w:t>Evidence</w:t>
            </w:r>
          </w:p>
        </w:tc>
        <w:tc>
          <w:tcPr>
            <w:tcW w:w="4526" w:type="dxa"/>
            <w:tcMar>
              <w:top w:w="80" w:type="dxa"/>
              <w:left w:w="110" w:type="dxa"/>
              <w:bottom w:w="80" w:type="dxa"/>
              <w:right w:w="110" w:type="dxa"/>
            </w:tcMar>
          </w:tcPr>
          <w:p w14:paraId="31927FC6" w14:textId="77777777" w:rsidR="00E871DA" w:rsidRDefault="00000000">
            <w:pPr>
              <w:spacing w:line="252" w:lineRule="auto"/>
            </w:pPr>
            <w:r>
              <w:rPr>
                <w:sz w:val="19"/>
                <w:szCs w:val="19"/>
              </w:rPr>
              <w:t>Notices, agendas, minutes, attendance sheets, financial statements and other documents</w:t>
            </w:r>
          </w:p>
        </w:tc>
        <w:tc>
          <w:tcPr>
            <w:tcW w:w="2700" w:type="dxa"/>
            <w:tcMar>
              <w:top w:w="80" w:type="dxa"/>
              <w:left w:w="110" w:type="dxa"/>
              <w:bottom w:w="80" w:type="dxa"/>
              <w:right w:w="110" w:type="dxa"/>
            </w:tcMar>
          </w:tcPr>
          <w:p w14:paraId="5C3CA09A" w14:textId="77777777" w:rsidR="00E871DA" w:rsidRDefault="00000000">
            <w:pPr>
              <w:spacing w:line="252" w:lineRule="auto"/>
            </w:pPr>
            <w:r>
              <w:rPr>
                <w:sz w:val="19"/>
                <w:szCs w:val="19"/>
              </w:rPr>
              <w:t>Can be attached to meetings, tasks, people or any other record</w:t>
            </w:r>
          </w:p>
        </w:tc>
      </w:tr>
      <w:tr w:rsidR="00E871DA" w14:paraId="34D062BB" w14:textId="77777777">
        <w:tc>
          <w:tcPr>
            <w:tcW w:w="1800" w:type="dxa"/>
            <w:shd w:val="clear" w:color="auto" w:fill="F4F6FA"/>
            <w:tcMar>
              <w:top w:w="80" w:type="dxa"/>
              <w:left w:w="110" w:type="dxa"/>
              <w:bottom w:w="80" w:type="dxa"/>
              <w:right w:w="110" w:type="dxa"/>
            </w:tcMar>
          </w:tcPr>
          <w:p w14:paraId="5A0E6A77" w14:textId="77777777" w:rsidR="00E871DA" w:rsidRDefault="00000000">
            <w:pPr>
              <w:spacing w:line="252" w:lineRule="auto"/>
            </w:pPr>
            <w:r>
              <w:rPr>
                <w:b/>
                <w:bCs/>
                <w:sz w:val="19"/>
                <w:szCs w:val="19"/>
              </w:rPr>
              <w:t>Government filings</w:t>
            </w:r>
          </w:p>
        </w:tc>
        <w:tc>
          <w:tcPr>
            <w:tcW w:w="4526" w:type="dxa"/>
            <w:shd w:val="clear" w:color="auto" w:fill="F4F6FA"/>
            <w:tcMar>
              <w:top w:w="80" w:type="dxa"/>
              <w:left w:w="110" w:type="dxa"/>
              <w:bottom w:w="80" w:type="dxa"/>
              <w:right w:w="110" w:type="dxa"/>
            </w:tcMar>
          </w:tcPr>
          <w:p w14:paraId="76174958" w14:textId="77777777" w:rsidR="00E871DA" w:rsidRDefault="00000000">
            <w:pPr>
              <w:spacing w:line="252" w:lineRule="auto"/>
            </w:pPr>
            <w:r>
              <w:rPr>
                <w:sz w:val="19"/>
                <w:szCs w:val="19"/>
              </w:rPr>
              <w:t>MCA form tracker: form name, due date, filing date, SRN, status</w:t>
            </w:r>
          </w:p>
        </w:tc>
        <w:tc>
          <w:tcPr>
            <w:tcW w:w="2700" w:type="dxa"/>
            <w:shd w:val="clear" w:color="auto" w:fill="F4F6FA"/>
            <w:tcMar>
              <w:top w:w="80" w:type="dxa"/>
              <w:left w:w="110" w:type="dxa"/>
              <w:bottom w:w="80" w:type="dxa"/>
              <w:right w:w="110" w:type="dxa"/>
            </w:tcMar>
          </w:tcPr>
          <w:p w14:paraId="7665A74E" w14:textId="77777777" w:rsidR="00E871DA" w:rsidRDefault="00000000">
            <w:pPr>
              <w:spacing w:line="252" w:lineRule="auto"/>
            </w:pPr>
            <w:r>
              <w:rPr>
                <w:sz w:val="19"/>
                <w:szCs w:val="19"/>
              </w:rPr>
              <w:t>Status is calculated from the dates</w:t>
            </w:r>
          </w:p>
        </w:tc>
      </w:tr>
      <w:tr w:rsidR="00E871DA" w14:paraId="3920A410" w14:textId="77777777">
        <w:tc>
          <w:tcPr>
            <w:tcW w:w="1800" w:type="dxa"/>
            <w:tcMar>
              <w:top w:w="80" w:type="dxa"/>
              <w:left w:w="110" w:type="dxa"/>
              <w:bottom w:w="80" w:type="dxa"/>
              <w:right w:w="110" w:type="dxa"/>
            </w:tcMar>
          </w:tcPr>
          <w:p w14:paraId="39688277" w14:textId="77777777" w:rsidR="00E871DA" w:rsidRDefault="00000000">
            <w:pPr>
              <w:spacing w:line="252" w:lineRule="auto"/>
            </w:pPr>
            <w:r>
              <w:rPr>
                <w:b/>
                <w:bCs/>
                <w:sz w:val="19"/>
                <w:szCs w:val="19"/>
              </w:rPr>
              <w:t>Financial records</w:t>
            </w:r>
          </w:p>
        </w:tc>
        <w:tc>
          <w:tcPr>
            <w:tcW w:w="4526" w:type="dxa"/>
            <w:tcMar>
              <w:top w:w="80" w:type="dxa"/>
              <w:left w:w="110" w:type="dxa"/>
              <w:bottom w:w="80" w:type="dxa"/>
              <w:right w:w="110" w:type="dxa"/>
            </w:tcMar>
          </w:tcPr>
          <w:p w14:paraId="7961E399" w14:textId="77777777" w:rsidR="00E871DA" w:rsidRDefault="00000000">
            <w:pPr>
              <w:spacing w:line="252" w:lineRule="auto"/>
            </w:pPr>
            <w:r>
              <w:rPr>
                <w:sz w:val="19"/>
                <w:szCs w:val="19"/>
              </w:rPr>
              <w:t>Remuneration, loans and investments (Sections 185 and 186), related party transactions (Section 188), penalties</w:t>
            </w:r>
          </w:p>
        </w:tc>
        <w:tc>
          <w:tcPr>
            <w:tcW w:w="2700" w:type="dxa"/>
            <w:tcMar>
              <w:top w:w="80" w:type="dxa"/>
              <w:left w:w="110" w:type="dxa"/>
              <w:bottom w:w="80" w:type="dxa"/>
              <w:right w:w="110" w:type="dxa"/>
            </w:tcMar>
          </w:tcPr>
          <w:p w14:paraId="3B6552A7" w14:textId="77777777" w:rsidR="00E871DA" w:rsidRDefault="00000000">
            <w:pPr>
              <w:spacing w:line="252" w:lineRule="auto"/>
            </w:pPr>
            <w:r>
              <w:rPr>
                <w:sz w:val="19"/>
                <w:szCs w:val="19"/>
              </w:rPr>
              <w:t>Linked to people and companies</w:t>
            </w:r>
          </w:p>
        </w:tc>
      </w:tr>
      <w:tr w:rsidR="00E871DA" w14:paraId="6FD17718" w14:textId="77777777">
        <w:tc>
          <w:tcPr>
            <w:tcW w:w="1800" w:type="dxa"/>
            <w:shd w:val="clear" w:color="auto" w:fill="F4F6FA"/>
            <w:tcMar>
              <w:top w:w="80" w:type="dxa"/>
              <w:left w:w="110" w:type="dxa"/>
              <w:bottom w:w="80" w:type="dxa"/>
              <w:right w:w="110" w:type="dxa"/>
            </w:tcMar>
          </w:tcPr>
          <w:p w14:paraId="3442DA05" w14:textId="77777777" w:rsidR="00E871DA" w:rsidRDefault="00000000">
            <w:pPr>
              <w:spacing w:line="252" w:lineRule="auto"/>
            </w:pPr>
            <w:r>
              <w:rPr>
                <w:b/>
                <w:bCs/>
                <w:sz w:val="19"/>
                <w:szCs w:val="19"/>
              </w:rPr>
              <w:t>Rules engine</w:t>
            </w:r>
          </w:p>
        </w:tc>
        <w:tc>
          <w:tcPr>
            <w:tcW w:w="4526" w:type="dxa"/>
            <w:shd w:val="clear" w:color="auto" w:fill="F4F6FA"/>
            <w:tcMar>
              <w:top w:w="80" w:type="dxa"/>
              <w:left w:w="110" w:type="dxa"/>
              <w:bottom w:w="80" w:type="dxa"/>
              <w:right w:w="110" w:type="dxa"/>
            </w:tcMar>
          </w:tcPr>
          <w:p w14:paraId="03B2D45A" w14:textId="77777777" w:rsidR="00E871DA" w:rsidRDefault="00000000">
            <w:pPr>
              <w:spacing w:line="252" w:lineRule="auto"/>
            </w:pPr>
            <w:r>
              <w:rPr>
                <w:sz w:val="19"/>
                <w:szCs w:val="19"/>
              </w:rPr>
              <w:t>37 rules linking company facts to requirements, for example “paid-up capital above ₹10 crore means an Audit Committee is mandatory”</w:t>
            </w:r>
          </w:p>
        </w:tc>
        <w:tc>
          <w:tcPr>
            <w:tcW w:w="2700" w:type="dxa"/>
            <w:shd w:val="clear" w:color="auto" w:fill="F4F6FA"/>
            <w:tcMar>
              <w:top w:w="80" w:type="dxa"/>
              <w:left w:w="110" w:type="dxa"/>
              <w:bottom w:w="80" w:type="dxa"/>
              <w:right w:w="110" w:type="dxa"/>
            </w:tcMar>
          </w:tcPr>
          <w:p w14:paraId="7E892EB3" w14:textId="77777777" w:rsidR="00E871DA" w:rsidRDefault="00000000">
            <w:pPr>
              <w:spacing w:line="252" w:lineRule="auto"/>
            </w:pPr>
            <w:r>
              <w:rPr>
                <w:sz w:val="19"/>
                <w:szCs w:val="19"/>
              </w:rPr>
              <w:t>Reviewable and updatable. See section 3.4</w:t>
            </w:r>
          </w:p>
        </w:tc>
      </w:tr>
      <w:tr w:rsidR="00E871DA" w14:paraId="330337AA" w14:textId="77777777">
        <w:tc>
          <w:tcPr>
            <w:tcW w:w="1800" w:type="dxa"/>
            <w:tcMar>
              <w:top w:w="80" w:type="dxa"/>
              <w:left w:w="110" w:type="dxa"/>
              <w:bottom w:w="80" w:type="dxa"/>
              <w:right w:w="110" w:type="dxa"/>
            </w:tcMar>
          </w:tcPr>
          <w:p w14:paraId="51D2CD7A" w14:textId="77777777" w:rsidR="00E871DA" w:rsidRDefault="00000000">
            <w:pPr>
              <w:spacing w:line="252" w:lineRule="auto"/>
            </w:pPr>
            <w:r>
              <w:rPr>
                <w:b/>
                <w:bCs/>
                <w:sz w:val="19"/>
                <w:szCs w:val="19"/>
              </w:rPr>
              <w:lastRenderedPageBreak/>
              <w:t>Standard lists</w:t>
            </w:r>
          </w:p>
        </w:tc>
        <w:tc>
          <w:tcPr>
            <w:tcW w:w="4526" w:type="dxa"/>
            <w:tcMar>
              <w:top w:w="80" w:type="dxa"/>
              <w:left w:w="110" w:type="dxa"/>
              <w:bottom w:w="80" w:type="dxa"/>
              <w:right w:w="110" w:type="dxa"/>
            </w:tcMar>
          </w:tcPr>
          <w:p w14:paraId="1F21A19B" w14:textId="77777777" w:rsidR="00E871DA" w:rsidRDefault="00000000">
            <w:pPr>
              <w:spacing w:line="252" w:lineRule="auto"/>
            </w:pPr>
            <w:r>
              <w:rPr>
                <w:sz w:val="19"/>
                <w:szCs w:val="19"/>
              </w:rPr>
              <w:t>19 fixed lists used as dropdowns: company types, designations, meeting modes and so on</w:t>
            </w:r>
          </w:p>
        </w:tc>
        <w:tc>
          <w:tcPr>
            <w:tcW w:w="2700" w:type="dxa"/>
            <w:tcMar>
              <w:top w:w="80" w:type="dxa"/>
              <w:left w:w="110" w:type="dxa"/>
              <w:bottom w:w="80" w:type="dxa"/>
              <w:right w:w="110" w:type="dxa"/>
            </w:tcMar>
          </w:tcPr>
          <w:p w14:paraId="68417A71" w14:textId="77777777" w:rsidR="00E871DA" w:rsidRDefault="00000000">
            <w:pPr>
              <w:spacing w:line="252" w:lineRule="auto"/>
            </w:pPr>
            <w:r>
              <w:rPr>
                <w:sz w:val="19"/>
                <w:szCs w:val="19"/>
              </w:rPr>
              <w:t>Keeps data entry consistent</w:t>
            </w:r>
          </w:p>
        </w:tc>
      </w:tr>
      <w:tr w:rsidR="00E871DA" w14:paraId="25720C89" w14:textId="77777777">
        <w:tc>
          <w:tcPr>
            <w:tcW w:w="1800" w:type="dxa"/>
            <w:shd w:val="clear" w:color="auto" w:fill="F4F6FA"/>
            <w:tcMar>
              <w:top w:w="80" w:type="dxa"/>
              <w:left w:w="110" w:type="dxa"/>
              <w:bottom w:w="80" w:type="dxa"/>
              <w:right w:w="110" w:type="dxa"/>
            </w:tcMar>
          </w:tcPr>
          <w:p w14:paraId="1D7B3CD7" w14:textId="77777777" w:rsidR="00E871DA" w:rsidRDefault="00000000">
            <w:pPr>
              <w:spacing w:line="252" w:lineRule="auto"/>
            </w:pPr>
            <w:r>
              <w:rPr>
                <w:b/>
                <w:bCs/>
                <w:sz w:val="19"/>
                <w:szCs w:val="19"/>
              </w:rPr>
              <w:t>Audit trail</w:t>
            </w:r>
          </w:p>
        </w:tc>
        <w:tc>
          <w:tcPr>
            <w:tcW w:w="4526" w:type="dxa"/>
            <w:shd w:val="clear" w:color="auto" w:fill="F4F6FA"/>
            <w:tcMar>
              <w:top w:w="80" w:type="dxa"/>
              <w:left w:w="110" w:type="dxa"/>
              <w:bottom w:w="80" w:type="dxa"/>
              <w:right w:w="110" w:type="dxa"/>
            </w:tcMar>
          </w:tcPr>
          <w:p w14:paraId="1BD9D3E8" w14:textId="77777777" w:rsidR="00E871DA" w:rsidRDefault="00000000">
            <w:pPr>
              <w:spacing w:line="252" w:lineRule="auto"/>
            </w:pPr>
            <w:r>
              <w:rPr>
                <w:sz w:val="19"/>
                <w:szCs w:val="19"/>
              </w:rPr>
              <w:t>Every change made to any record, and every action proposed by the AI</w:t>
            </w:r>
          </w:p>
        </w:tc>
        <w:tc>
          <w:tcPr>
            <w:tcW w:w="2700" w:type="dxa"/>
            <w:shd w:val="clear" w:color="auto" w:fill="F4F6FA"/>
            <w:tcMar>
              <w:top w:w="80" w:type="dxa"/>
              <w:left w:w="110" w:type="dxa"/>
              <w:bottom w:w="80" w:type="dxa"/>
              <w:right w:w="110" w:type="dxa"/>
            </w:tcMar>
          </w:tcPr>
          <w:p w14:paraId="0EA32FEB" w14:textId="77777777" w:rsidR="00E871DA" w:rsidRDefault="00000000">
            <w:pPr>
              <w:spacing w:line="252" w:lineRule="auto"/>
            </w:pPr>
            <w:r>
              <w:rPr>
                <w:sz w:val="19"/>
                <w:szCs w:val="19"/>
              </w:rPr>
              <w:t>Cannot be edited or deleted. See section 3.5</w:t>
            </w:r>
          </w:p>
        </w:tc>
      </w:tr>
    </w:tbl>
    <w:p w14:paraId="2357A628" w14:textId="77777777" w:rsidR="00E871DA" w:rsidRDefault="00E871D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871DA" w14:paraId="0C012096" w14:textId="77777777">
        <w:tc>
          <w:tcPr>
            <w:tcW w:w="9026" w:type="dxa"/>
            <w:tcBorders>
              <w:top w:val="none" w:sz="0" w:space="0" w:color="FFFFFF"/>
              <w:left w:val="single" w:sz="24" w:space="0" w:color="2E7D4F"/>
              <w:bottom w:val="none" w:sz="0" w:space="0" w:color="FFFFFF"/>
              <w:right w:val="none" w:sz="0" w:space="0" w:color="FFFFFF"/>
            </w:tcBorders>
            <w:shd w:val="clear" w:color="auto" w:fill="EAF5EE"/>
            <w:tcMar>
              <w:top w:w="110" w:type="dxa"/>
              <w:left w:w="180" w:type="dxa"/>
              <w:bottom w:w="110" w:type="dxa"/>
              <w:right w:w="150" w:type="dxa"/>
            </w:tcMar>
          </w:tcPr>
          <w:p w14:paraId="748E23D2" w14:textId="77777777" w:rsidR="00E871DA" w:rsidRDefault="00000000">
            <w:pPr>
              <w:spacing w:line="264" w:lineRule="auto"/>
            </w:pPr>
            <w:r>
              <w:rPr>
                <w:b/>
                <w:bCs/>
                <w:color w:val="2E7D4F"/>
                <w:sz w:val="20"/>
                <w:szCs w:val="20"/>
              </w:rPr>
              <w:t xml:space="preserve">NOTE:  </w:t>
            </w:r>
            <w:r>
              <w:rPr>
                <w:b/>
                <w:bCs/>
                <w:sz w:val="20"/>
                <w:szCs w:val="20"/>
              </w:rPr>
              <w:t>Portal Access</w:t>
            </w:r>
            <w:r>
              <w:rPr>
                <w:sz w:val="20"/>
                <w:szCs w:val="20"/>
              </w:rPr>
              <w:t xml:space="preserve"> stores only portal names and usernames. As directed by BMP, </w:t>
            </w:r>
            <w:r>
              <w:rPr>
                <w:b/>
                <w:bCs/>
                <w:sz w:val="20"/>
                <w:szCs w:val="20"/>
              </w:rPr>
              <w:t>passwords are never stored</w:t>
            </w:r>
            <w:r>
              <w:rPr>
                <w:sz w:val="20"/>
                <w:szCs w:val="20"/>
              </w:rPr>
              <w:t xml:space="preserve"> in this system.</w:t>
            </w:r>
          </w:p>
        </w:tc>
      </w:tr>
    </w:tbl>
    <w:p w14:paraId="224BC02F" w14:textId="77777777" w:rsidR="00E871DA" w:rsidRDefault="00000000">
      <w:pPr>
        <w:pStyle w:val="Heading2"/>
      </w:pPr>
      <w:r>
        <w:t>3.3 The “Don’t Ask Twice” principle</w:t>
      </w:r>
    </w:p>
    <w:p w14:paraId="4F188C90" w14:textId="77777777" w:rsidR="00E871DA" w:rsidRDefault="00000000">
      <w:pPr>
        <w:spacing w:after="120" w:line="276" w:lineRule="auto"/>
      </w:pPr>
      <w:r>
        <w:t>When a person is entered once, they are available for selection everywhere:</w:t>
      </w:r>
    </w:p>
    <w:p w14:paraId="7BD540B5" w14:textId="77777777" w:rsidR="00E871DA" w:rsidRDefault="00000000">
      <w:pPr>
        <w:spacing w:before="100" w:after="160"/>
        <w:jc w:val="center"/>
      </w:pPr>
      <w:r>
        <w:rPr>
          <w:noProof/>
        </w:rPr>
        <w:drawing>
          <wp:inline distT="0" distB="0" distL="0" distR="0" wp14:anchorId="67E2E301" wp14:editId="062B909B">
            <wp:extent cx="2857500" cy="3648075"/>
            <wp:effectExtent l="0" t="0" r="0" b="0"/>
            <wp:docPr id="1415101767" name="Picture 141510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3648075"/>
                    </a:xfrm>
                    <a:prstGeom prst="rect">
                      <a:avLst/>
                    </a:prstGeom>
                  </pic:spPr>
                </pic:pic>
              </a:graphicData>
            </a:graphic>
          </wp:inline>
        </w:drawing>
      </w:r>
    </w:p>
    <w:p w14:paraId="3F205C23" w14:textId="77777777" w:rsidR="00E871DA" w:rsidRDefault="00000000">
      <w:pPr>
        <w:pStyle w:val="ListParagraph"/>
        <w:numPr>
          <w:ilvl w:val="0"/>
          <w:numId w:val="2"/>
        </w:numPr>
        <w:spacing w:after="70" w:line="270" w:lineRule="auto"/>
      </w:pPr>
      <w:r>
        <w:t>No re-typing of names, DINs or contact details</w:t>
      </w:r>
    </w:p>
    <w:p w14:paraId="577B7245" w14:textId="77777777" w:rsidR="00E871DA" w:rsidRDefault="00000000">
      <w:pPr>
        <w:pStyle w:val="ListParagraph"/>
        <w:numPr>
          <w:ilvl w:val="0"/>
          <w:numId w:val="2"/>
        </w:numPr>
        <w:spacing w:after="70" w:line="270" w:lineRule="auto"/>
      </w:pPr>
      <w:r>
        <w:t>Updating a person’s contact details updates them everywhere that person appears</w:t>
      </w:r>
    </w:p>
    <w:p w14:paraId="35DBACD0" w14:textId="77777777" w:rsidR="00E871DA" w:rsidRDefault="00000000">
      <w:pPr>
        <w:pStyle w:val="ListParagraph"/>
        <w:numPr>
          <w:ilvl w:val="0"/>
          <w:numId w:val="2"/>
        </w:numPr>
        <w:spacing w:after="70" w:line="270" w:lineRule="auto"/>
      </w:pPr>
      <w:r>
        <w:t>The system shows each person’s roles across all companies in one place</w:t>
      </w:r>
    </w:p>
    <w:p w14:paraId="4781890B" w14:textId="77777777" w:rsidR="00E871DA" w:rsidRDefault="00000000">
      <w:pPr>
        <w:pStyle w:val="ListParagraph"/>
        <w:numPr>
          <w:ilvl w:val="0"/>
          <w:numId w:val="2"/>
        </w:numPr>
        <w:spacing w:after="70" w:line="270" w:lineRule="auto"/>
      </w:pPr>
      <w:r>
        <w:t xml:space="preserve">People are matched on </w:t>
      </w:r>
      <w:r>
        <w:rPr>
          <w:b/>
          <w:bCs/>
        </w:rPr>
        <w:t>DIN or PAN</w:t>
      </w:r>
      <w:r>
        <w:t xml:space="preserve">, and companies on </w:t>
      </w:r>
      <w:r>
        <w:rPr>
          <w:b/>
          <w:bCs/>
        </w:rPr>
        <w:t>CIN</w:t>
      </w:r>
      <w:r>
        <w:t>, rather than on names. Where a name looks similar to an existing record, such as “ABC Private Limited” and “ABC Pvt Ltd”, the system asks whether it is the same entity rather than creating a duplicate</w:t>
      </w:r>
    </w:p>
    <w:p w14:paraId="4F7350E6" w14:textId="77777777" w:rsidR="00E871DA" w:rsidRDefault="00000000">
      <w:pPr>
        <w:pStyle w:val="Heading2"/>
      </w:pPr>
      <w:r>
        <w:t>3.4 The rules engine: “When Something Becomes Required”</w:t>
      </w:r>
    </w:p>
    <w:p w14:paraId="15F36298" w14:textId="77777777" w:rsidR="00E871DA" w:rsidRDefault="00000000">
      <w:pPr>
        <w:spacing w:after="120" w:line="276" w:lineRule="auto"/>
      </w:pPr>
      <w:r>
        <w:t>Based on BMP’s 37-rule table from the master checklist, the system works out what is required for each company.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871DA" w14:paraId="1F090DD2" w14:textId="77777777">
        <w:trPr>
          <w:tblHeader/>
        </w:trPr>
        <w:tc>
          <w:tcPr>
            <w:tcW w:w="2200" w:type="dxa"/>
            <w:shd w:val="clear" w:color="auto" w:fill="1F3864"/>
            <w:tcMar>
              <w:top w:w="80" w:type="dxa"/>
              <w:left w:w="110" w:type="dxa"/>
              <w:bottom w:w="80" w:type="dxa"/>
              <w:right w:w="110" w:type="dxa"/>
            </w:tcMar>
          </w:tcPr>
          <w:p w14:paraId="351A2F4C" w14:textId="77777777" w:rsidR="00E871DA" w:rsidRDefault="00000000">
            <w:pPr>
              <w:spacing w:line="252" w:lineRule="auto"/>
            </w:pPr>
            <w:r>
              <w:rPr>
                <w:b/>
                <w:bCs/>
                <w:color w:val="FFFFFF"/>
                <w:sz w:val="19"/>
                <w:szCs w:val="19"/>
              </w:rPr>
              <w:t>Aspect</w:t>
            </w:r>
          </w:p>
        </w:tc>
        <w:tc>
          <w:tcPr>
            <w:tcW w:w="6826" w:type="dxa"/>
            <w:shd w:val="clear" w:color="auto" w:fill="1F3864"/>
            <w:tcMar>
              <w:top w:w="80" w:type="dxa"/>
              <w:left w:w="110" w:type="dxa"/>
              <w:bottom w:w="80" w:type="dxa"/>
              <w:right w:w="110" w:type="dxa"/>
            </w:tcMar>
          </w:tcPr>
          <w:p w14:paraId="4895346D" w14:textId="77777777" w:rsidR="00E871DA" w:rsidRDefault="00000000">
            <w:pPr>
              <w:spacing w:line="252" w:lineRule="auto"/>
            </w:pPr>
            <w:r>
              <w:rPr>
                <w:b/>
                <w:bCs/>
                <w:color w:val="FFFFFF"/>
                <w:sz w:val="19"/>
                <w:szCs w:val="19"/>
              </w:rPr>
              <w:t>How it is handled</w:t>
            </w:r>
          </w:p>
        </w:tc>
      </w:tr>
      <w:tr w:rsidR="00E871DA" w14:paraId="567E9D94" w14:textId="77777777">
        <w:tc>
          <w:tcPr>
            <w:tcW w:w="2200" w:type="dxa"/>
            <w:tcMar>
              <w:top w:w="80" w:type="dxa"/>
              <w:left w:w="110" w:type="dxa"/>
              <w:bottom w:w="80" w:type="dxa"/>
              <w:right w:w="110" w:type="dxa"/>
            </w:tcMar>
          </w:tcPr>
          <w:p w14:paraId="3963EB0F" w14:textId="77777777" w:rsidR="00E871DA" w:rsidRDefault="00000000">
            <w:pPr>
              <w:spacing w:line="252" w:lineRule="auto"/>
            </w:pPr>
            <w:r>
              <w:rPr>
                <w:b/>
                <w:bCs/>
                <w:sz w:val="19"/>
                <w:szCs w:val="19"/>
              </w:rPr>
              <w:t>Source</w:t>
            </w:r>
          </w:p>
        </w:tc>
        <w:tc>
          <w:tcPr>
            <w:tcW w:w="6826" w:type="dxa"/>
            <w:tcMar>
              <w:top w:w="80" w:type="dxa"/>
              <w:left w:w="110" w:type="dxa"/>
              <w:bottom w:w="80" w:type="dxa"/>
              <w:right w:w="110" w:type="dxa"/>
            </w:tcMar>
          </w:tcPr>
          <w:p w14:paraId="493D7A03" w14:textId="77777777" w:rsidR="00E871DA" w:rsidRDefault="00000000">
            <w:pPr>
              <w:spacing w:line="252" w:lineRule="auto"/>
            </w:pPr>
            <w:r>
              <w:rPr>
                <w:sz w:val="19"/>
                <w:szCs w:val="19"/>
              </w:rPr>
              <w:t>BMP’s own “When Something Becomes Required” table (37 rows)</w:t>
            </w:r>
          </w:p>
        </w:tc>
      </w:tr>
      <w:tr w:rsidR="00E871DA" w14:paraId="5D9CA299" w14:textId="77777777">
        <w:tc>
          <w:tcPr>
            <w:tcW w:w="2200" w:type="dxa"/>
            <w:shd w:val="clear" w:color="auto" w:fill="F4F6FA"/>
            <w:tcMar>
              <w:top w:w="80" w:type="dxa"/>
              <w:left w:w="110" w:type="dxa"/>
              <w:bottom w:w="80" w:type="dxa"/>
              <w:right w:w="110" w:type="dxa"/>
            </w:tcMar>
          </w:tcPr>
          <w:p w14:paraId="52702476" w14:textId="77777777" w:rsidR="00E871DA" w:rsidRDefault="00000000">
            <w:pPr>
              <w:spacing w:line="252" w:lineRule="auto"/>
            </w:pPr>
            <w:r>
              <w:rPr>
                <w:b/>
                <w:bCs/>
                <w:sz w:val="19"/>
                <w:szCs w:val="19"/>
              </w:rPr>
              <w:lastRenderedPageBreak/>
              <w:t>How it runs</w:t>
            </w:r>
          </w:p>
        </w:tc>
        <w:tc>
          <w:tcPr>
            <w:tcW w:w="6826" w:type="dxa"/>
            <w:shd w:val="clear" w:color="auto" w:fill="F4F6FA"/>
            <w:tcMar>
              <w:top w:w="80" w:type="dxa"/>
              <w:left w:w="110" w:type="dxa"/>
              <w:bottom w:w="80" w:type="dxa"/>
              <w:right w:w="110" w:type="dxa"/>
            </w:tcMar>
          </w:tcPr>
          <w:p w14:paraId="333399B6" w14:textId="77777777" w:rsidR="00E871DA" w:rsidRDefault="00000000">
            <w:pPr>
              <w:spacing w:line="252" w:lineRule="auto"/>
            </w:pPr>
            <w:r>
              <w:rPr>
                <w:sz w:val="19"/>
                <w:szCs w:val="19"/>
              </w:rPr>
              <w:t>Fixed logic: the same inputs always give the same answer. The AI is never used to decide this.</w:t>
            </w:r>
          </w:p>
        </w:tc>
      </w:tr>
      <w:tr w:rsidR="00E871DA" w14:paraId="11826AB6" w14:textId="77777777">
        <w:tc>
          <w:tcPr>
            <w:tcW w:w="2200" w:type="dxa"/>
            <w:tcMar>
              <w:top w:w="80" w:type="dxa"/>
              <w:left w:w="110" w:type="dxa"/>
              <w:bottom w:w="80" w:type="dxa"/>
              <w:right w:w="110" w:type="dxa"/>
            </w:tcMar>
          </w:tcPr>
          <w:p w14:paraId="5D16AC5C" w14:textId="77777777" w:rsidR="00E871DA" w:rsidRDefault="00000000">
            <w:pPr>
              <w:spacing w:line="252" w:lineRule="auto"/>
            </w:pPr>
            <w:r>
              <w:rPr>
                <w:b/>
                <w:bCs/>
                <w:sz w:val="19"/>
                <w:szCs w:val="19"/>
              </w:rPr>
              <w:t>Shows its working</w:t>
            </w:r>
          </w:p>
        </w:tc>
        <w:tc>
          <w:tcPr>
            <w:tcW w:w="6826" w:type="dxa"/>
            <w:tcMar>
              <w:top w:w="80" w:type="dxa"/>
              <w:left w:w="110" w:type="dxa"/>
              <w:bottom w:w="80" w:type="dxa"/>
              <w:right w:w="110" w:type="dxa"/>
            </w:tcMar>
          </w:tcPr>
          <w:p w14:paraId="49DF2B06" w14:textId="77777777" w:rsidR="00E871DA" w:rsidRDefault="00000000">
            <w:pPr>
              <w:spacing w:line="252" w:lineRule="auto"/>
            </w:pPr>
            <w:r>
              <w:rPr>
                <w:sz w:val="19"/>
                <w:szCs w:val="19"/>
              </w:rPr>
              <w:t>Each result shows the figures it used, the threshold applied, and the legal section it comes from</w:t>
            </w:r>
          </w:p>
        </w:tc>
      </w:tr>
      <w:tr w:rsidR="00E871DA" w14:paraId="1794DE55" w14:textId="77777777">
        <w:tc>
          <w:tcPr>
            <w:tcW w:w="2200" w:type="dxa"/>
            <w:shd w:val="clear" w:color="auto" w:fill="F4F6FA"/>
            <w:tcMar>
              <w:top w:w="80" w:type="dxa"/>
              <w:left w:w="110" w:type="dxa"/>
              <w:bottom w:w="80" w:type="dxa"/>
              <w:right w:w="110" w:type="dxa"/>
            </w:tcMar>
          </w:tcPr>
          <w:p w14:paraId="53448050" w14:textId="77777777" w:rsidR="00E871DA" w:rsidRDefault="00000000">
            <w:pPr>
              <w:spacing w:line="252" w:lineRule="auto"/>
            </w:pPr>
            <w:r>
              <w:rPr>
                <w:b/>
                <w:bCs/>
                <w:sz w:val="19"/>
                <w:szCs w:val="19"/>
              </w:rPr>
              <w:t>Reviewable</w:t>
            </w:r>
          </w:p>
        </w:tc>
        <w:tc>
          <w:tcPr>
            <w:tcW w:w="6826" w:type="dxa"/>
            <w:shd w:val="clear" w:color="auto" w:fill="F4F6FA"/>
            <w:tcMar>
              <w:top w:w="80" w:type="dxa"/>
              <w:left w:w="110" w:type="dxa"/>
              <w:bottom w:w="80" w:type="dxa"/>
              <w:right w:w="110" w:type="dxa"/>
            </w:tcMar>
          </w:tcPr>
          <w:p w14:paraId="05FB5FBF" w14:textId="77777777" w:rsidR="00E871DA" w:rsidRDefault="00000000">
            <w:pPr>
              <w:spacing w:line="252" w:lineRule="auto"/>
            </w:pPr>
            <w:r>
              <w:rPr>
                <w:sz w:val="19"/>
                <w:szCs w:val="19"/>
              </w:rPr>
              <w:t>Each rule records when it was last reviewed and by whom</w:t>
            </w:r>
          </w:p>
        </w:tc>
      </w:tr>
      <w:tr w:rsidR="00E871DA" w14:paraId="290077D5" w14:textId="77777777">
        <w:tc>
          <w:tcPr>
            <w:tcW w:w="2200" w:type="dxa"/>
            <w:tcMar>
              <w:top w:w="80" w:type="dxa"/>
              <w:left w:w="110" w:type="dxa"/>
              <w:bottom w:w="80" w:type="dxa"/>
              <w:right w:w="110" w:type="dxa"/>
            </w:tcMar>
          </w:tcPr>
          <w:p w14:paraId="45222258" w14:textId="77777777" w:rsidR="00E871DA" w:rsidRDefault="00000000">
            <w:pPr>
              <w:spacing w:line="252" w:lineRule="auto"/>
            </w:pPr>
            <w:r>
              <w:rPr>
                <w:b/>
                <w:bCs/>
                <w:sz w:val="19"/>
                <w:szCs w:val="19"/>
              </w:rPr>
              <w:t>Updatable</w:t>
            </w:r>
          </w:p>
        </w:tc>
        <w:tc>
          <w:tcPr>
            <w:tcW w:w="6826" w:type="dxa"/>
            <w:tcMar>
              <w:top w:w="80" w:type="dxa"/>
              <w:left w:w="110" w:type="dxa"/>
              <w:bottom w:w="80" w:type="dxa"/>
              <w:right w:w="110" w:type="dxa"/>
            </w:tcMar>
          </w:tcPr>
          <w:p w14:paraId="498C5E0A" w14:textId="77777777" w:rsidR="00E871DA" w:rsidRDefault="00000000">
            <w:pPr>
              <w:spacing w:line="252" w:lineRule="auto"/>
            </w:pPr>
            <w:r>
              <w:rPr>
                <w:sz w:val="19"/>
                <w:szCs w:val="19"/>
              </w:rPr>
              <w:t>Rules can be changed, added or switched off as the law changes, without touching the rest of the system</w:t>
            </w:r>
          </w:p>
        </w:tc>
      </w:tr>
      <w:tr w:rsidR="00E871DA" w14:paraId="73194C47" w14:textId="77777777">
        <w:tc>
          <w:tcPr>
            <w:tcW w:w="2200" w:type="dxa"/>
            <w:shd w:val="clear" w:color="auto" w:fill="F4F6FA"/>
            <w:tcMar>
              <w:top w:w="80" w:type="dxa"/>
              <w:left w:w="110" w:type="dxa"/>
              <w:bottom w:w="80" w:type="dxa"/>
              <w:right w:w="110" w:type="dxa"/>
            </w:tcMar>
          </w:tcPr>
          <w:p w14:paraId="1201E3D3" w14:textId="77777777" w:rsidR="00E871DA" w:rsidRDefault="00000000">
            <w:pPr>
              <w:spacing w:line="252" w:lineRule="auto"/>
            </w:pPr>
            <w:r>
              <w:rPr>
                <w:b/>
                <w:bCs/>
                <w:sz w:val="19"/>
                <w:szCs w:val="19"/>
              </w:rPr>
              <w:t>Review status</w:t>
            </w:r>
          </w:p>
        </w:tc>
        <w:tc>
          <w:tcPr>
            <w:tcW w:w="6826" w:type="dxa"/>
            <w:shd w:val="clear" w:color="auto" w:fill="F4F6FA"/>
            <w:tcMar>
              <w:top w:w="80" w:type="dxa"/>
              <w:left w:w="110" w:type="dxa"/>
              <w:bottom w:w="80" w:type="dxa"/>
              <w:right w:w="110" w:type="dxa"/>
            </w:tcMar>
          </w:tcPr>
          <w:p w14:paraId="6D8DC707" w14:textId="77777777" w:rsidR="00E871DA" w:rsidRDefault="00000000">
            <w:pPr>
              <w:spacing w:line="252" w:lineRule="auto"/>
            </w:pPr>
            <w:r>
              <w:rPr>
                <w:sz w:val="19"/>
                <w:szCs w:val="19"/>
              </w:rPr>
              <w:t>Every rule is marked “pending review” until a BMP professional signs it off</w:t>
            </w:r>
          </w:p>
        </w:tc>
      </w:tr>
    </w:tbl>
    <w:p w14:paraId="2C903FFF" w14:textId="77777777" w:rsidR="00E871DA" w:rsidRDefault="00E871D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871DA" w14:paraId="0C99EEF6" w14:textId="77777777">
        <w:tc>
          <w:tcPr>
            <w:tcW w:w="9026" w:type="dxa"/>
            <w:tcBorders>
              <w:top w:val="none" w:sz="0" w:space="0" w:color="FFFFFF"/>
              <w:left w:val="single" w:sz="24" w:space="0" w:color="C0701F"/>
              <w:bottom w:val="none" w:sz="0" w:space="0" w:color="FFFFFF"/>
              <w:right w:val="none" w:sz="0" w:space="0" w:color="FFFFFF"/>
            </w:tcBorders>
            <w:shd w:val="clear" w:color="auto" w:fill="FDF3E7"/>
            <w:tcMar>
              <w:top w:w="110" w:type="dxa"/>
              <w:left w:w="180" w:type="dxa"/>
              <w:bottom w:w="110" w:type="dxa"/>
              <w:right w:w="150" w:type="dxa"/>
            </w:tcMar>
          </w:tcPr>
          <w:p w14:paraId="34F3EB62" w14:textId="77777777" w:rsidR="00E871DA" w:rsidRDefault="00000000">
            <w:pPr>
              <w:spacing w:line="264" w:lineRule="auto"/>
            </w:pPr>
            <w:r>
              <w:rPr>
                <w:b/>
                <w:bCs/>
                <w:color w:val="C0701F"/>
                <w:sz w:val="20"/>
                <w:szCs w:val="20"/>
              </w:rPr>
              <w:t xml:space="preserve">WARNING:  </w:t>
            </w:r>
            <w:r>
              <w:rPr>
                <w:sz w:val="20"/>
                <w:szCs w:val="20"/>
              </w:rPr>
              <w:t xml:space="preserve">The rules engine is a </w:t>
            </w:r>
            <w:r>
              <w:rPr>
                <w:b/>
                <w:bCs/>
                <w:sz w:val="20"/>
                <w:szCs w:val="20"/>
              </w:rPr>
              <w:t>decision-support tool</w:t>
            </w:r>
            <w:r>
              <w:rPr>
                <w:sz w:val="20"/>
                <w:szCs w:val="20"/>
              </w:rPr>
              <w:t>, not legal advice. BMP professionals must review and approve each rule before relying on it for an actual filing. The system tracks review status for every rule.</w:t>
            </w:r>
          </w:p>
        </w:tc>
      </w:tr>
    </w:tbl>
    <w:p w14:paraId="08711D7A" w14:textId="77777777" w:rsidR="00E871DA" w:rsidRDefault="00000000">
      <w:pPr>
        <w:pStyle w:val="Heading2"/>
      </w:pPr>
      <w:r>
        <w:t>3.5 Audit trail</w:t>
      </w:r>
    </w:p>
    <w:p w14:paraId="76847715" w14:textId="77777777" w:rsidR="00E871DA" w:rsidRDefault="00000000">
      <w:pPr>
        <w:spacing w:after="120" w:line="276" w:lineRule="auto"/>
      </w:pPr>
      <w:r>
        <w:t>BMP asked for a full record of changes, which also supports the firm’s obligations under the Digital Personal Data Protection Act. The system records:</w:t>
      </w:r>
    </w:p>
    <w:p w14:paraId="52D94F72" w14:textId="77777777" w:rsidR="00E871DA" w:rsidRDefault="00000000">
      <w:pPr>
        <w:pStyle w:val="ListParagraph"/>
        <w:numPr>
          <w:ilvl w:val="0"/>
          <w:numId w:val="2"/>
        </w:numPr>
        <w:spacing w:after="70" w:line="270" w:lineRule="auto"/>
      </w:pPr>
      <w:r>
        <w:t>Every change to any record: who made it, when, and the value before and after</w:t>
      </w:r>
    </w:p>
    <w:p w14:paraId="75C9BB20" w14:textId="77777777" w:rsidR="00E871DA" w:rsidRDefault="00000000">
      <w:pPr>
        <w:pStyle w:val="ListParagraph"/>
        <w:numPr>
          <w:ilvl w:val="0"/>
          <w:numId w:val="2"/>
        </w:numPr>
        <w:spacing w:after="70" w:line="270" w:lineRule="auto"/>
      </w:pPr>
      <w:r>
        <w:t>Every action the AI proposed, whether it was approved, edited or rejected, and by whom</w:t>
      </w:r>
    </w:p>
    <w:p w14:paraId="571CBE59" w14:textId="77777777" w:rsidR="00E871DA" w:rsidRDefault="00000000">
      <w:pPr>
        <w:pStyle w:val="ListParagraph"/>
        <w:numPr>
          <w:ilvl w:val="0"/>
          <w:numId w:val="2"/>
        </w:numPr>
        <w:spacing w:after="70" w:line="270" w:lineRule="auto"/>
      </w:pPr>
      <w:r>
        <w:t>Every notification sent, to whom, and who approved it</w:t>
      </w:r>
    </w:p>
    <w:p w14:paraId="04BF42C3" w14:textId="77777777" w:rsidR="00E871DA" w:rsidRDefault="00000000">
      <w:pPr>
        <w:spacing w:after="120" w:line="276" w:lineRule="auto"/>
      </w:pPr>
      <w:r>
        <w:t>The audit trail cannot be edited or deleted by anyone, including administrators.</w:t>
      </w:r>
    </w:p>
    <w:p w14:paraId="3870F1EE" w14:textId="77777777" w:rsidR="00E871DA" w:rsidRDefault="00000000">
      <w:r>
        <w:br w:type="page"/>
      </w:r>
    </w:p>
    <w:p w14:paraId="5FFE0F0D" w14:textId="77777777" w:rsidR="00E871DA" w:rsidRDefault="00000000">
      <w:pPr>
        <w:pStyle w:val="Heading1"/>
      </w:pPr>
      <w:r>
        <w:lastRenderedPageBreak/>
        <w:t>4. Delivery Roadmap</w:t>
      </w:r>
    </w:p>
    <w:p w14:paraId="30944C87" w14:textId="77777777" w:rsidR="00E871DA" w:rsidRDefault="00000000">
      <w:pPr>
        <w:pStyle w:val="Heading2"/>
      </w:pPr>
      <w:r>
        <w:t>Phase overview</w:t>
      </w:r>
    </w:p>
    <w:p w14:paraId="4448929C" w14:textId="77777777" w:rsidR="00E871DA" w:rsidRDefault="00000000">
      <w:pPr>
        <w:spacing w:before="100" w:after="160"/>
      </w:pPr>
      <w:r>
        <w:t>Delivery is in three phases. Each phase builds on the one before it, and dates will be confirmed once the plan is approved and the decisions in section 9 are in place.</w:t>
      </w:r>
    </w:p>
    <w:p w14:paraId="2F2D5406" w14:textId="77777777" w:rsidR="00E871DA" w:rsidRDefault="00000000">
      <w:pPr>
        <w:pStyle w:val="Heading2"/>
      </w:pPr>
      <w:r>
        <w:t>Phase 1: System of Record</w:t>
      </w:r>
    </w:p>
    <w:p w14:paraId="78FD2C7D" w14:textId="77777777" w:rsidR="00E871DA" w:rsidRDefault="00000000">
      <w:pPr>
        <w:spacing w:after="120" w:line="276" w:lineRule="auto"/>
      </w:pPr>
      <w:r>
        <w:rPr>
          <w:b/>
          <w:bCs/>
        </w:rPr>
        <w:t>Goal:</w:t>
      </w:r>
      <w:r>
        <w:t xml:space="preserve"> a fully structured, populated and inspectable database, which is the foundation everything else is built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871DA" w14:paraId="50C81807" w14:textId="77777777">
        <w:trPr>
          <w:tblHeader/>
        </w:trPr>
        <w:tc>
          <w:tcPr>
            <w:tcW w:w="2800" w:type="dxa"/>
            <w:shd w:val="clear" w:color="auto" w:fill="1F3864"/>
            <w:tcMar>
              <w:top w:w="80" w:type="dxa"/>
              <w:left w:w="110" w:type="dxa"/>
              <w:bottom w:w="80" w:type="dxa"/>
              <w:right w:w="110" w:type="dxa"/>
            </w:tcMar>
          </w:tcPr>
          <w:p w14:paraId="23A0AE19" w14:textId="77777777" w:rsidR="00E871DA" w:rsidRDefault="00000000">
            <w:pPr>
              <w:spacing w:line="252" w:lineRule="auto"/>
            </w:pPr>
            <w:r>
              <w:rPr>
                <w:b/>
                <w:bCs/>
                <w:color w:val="FFFFFF"/>
                <w:sz w:val="19"/>
                <w:szCs w:val="19"/>
              </w:rPr>
              <w:t>What is delivered</w:t>
            </w:r>
          </w:p>
        </w:tc>
        <w:tc>
          <w:tcPr>
            <w:tcW w:w="6226" w:type="dxa"/>
            <w:shd w:val="clear" w:color="auto" w:fill="1F3864"/>
            <w:tcMar>
              <w:top w:w="80" w:type="dxa"/>
              <w:left w:w="110" w:type="dxa"/>
              <w:bottom w:w="80" w:type="dxa"/>
              <w:right w:w="110" w:type="dxa"/>
            </w:tcMar>
          </w:tcPr>
          <w:p w14:paraId="6643C421" w14:textId="77777777" w:rsidR="00E871DA" w:rsidRDefault="00000000">
            <w:pPr>
              <w:spacing w:line="252" w:lineRule="auto"/>
            </w:pPr>
            <w:r>
              <w:rPr>
                <w:b/>
                <w:bCs/>
                <w:color w:val="FFFFFF"/>
                <w:sz w:val="19"/>
                <w:szCs w:val="19"/>
              </w:rPr>
              <w:t>Details</w:t>
            </w:r>
          </w:p>
        </w:tc>
      </w:tr>
      <w:tr w:rsidR="00E871DA" w14:paraId="1EF80C3D" w14:textId="77777777">
        <w:tc>
          <w:tcPr>
            <w:tcW w:w="2800" w:type="dxa"/>
            <w:tcMar>
              <w:top w:w="80" w:type="dxa"/>
              <w:left w:w="110" w:type="dxa"/>
              <w:bottom w:w="80" w:type="dxa"/>
              <w:right w:w="110" w:type="dxa"/>
            </w:tcMar>
          </w:tcPr>
          <w:p w14:paraId="274EAFEB" w14:textId="77777777" w:rsidR="00E871DA" w:rsidRDefault="00000000">
            <w:pPr>
              <w:spacing w:line="252" w:lineRule="auto"/>
            </w:pPr>
            <w:r>
              <w:rPr>
                <w:b/>
                <w:bCs/>
                <w:sz w:val="19"/>
                <w:szCs w:val="19"/>
              </w:rPr>
              <w:t>Complete database structure</w:t>
            </w:r>
          </w:p>
        </w:tc>
        <w:tc>
          <w:tcPr>
            <w:tcW w:w="6226" w:type="dxa"/>
            <w:tcMar>
              <w:top w:w="80" w:type="dxa"/>
              <w:left w:w="110" w:type="dxa"/>
              <w:bottom w:w="80" w:type="dxa"/>
              <w:right w:w="110" w:type="dxa"/>
            </w:tcMar>
          </w:tcPr>
          <w:p w14:paraId="10BF8904" w14:textId="77777777" w:rsidR="00E871DA" w:rsidRDefault="00000000">
            <w:pPr>
              <w:spacing w:line="252" w:lineRule="auto"/>
            </w:pPr>
            <w:r>
              <w:rPr>
                <w:sz w:val="19"/>
                <w:szCs w:val="19"/>
              </w:rPr>
              <w:t>All the data categories in section 3.2</w:t>
            </w:r>
          </w:p>
        </w:tc>
      </w:tr>
      <w:tr w:rsidR="00E871DA" w14:paraId="3389B5D7" w14:textId="77777777">
        <w:tc>
          <w:tcPr>
            <w:tcW w:w="2800" w:type="dxa"/>
            <w:shd w:val="clear" w:color="auto" w:fill="F4F6FA"/>
            <w:tcMar>
              <w:top w:w="80" w:type="dxa"/>
              <w:left w:w="110" w:type="dxa"/>
              <w:bottom w:w="80" w:type="dxa"/>
              <w:right w:w="110" w:type="dxa"/>
            </w:tcMar>
          </w:tcPr>
          <w:p w14:paraId="2CFA32F7" w14:textId="77777777" w:rsidR="00E871DA" w:rsidRDefault="00000000">
            <w:pPr>
              <w:spacing w:line="252" w:lineRule="auto"/>
            </w:pPr>
            <w:r>
              <w:rPr>
                <w:b/>
                <w:bCs/>
                <w:sz w:val="19"/>
                <w:szCs w:val="19"/>
              </w:rPr>
              <w:t>5 client companies fully loaded</w:t>
            </w:r>
          </w:p>
        </w:tc>
        <w:tc>
          <w:tcPr>
            <w:tcW w:w="6226" w:type="dxa"/>
            <w:shd w:val="clear" w:color="auto" w:fill="F4F6FA"/>
            <w:tcMar>
              <w:top w:w="80" w:type="dxa"/>
              <w:left w:w="110" w:type="dxa"/>
              <w:bottom w:w="80" w:type="dxa"/>
              <w:right w:w="110" w:type="dxa"/>
            </w:tcMar>
          </w:tcPr>
          <w:p w14:paraId="1581E70E" w14:textId="77777777" w:rsidR="00E871DA" w:rsidRDefault="00000000">
            <w:pPr>
              <w:spacing w:line="252" w:lineRule="auto"/>
            </w:pPr>
            <w:r>
              <w:rPr>
                <w:sz w:val="19"/>
                <w:szCs w:val="19"/>
              </w:rPr>
              <w:t>Each with directors, shareholders, KMPs, auditors, committees and share capital</w:t>
            </w:r>
          </w:p>
        </w:tc>
      </w:tr>
      <w:tr w:rsidR="00E871DA" w14:paraId="2F1B1CC0" w14:textId="77777777">
        <w:tc>
          <w:tcPr>
            <w:tcW w:w="2800" w:type="dxa"/>
            <w:tcMar>
              <w:top w:w="80" w:type="dxa"/>
              <w:left w:w="110" w:type="dxa"/>
              <w:bottom w:w="80" w:type="dxa"/>
              <w:right w:w="110" w:type="dxa"/>
            </w:tcMar>
          </w:tcPr>
          <w:p w14:paraId="4511C3F5" w14:textId="77777777" w:rsidR="00E871DA" w:rsidRDefault="00000000">
            <w:pPr>
              <w:spacing w:line="252" w:lineRule="auto"/>
            </w:pPr>
            <w:r>
              <w:rPr>
                <w:b/>
                <w:bCs/>
                <w:sz w:val="19"/>
                <w:szCs w:val="19"/>
              </w:rPr>
              <w:t>AGM fully set up</w:t>
            </w:r>
          </w:p>
        </w:tc>
        <w:tc>
          <w:tcPr>
            <w:tcW w:w="6226" w:type="dxa"/>
            <w:tcMar>
              <w:top w:w="80" w:type="dxa"/>
              <w:left w:w="110" w:type="dxa"/>
              <w:bottom w:w="80" w:type="dxa"/>
              <w:right w:w="110" w:type="dxa"/>
            </w:tcMar>
          </w:tcPr>
          <w:p w14:paraId="55977973" w14:textId="77777777" w:rsidR="00E871DA" w:rsidRDefault="00000000">
            <w:pPr>
              <w:spacing w:line="252" w:lineRule="auto"/>
            </w:pPr>
            <w:r>
              <w:rPr>
                <w:sz w:val="19"/>
                <w:szCs w:val="19"/>
              </w:rPr>
              <w:t>Current and prior year AGM records per company, with step-by-step tasks and sample evidence attached</w:t>
            </w:r>
          </w:p>
        </w:tc>
      </w:tr>
      <w:tr w:rsidR="00E871DA" w14:paraId="285DB1C2" w14:textId="77777777">
        <w:tc>
          <w:tcPr>
            <w:tcW w:w="2800" w:type="dxa"/>
            <w:shd w:val="clear" w:color="auto" w:fill="F4F6FA"/>
            <w:tcMar>
              <w:top w:w="80" w:type="dxa"/>
              <w:left w:w="110" w:type="dxa"/>
              <w:bottom w:w="80" w:type="dxa"/>
              <w:right w:w="110" w:type="dxa"/>
            </w:tcMar>
          </w:tcPr>
          <w:p w14:paraId="3E2AC1C6" w14:textId="77777777" w:rsidR="00E871DA" w:rsidRDefault="00000000">
            <w:pPr>
              <w:spacing w:line="252" w:lineRule="auto"/>
            </w:pPr>
            <w:r>
              <w:rPr>
                <w:b/>
                <w:bCs/>
                <w:sz w:val="19"/>
                <w:szCs w:val="19"/>
              </w:rPr>
              <w:t>Rules engine working</w:t>
            </w:r>
          </w:p>
        </w:tc>
        <w:tc>
          <w:tcPr>
            <w:tcW w:w="6226" w:type="dxa"/>
            <w:shd w:val="clear" w:color="auto" w:fill="F4F6FA"/>
            <w:tcMar>
              <w:top w:w="80" w:type="dxa"/>
              <w:left w:w="110" w:type="dxa"/>
              <w:bottom w:w="80" w:type="dxa"/>
              <w:right w:w="110" w:type="dxa"/>
            </w:tcMar>
          </w:tcPr>
          <w:p w14:paraId="0958A279" w14:textId="77777777" w:rsidR="00E871DA" w:rsidRDefault="00000000">
            <w:pPr>
              <w:spacing w:line="252" w:lineRule="auto"/>
            </w:pPr>
            <w:r>
              <w:rPr>
                <w:sz w:val="19"/>
                <w:szCs w:val="19"/>
              </w:rPr>
              <w:t>All 37 rules loaded and evaluated per company, showing what is and is not required</w:t>
            </w:r>
          </w:p>
        </w:tc>
      </w:tr>
      <w:tr w:rsidR="00E871DA" w14:paraId="03CB170F" w14:textId="77777777">
        <w:tc>
          <w:tcPr>
            <w:tcW w:w="2800" w:type="dxa"/>
            <w:tcMar>
              <w:top w:w="80" w:type="dxa"/>
              <w:left w:w="110" w:type="dxa"/>
              <w:bottom w:w="80" w:type="dxa"/>
              <w:right w:w="110" w:type="dxa"/>
            </w:tcMar>
          </w:tcPr>
          <w:p w14:paraId="2D7922FD" w14:textId="77777777" w:rsidR="00E871DA" w:rsidRDefault="00000000">
            <w:pPr>
              <w:spacing w:line="252" w:lineRule="auto"/>
            </w:pPr>
            <w:r>
              <w:rPr>
                <w:b/>
                <w:bCs/>
                <w:sz w:val="19"/>
                <w:szCs w:val="19"/>
              </w:rPr>
              <w:t>19 standard lists</w:t>
            </w:r>
          </w:p>
        </w:tc>
        <w:tc>
          <w:tcPr>
            <w:tcW w:w="6226" w:type="dxa"/>
            <w:tcMar>
              <w:top w:w="80" w:type="dxa"/>
              <w:left w:w="110" w:type="dxa"/>
              <w:bottom w:w="80" w:type="dxa"/>
              <w:right w:w="110" w:type="dxa"/>
            </w:tcMar>
          </w:tcPr>
          <w:p w14:paraId="1B4010A4" w14:textId="77777777" w:rsidR="00E871DA" w:rsidRDefault="00000000">
            <w:pPr>
              <w:spacing w:line="252" w:lineRule="auto"/>
            </w:pPr>
            <w:r>
              <w:rPr>
                <w:sz w:val="19"/>
                <w:szCs w:val="19"/>
              </w:rPr>
              <w:t>All dropdowns from the master checklist</w:t>
            </w:r>
          </w:p>
        </w:tc>
      </w:tr>
      <w:tr w:rsidR="00E871DA" w14:paraId="3BB19EE0" w14:textId="77777777">
        <w:tc>
          <w:tcPr>
            <w:tcW w:w="2800" w:type="dxa"/>
            <w:shd w:val="clear" w:color="auto" w:fill="F4F6FA"/>
            <w:tcMar>
              <w:top w:w="80" w:type="dxa"/>
              <w:left w:w="110" w:type="dxa"/>
              <w:bottom w:w="80" w:type="dxa"/>
              <w:right w:w="110" w:type="dxa"/>
            </w:tcMar>
          </w:tcPr>
          <w:p w14:paraId="214045C3" w14:textId="77777777" w:rsidR="00E871DA" w:rsidRDefault="00000000">
            <w:pPr>
              <w:spacing w:line="252" w:lineRule="auto"/>
            </w:pPr>
            <w:r>
              <w:rPr>
                <w:b/>
                <w:bCs/>
                <w:sz w:val="19"/>
                <w:szCs w:val="19"/>
              </w:rPr>
              <w:t>All calculated fields working</w:t>
            </w:r>
          </w:p>
        </w:tc>
        <w:tc>
          <w:tcPr>
            <w:tcW w:w="6226" w:type="dxa"/>
            <w:shd w:val="clear" w:color="auto" w:fill="F4F6FA"/>
            <w:tcMar>
              <w:top w:w="80" w:type="dxa"/>
              <w:left w:w="110" w:type="dxa"/>
              <w:bottom w:w="80" w:type="dxa"/>
              <w:right w:w="110" w:type="dxa"/>
            </w:tcMar>
          </w:tcPr>
          <w:p w14:paraId="39C0FCDE" w14:textId="77777777" w:rsidR="00E871DA" w:rsidRDefault="00000000">
            <w:pPr>
              <w:spacing w:line="252" w:lineRule="auto"/>
            </w:pPr>
            <w:r>
              <w:rPr>
                <w:sz w:val="19"/>
                <w:szCs w:val="19"/>
              </w:rPr>
              <w:t>Shareholding percentages, ages, notice periods, attendance, filing status</w:t>
            </w:r>
          </w:p>
        </w:tc>
      </w:tr>
      <w:tr w:rsidR="00E871DA" w14:paraId="2FA9A89D" w14:textId="77777777">
        <w:tc>
          <w:tcPr>
            <w:tcW w:w="2800" w:type="dxa"/>
            <w:tcMar>
              <w:top w:w="80" w:type="dxa"/>
              <w:left w:w="110" w:type="dxa"/>
              <w:bottom w:w="80" w:type="dxa"/>
              <w:right w:w="110" w:type="dxa"/>
            </w:tcMar>
          </w:tcPr>
          <w:p w14:paraId="2828C321" w14:textId="77777777" w:rsidR="00E871DA" w:rsidRDefault="00000000">
            <w:pPr>
              <w:spacing w:line="252" w:lineRule="auto"/>
            </w:pPr>
            <w:r>
              <w:rPr>
                <w:b/>
                <w:bCs/>
                <w:sz w:val="19"/>
                <w:szCs w:val="19"/>
              </w:rPr>
              <w:t>Admin interface</w:t>
            </w:r>
          </w:p>
        </w:tc>
        <w:tc>
          <w:tcPr>
            <w:tcW w:w="6226" w:type="dxa"/>
            <w:tcMar>
              <w:top w:w="80" w:type="dxa"/>
              <w:left w:w="110" w:type="dxa"/>
              <w:bottom w:w="80" w:type="dxa"/>
              <w:right w:w="110" w:type="dxa"/>
            </w:tcMar>
          </w:tcPr>
          <w:p w14:paraId="3ED294F7" w14:textId="77777777" w:rsidR="00E871DA" w:rsidRDefault="00000000">
            <w:pPr>
              <w:spacing w:line="252" w:lineRule="auto"/>
            </w:pPr>
            <w:r>
              <w:rPr>
                <w:sz w:val="19"/>
                <w:szCs w:val="19"/>
              </w:rPr>
              <w:t>Password-protected web screen to browse, search and manage all records</w:t>
            </w:r>
          </w:p>
        </w:tc>
      </w:tr>
      <w:tr w:rsidR="00E871DA" w14:paraId="0412E684" w14:textId="77777777">
        <w:tc>
          <w:tcPr>
            <w:tcW w:w="2800" w:type="dxa"/>
            <w:shd w:val="clear" w:color="auto" w:fill="F4F6FA"/>
            <w:tcMar>
              <w:top w:w="80" w:type="dxa"/>
              <w:left w:w="110" w:type="dxa"/>
              <w:bottom w:w="80" w:type="dxa"/>
              <w:right w:w="110" w:type="dxa"/>
            </w:tcMar>
          </w:tcPr>
          <w:p w14:paraId="1AB6638F" w14:textId="77777777" w:rsidR="00E871DA" w:rsidRDefault="00000000">
            <w:pPr>
              <w:spacing w:line="252" w:lineRule="auto"/>
            </w:pPr>
            <w:r>
              <w:rPr>
                <w:b/>
                <w:bCs/>
                <w:sz w:val="19"/>
                <w:szCs w:val="19"/>
              </w:rPr>
              <w:t>Audit trail</w:t>
            </w:r>
          </w:p>
        </w:tc>
        <w:tc>
          <w:tcPr>
            <w:tcW w:w="6226" w:type="dxa"/>
            <w:shd w:val="clear" w:color="auto" w:fill="F4F6FA"/>
            <w:tcMar>
              <w:top w:w="80" w:type="dxa"/>
              <w:left w:w="110" w:type="dxa"/>
              <w:bottom w:w="80" w:type="dxa"/>
              <w:right w:w="110" w:type="dxa"/>
            </w:tcMar>
          </w:tcPr>
          <w:p w14:paraId="6216143A" w14:textId="77777777" w:rsidR="00E871DA" w:rsidRDefault="00000000">
            <w:pPr>
              <w:spacing w:line="252" w:lineRule="auto"/>
            </w:pPr>
            <w:r>
              <w:rPr>
                <w:sz w:val="19"/>
                <w:szCs w:val="19"/>
              </w:rPr>
              <w:t>Recording every change from day one</w:t>
            </w:r>
          </w:p>
        </w:tc>
      </w:tr>
      <w:tr w:rsidR="00E871DA" w14:paraId="2122FE06" w14:textId="77777777">
        <w:tc>
          <w:tcPr>
            <w:tcW w:w="2800" w:type="dxa"/>
            <w:tcMar>
              <w:top w:w="80" w:type="dxa"/>
              <w:left w:w="110" w:type="dxa"/>
              <w:bottom w:w="80" w:type="dxa"/>
              <w:right w:w="110" w:type="dxa"/>
            </w:tcMar>
          </w:tcPr>
          <w:p w14:paraId="64220994" w14:textId="77777777" w:rsidR="00E871DA" w:rsidRDefault="00000000">
            <w:pPr>
              <w:spacing w:line="252" w:lineRule="auto"/>
            </w:pPr>
            <w:r>
              <w:rPr>
                <w:b/>
                <w:bCs/>
                <w:sz w:val="19"/>
                <w:szCs w:val="19"/>
              </w:rPr>
              <w:t>Data access layer</w:t>
            </w:r>
          </w:p>
        </w:tc>
        <w:tc>
          <w:tcPr>
            <w:tcW w:w="6226" w:type="dxa"/>
            <w:tcMar>
              <w:top w:w="80" w:type="dxa"/>
              <w:left w:w="110" w:type="dxa"/>
              <w:bottom w:w="80" w:type="dxa"/>
              <w:right w:w="110" w:type="dxa"/>
            </w:tcMar>
          </w:tcPr>
          <w:p w14:paraId="08D65261" w14:textId="77777777" w:rsidR="00E871DA" w:rsidRDefault="00000000">
            <w:pPr>
              <w:spacing w:line="252" w:lineRule="auto"/>
            </w:pPr>
            <w:r>
              <w:rPr>
                <w:sz w:val="19"/>
                <w:szCs w:val="19"/>
              </w:rPr>
              <w:t>Ready for the dashboard and AI to connect to later</w:t>
            </w:r>
          </w:p>
        </w:tc>
      </w:tr>
      <w:tr w:rsidR="00E871DA" w14:paraId="775BFDA7" w14:textId="77777777">
        <w:tc>
          <w:tcPr>
            <w:tcW w:w="2800" w:type="dxa"/>
            <w:shd w:val="clear" w:color="auto" w:fill="F4F6FA"/>
            <w:tcMar>
              <w:top w:w="80" w:type="dxa"/>
              <w:left w:w="110" w:type="dxa"/>
              <w:bottom w:w="80" w:type="dxa"/>
              <w:right w:w="110" w:type="dxa"/>
            </w:tcMar>
          </w:tcPr>
          <w:p w14:paraId="5677FB27" w14:textId="77777777" w:rsidR="00E871DA" w:rsidRDefault="00000000">
            <w:pPr>
              <w:spacing w:line="252" w:lineRule="auto"/>
            </w:pPr>
            <w:r>
              <w:rPr>
                <w:b/>
                <w:bCs/>
                <w:sz w:val="19"/>
                <w:szCs w:val="19"/>
              </w:rPr>
              <w:t>Daily backups</w:t>
            </w:r>
          </w:p>
        </w:tc>
        <w:tc>
          <w:tcPr>
            <w:tcW w:w="6226" w:type="dxa"/>
            <w:shd w:val="clear" w:color="auto" w:fill="F4F6FA"/>
            <w:tcMar>
              <w:top w:w="80" w:type="dxa"/>
              <w:left w:w="110" w:type="dxa"/>
              <w:bottom w:w="80" w:type="dxa"/>
              <w:right w:w="110" w:type="dxa"/>
            </w:tcMar>
          </w:tcPr>
          <w:p w14:paraId="53EAF23D" w14:textId="77777777" w:rsidR="00E871DA" w:rsidRDefault="00000000">
            <w:pPr>
              <w:spacing w:line="252" w:lineRule="auto"/>
            </w:pPr>
            <w:r>
              <w:rPr>
                <w:sz w:val="19"/>
                <w:szCs w:val="19"/>
              </w:rPr>
              <w:t>From day one, with a copy held on separate storage</w:t>
            </w:r>
          </w:p>
        </w:tc>
      </w:tr>
    </w:tbl>
    <w:p w14:paraId="1F1ED44D" w14:textId="77777777" w:rsidR="00E871DA" w:rsidRDefault="00E871DA">
      <w:pPr>
        <w:spacing w:after="80"/>
      </w:pPr>
    </w:p>
    <w:p w14:paraId="7CC33F59" w14:textId="77777777" w:rsidR="00E871DA" w:rsidRDefault="00000000">
      <w:pPr>
        <w:spacing w:after="120" w:line="276" w:lineRule="auto"/>
      </w:pPr>
      <w:r>
        <w:rPr>
          <w:b/>
          <w:bCs/>
        </w:rPr>
        <w:t>What does “done” look like?</w:t>
      </w:r>
      <w:r>
        <w:t xml:space="preserve"> An authorised person opens the admin interface, selects any of the 5 companies, and moves through all their records: directors, meetings, AGM obligations with task checklists, and attached evidence, with all links intact and every calculated field showing the correct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871DA" w14:paraId="768E4260" w14:textId="77777777">
        <w:tc>
          <w:tcPr>
            <w:tcW w:w="9026" w:type="dxa"/>
            <w:tcBorders>
              <w:top w:val="none" w:sz="0" w:space="0" w:color="FFFFFF"/>
              <w:left w:val="single" w:sz="24" w:space="0" w:color="2E7D4F"/>
              <w:bottom w:val="none" w:sz="0" w:space="0" w:color="FFFFFF"/>
              <w:right w:val="none" w:sz="0" w:space="0" w:color="FFFFFF"/>
            </w:tcBorders>
            <w:shd w:val="clear" w:color="auto" w:fill="EAF5EE"/>
            <w:tcMar>
              <w:top w:w="110" w:type="dxa"/>
              <w:left w:w="180" w:type="dxa"/>
              <w:bottom w:w="110" w:type="dxa"/>
              <w:right w:w="150" w:type="dxa"/>
            </w:tcMar>
          </w:tcPr>
          <w:p w14:paraId="69622E11" w14:textId="77777777" w:rsidR="00E871DA" w:rsidRDefault="00000000">
            <w:pPr>
              <w:spacing w:line="264" w:lineRule="auto"/>
            </w:pPr>
            <w:r>
              <w:rPr>
                <w:b/>
                <w:bCs/>
                <w:color w:val="2E7D4F"/>
                <w:sz w:val="20"/>
                <w:szCs w:val="20"/>
              </w:rPr>
              <w:t xml:space="preserve">NOTE:  </w:t>
            </w:r>
            <w:r>
              <w:rPr>
                <w:sz w:val="20"/>
                <w:szCs w:val="20"/>
              </w:rPr>
              <w:t>Until BMP’s server is ready, Phase 1 is delivered and demonstrated on a secure staging environment. It moves to BMP’s server as soon as the hardware is in place. See decision item 2 in section 9.</w:t>
            </w:r>
          </w:p>
        </w:tc>
      </w:tr>
    </w:tbl>
    <w:p w14:paraId="4A9554E9" w14:textId="77777777" w:rsidR="00E871DA" w:rsidRDefault="00E871DA">
      <w:pPr>
        <w:spacing w:after="80"/>
      </w:pPr>
    </w:p>
    <w:p w14:paraId="44FD9BD3" w14:textId="77777777" w:rsidR="00555DA2" w:rsidRDefault="00555DA2">
      <w:pPr>
        <w:spacing w:after="120" w:line="276" w:lineRule="auto"/>
        <w:rPr>
          <w:b/>
          <w:bCs/>
        </w:rPr>
      </w:pPr>
    </w:p>
    <w:p w14:paraId="1D4F1959" w14:textId="77777777" w:rsidR="00555DA2" w:rsidRDefault="00555DA2">
      <w:pPr>
        <w:spacing w:after="120" w:line="276" w:lineRule="auto"/>
        <w:rPr>
          <w:b/>
          <w:bCs/>
        </w:rPr>
      </w:pPr>
    </w:p>
    <w:p w14:paraId="626F66E2" w14:textId="77777777" w:rsidR="00555DA2" w:rsidRDefault="00555DA2">
      <w:pPr>
        <w:spacing w:after="120" w:line="276" w:lineRule="auto"/>
        <w:rPr>
          <w:b/>
          <w:bCs/>
        </w:rPr>
      </w:pPr>
    </w:p>
    <w:p w14:paraId="1045D01E" w14:textId="77777777" w:rsidR="00555DA2" w:rsidRDefault="00555DA2">
      <w:pPr>
        <w:spacing w:after="120" w:line="276" w:lineRule="auto"/>
        <w:rPr>
          <w:b/>
          <w:bCs/>
        </w:rPr>
      </w:pPr>
    </w:p>
    <w:p w14:paraId="5DE7482F" w14:textId="66CAE1D0" w:rsidR="00E871DA" w:rsidRDefault="00000000">
      <w:pPr>
        <w:spacing w:after="120" w:line="276" w:lineRule="auto"/>
      </w:pPr>
      <w:r>
        <w:rPr>
          <w:b/>
          <w:bCs/>
        </w:rPr>
        <w:t>Not included in Phase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871DA" w14:paraId="5D554536" w14:textId="77777777">
        <w:trPr>
          <w:tblHeader/>
        </w:trPr>
        <w:tc>
          <w:tcPr>
            <w:tcW w:w="2800" w:type="dxa"/>
            <w:shd w:val="clear" w:color="auto" w:fill="1F3864"/>
            <w:tcMar>
              <w:top w:w="80" w:type="dxa"/>
              <w:left w:w="110" w:type="dxa"/>
              <w:bottom w:w="80" w:type="dxa"/>
              <w:right w:w="110" w:type="dxa"/>
            </w:tcMar>
          </w:tcPr>
          <w:p w14:paraId="0CC90F3D" w14:textId="77777777" w:rsidR="00E871DA" w:rsidRDefault="00000000">
            <w:pPr>
              <w:spacing w:line="252" w:lineRule="auto"/>
            </w:pPr>
            <w:r>
              <w:rPr>
                <w:b/>
                <w:bCs/>
                <w:color w:val="FFFFFF"/>
                <w:sz w:val="19"/>
                <w:szCs w:val="19"/>
              </w:rPr>
              <w:t>Not included</w:t>
            </w:r>
          </w:p>
        </w:tc>
        <w:tc>
          <w:tcPr>
            <w:tcW w:w="6226" w:type="dxa"/>
            <w:shd w:val="clear" w:color="auto" w:fill="1F3864"/>
            <w:tcMar>
              <w:top w:w="80" w:type="dxa"/>
              <w:left w:w="110" w:type="dxa"/>
              <w:bottom w:w="80" w:type="dxa"/>
              <w:right w:w="110" w:type="dxa"/>
            </w:tcMar>
          </w:tcPr>
          <w:p w14:paraId="185A5AAC" w14:textId="77777777" w:rsidR="00E871DA" w:rsidRDefault="00000000">
            <w:pPr>
              <w:spacing w:line="252" w:lineRule="auto"/>
            </w:pPr>
            <w:r>
              <w:rPr>
                <w:b/>
                <w:bCs/>
                <w:color w:val="FFFFFF"/>
                <w:sz w:val="19"/>
                <w:szCs w:val="19"/>
              </w:rPr>
              <w:t>Why</w:t>
            </w:r>
          </w:p>
        </w:tc>
      </w:tr>
      <w:tr w:rsidR="00E871DA" w14:paraId="4E66DBBD" w14:textId="77777777">
        <w:tc>
          <w:tcPr>
            <w:tcW w:w="2800" w:type="dxa"/>
            <w:tcMar>
              <w:top w:w="80" w:type="dxa"/>
              <w:left w:w="110" w:type="dxa"/>
              <w:bottom w:w="80" w:type="dxa"/>
              <w:right w:w="110" w:type="dxa"/>
            </w:tcMar>
          </w:tcPr>
          <w:p w14:paraId="2B4D0275" w14:textId="77777777" w:rsidR="00E871DA" w:rsidRDefault="00000000">
            <w:pPr>
              <w:spacing w:line="252" w:lineRule="auto"/>
            </w:pPr>
            <w:r>
              <w:rPr>
                <w:b/>
                <w:bCs/>
                <w:sz w:val="19"/>
                <w:szCs w:val="19"/>
              </w:rPr>
              <w:t>AI capabilities</w:t>
            </w:r>
          </w:p>
        </w:tc>
        <w:tc>
          <w:tcPr>
            <w:tcW w:w="6226" w:type="dxa"/>
            <w:tcMar>
              <w:top w:w="80" w:type="dxa"/>
              <w:left w:w="110" w:type="dxa"/>
              <w:bottom w:w="80" w:type="dxa"/>
              <w:right w:w="110" w:type="dxa"/>
            </w:tcMar>
          </w:tcPr>
          <w:p w14:paraId="4464142D" w14:textId="77777777" w:rsidR="00E871DA" w:rsidRDefault="00000000">
            <w:pPr>
              <w:spacing w:line="252" w:lineRule="auto"/>
            </w:pPr>
            <w:r>
              <w:rPr>
                <w:sz w:val="19"/>
                <w:szCs w:val="19"/>
              </w:rPr>
              <w:t>Phase 2</w:t>
            </w:r>
          </w:p>
        </w:tc>
      </w:tr>
      <w:tr w:rsidR="00E871DA" w14:paraId="61FB2752" w14:textId="77777777">
        <w:tc>
          <w:tcPr>
            <w:tcW w:w="2800" w:type="dxa"/>
            <w:shd w:val="clear" w:color="auto" w:fill="F4F6FA"/>
            <w:tcMar>
              <w:top w:w="80" w:type="dxa"/>
              <w:left w:w="110" w:type="dxa"/>
              <w:bottom w:w="80" w:type="dxa"/>
              <w:right w:w="110" w:type="dxa"/>
            </w:tcMar>
          </w:tcPr>
          <w:p w14:paraId="5B08AFE2" w14:textId="77777777" w:rsidR="00E871DA" w:rsidRDefault="00000000">
            <w:pPr>
              <w:spacing w:line="252" w:lineRule="auto"/>
            </w:pPr>
            <w:r>
              <w:rPr>
                <w:b/>
                <w:bCs/>
                <w:sz w:val="19"/>
                <w:szCs w:val="19"/>
              </w:rPr>
              <w:lastRenderedPageBreak/>
              <w:t>Individual user accounts</w:t>
            </w:r>
          </w:p>
        </w:tc>
        <w:tc>
          <w:tcPr>
            <w:tcW w:w="6226" w:type="dxa"/>
            <w:shd w:val="clear" w:color="auto" w:fill="F4F6FA"/>
            <w:tcMar>
              <w:top w:w="80" w:type="dxa"/>
              <w:left w:w="110" w:type="dxa"/>
              <w:bottom w:w="80" w:type="dxa"/>
              <w:right w:w="110" w:type="dxa"/>
            </w:tcMar>
          </w:tcPr>
          <w:p w14:paraId="77506337" w14:textId="77777777" w:rsidR="00E871DA" w:rsidRDefault="00000000">
            <w:pPr>
              <w:spacing w:line="252" w:lineRule="auto"/>
            </w:pPr>
            <w:r>
              <w:rPr>
                <w:sz w:val="19"/>
                <w:szCs w:val="19"/>
              </w:rPr>
              <w:t>Phase 2. Access in Phase 1 is through the password-protected admin interface</w:t>
            </w:r>
          </w:p>
        </w:tc>
      </w:tr>
      <w:tr w:rsidR="00E871DA" w14:paraId="05C5DBF1" w14:textId="77777777">
        <w:tc>
          <w:tcPr>
            <w:tcW w:w="2800" w:type="dxa"/>
            <w:tcMar>
              <w:top w:w="80" w:type="dxa"/>
              <w:left w:w="110" w:type="dxa"/>
              <w:bottom w:w="80" w:type="dxa"/>
              <w:right w:w="110" w:type="dxa"/>
            </w:tcMar>
          </w:tcPr>
          <w:p w14:paraId="7B2055D1" w14:textId="77777777" w:rsidR="00E871DA" w:rsidRDefault="00000000">
            <w:pPr>
              <w:spacing w:line="252" w:lineRule="auto"/>
            </w:pPr>
            <w:r>
              <w:rPr>
                <w:b/>
                <w:bCs/>
                <w:sz w:val="19"/>
                <w:szCs w:val="19"/>
              </w:rPr>
              <w:t>Email and notifications</w:t>
            </w:r>
          </w:p>
        </w:tc>
        <w:tc>
          <w:tcPr>
            <w:tcW w:w="6226" w:type="dxa"/>
            <w:tcMar>
              <w:top w:w="80" w:type="dxa"/>
              <w:left w:w="110" w:type="dxa"/>
              <w:bottom w:w="80" w:type="dxa"/>
              <w:right w:w="110" w:type="dxa"/>
            </w:tcMar>
          </w:tcPr>
          <w:p w14:paraId="22893BBF" w14:textId="77777777" w:rsidR="00E871DA" w:rsidRDefault="00000000">
            <w:pPr>
              <w:spacing w:line="252" w:lineRule="auto"/>
            </w:pPr>
            <w:r>
              <w:rPr>
                <w:sz w:val="19"/>
                <w:szCs w:val="19"/>
              </w:rPr>
              <w:t>Phase 2</w:t>
            </w:r>
          </w:p>
        </w:tc>
      </w:tr>
      <w:tr w:rsidR="00E871DA" w14:paraId="1362B37B" w14:textId="77777777">
        <w:tc>
          <w:tcPr>
            <w:tcW w:w="2800" w:type="dxa"/>
            <w:shd w:val="clear" w:color="auto" w:fill="F4F6FA"/>
            <w:tcMar>
              <w:top w:w="80" w:type="dxa"/>
              <w:left w:w="110" w:type="dxa"/>
              <w:bottom w:w="80" w:type="dxa"/>
              <w:right w:w="110" w:type="dxa"/>
            </w:tcMar>
          </w:tcPr>
          <w:p w14:paraId="12935FF4" w14:textId="77777777" w:rsidR="00E871DA" w:rsidRDefault="00000000">
            <w:pPr>
              <w:spacing w:line="252" w:lineRule="auto"/>
            </w:pPr>
            <w:r>
              <w:rPr>
                <w:b/>
                <w:bCs/>
                <w:sz w:val="19"/>
                <w:szCs w:val="19"/>
              </w:rPr>
              <w:t>Document reading</w:t>
            </w:r>
          </w:p>
        </w:tc>
        <w:tc>
          <w:tcPr>
            <w:tcW w:w="6226" w:type="dxa"/>
            <w:shd w:val="clear" w:color="auto" w:fill="F4F6FA"/>
            <w:tcMar>
              <w:top w:w="80" w:type="dxa"/>
              <w:left w:w="110" w:type="dxa"/>
              <w:bottom w:w="80" w:type="dxa"/>
              <w:right w:w="110" w:type="dxa"/>
            </w:tcMar>
          </w:tcPr>
          <w:p w14:paraId="3AD4DE58" w14:textId="77777777" w:rsidR="00E871DA" w:rsidRDefault="00000000">
            <w:pPr>
              <w:spacing w:line="252" w:lineRule="auto"/>
            </w:pPr>
            <w:r>
              <w:rPr>
                <w:sz w:val="19"/>
                <w:szCs w:val="19"/>
              </w:rPr>
              <w:t>Phase 2</w:t>
            </w:r>
          </w:p>
        </w:tc>
      </w:tr>
      <w:tr w:rsidR="00E871DA" w14:paraId="0DACBC95" w14:textId="77777777">
        <w:tc>
          <w:tcPr>
            <w:tcW w:w="2800" w:type="dxa"/>
            <w:tcMar>
              <w:top w:w="80" w:type="dxa"/>
              <w:left w:w="110" w:type="dxa"/>
              <w:bottom w:w="80" w:type="dxa"/>
              <w:right w:w="110" w:type="dxa"/>
            </w:tcMar>
          </w:tcPr>
          <w:p w14:paraId="4C8C4389" w14:textId="77777777" w:rsidR="00E871DA" w:rsidRDefault="00000000">
            <w:pPr>
              <w:spacing w:line="252" w:lineRule="auto"/>
            </w:pPr>
            <w:r>
              <w:rPr>
                <w:b/>
                <w:bCs/>
                <w:sz w:val="19"/>
                <w:szCs w:val="19"/>
              </w:rPr>
              <w:t>Front-end dashboard</w:t>
            </w:r>
          </w:p>
        </w:tc>
        <w:tc>
          <w:tcPr>
            <w:tcW w:w="6226" w:type="dxa"/>
            <w:tcMar>
              <w:top w:w="80" w:type="dxa"/>
              <w:left w:w="110" w:type="dxa"/>
              <w:bottom w:w="80" w:type="dxa"/>
              <w:right w:w="110" w:type="dxa"/>
            </w:tcMar>
          </w:tcPr>
          <w:p w14:paraId="3C07AE0B" w14:textId="77777777" w:rsidR="00E871DA" w:rsidRDefault="00000000">
            <w:pPr>
              <w:spacing w:line="252" w:lineRule="auto"/>
            </w:pPr>
            <w:r>
              <w:rPr>
                <w:sz w:val="19"/>
                <w:szCs w:val="19"/>
              </w:rPr>
              <w:t>After the pilot</w:t>
            </w:r>
          </w:p>
        </w:tc>
      </w:tr>
      <w:tr w:rsidR="00E871DA" w14:paraId="18D22B08" w14:textId="77777777">
        <w:tc>
          <w:tcPr>
            <w:tcW w:w="2800" w:type="dxa"/>
            <w:shd w:val="clear" w:color="auto" w:fill="F4F6FA"/>
            <w:tcMar>
              <w:top w:w="80" w:type="dxa"/>
              <w:left w:w="110" w:type="dxa"/>
              <w:bottom w:w="80" w:type="dxa"/>
              <w:right w:w="110" w:type="dxa"/>
            </w:tcMar>
          </w:tcPr>
          <w:p w14:paraId="36CB58C7" w14:textId="77777777" w:rsidR="00E871DA" w:rsidRDefault="00000000">
            <w:pPr>
              <w:spacing w:line="252" w:lineRule="auto"/>
            </w:pPr>
            <w:r>
              <w:rPr>
                <w:b/>
                <w:bCs/>
                <w:sz w:val="19"/>
                <w:szCs w:val="19"/>
              </w:rPr>
              <w:t>ODI compliances and ECB</w:t>
            </w:r>
          </w:p>
        </w:tc>
        <w:tc>
          <w:tcPr>
            <w:tcW w:w="6226" w:type="dxa"/>
            <w:shd w:val="clear" w:color="auto" w:fill="F4F6FA"/>
            <w:tcMar>
              <w:top w:w="80" w:type="dxa"/>
              <w:left w:w="110" w:type="dxa"/>
              <w:bottom w:w="80" w:type="dxa"/>
              <w:right w:w="110" w:type="dxa"/>
            </w:tcMar>
          </w:tcPr>
          <w:p w14:paraId="32198A0F" w14:textId="77777777" w:rsidR="00E871DA" w:rsidRDefault="00000000">
            <w:pPr>
              <w:spacing w:line="252" w:lineRule="auto"/>
            </w:pPr>
            <w:r>
              <w:rPr>
                <w:sz w:val="19"/>
                <w:szCs w:val="19"/>
              </w:rPr>
              <w:t>Out of scope, as agreed</w:t>
            </w:r>
          </w:p>
        </w:tc>
      </w:tr>
    </w:tbl>
    <w:p w14:paraId="51C9939E" w14:textId="77777777" w:rsidR="00E871DA" w:rsidRDefault="00000000">
      <w:pPr>
        <w:pStyle w:val="Heading2"/>
      </w:pPr>
      <w:r>
        <w:t>Phase 2: AI Assistant on the AGM Pilot</w:t>
      </w:r>
    </w:p>
    <w:p w14:paraId="3D30F9B4" w14:textId="77777777" w:rsidR="00E871DA" w:rsidRDefault="00000000">
      <w:pPr>
        <w:spacing w:after="120" w:line="276" w:lineRule="auto"/>
      </w:pPr>
      <w:r>
        <w:rPr>
          <w:b/>
          <w:bCs/>
        </w:rPr>
        <w:t>Goal:</w:t>
      </w:r>
      <w:r>
        <w:t xml:space="preserve"> AI assistance working end to end on the Annual General Meeting process for the 5 pilot companies.</w:t>
      </w:r>
    </w:p>
    <w:p w14:paraId="1AE8380C" w14:textId="77777777" w:rsidR="00E871DA" w:rsidRDefault="00000000">
      <w:pPr>
        <w:pStyle w:val="Heading3"/>
      </w:pPr>
      <w:r>
        <w:t>Why the AGM was chosen as the pilot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871DA" w14:paraId="596210F4" w14:textId="77777777">
        <w:trPr>
          <w:tblHeader/>
        </w:trPr>
        <w:tc>
          <w:tcPr>
            <w:tcW w:w="2600" w:type="dxa"/>
            <w:shd w:val="clear" w:color="auto" w:fill="1F3864"/>
            <w:tcMar>
              <w:top w:w="80" w:type="dxa"/>
              <w:left w:w="110" w:type="dxa"/>
              <w:bottom w:w="80" w:type="dxa"/>
              <w:right w:w="110" w:type="dxa"/>
            </w:tcMar>
          </w:tcPr>
          <w:p w14:paraId="59BAED0A" w14:textId="77777777" w:rsidR="00E871DA" w:rsidRDefault="00000000">
            <w:pPr>
              <w:spacing w:line="252" w:lineRule="auto"/>
            </w:pPr>
            <w:r>
              <w:rPr>
                <w:b/>
                <w:bCs/>
                <w:color w:val="FFFFFF"/>
                <w:sz w:val="19"/>
                <w:szCs w:val="19"/>
              </w:rPr>
              <w:t>Reason</w:t>
            </w:r>
          </w:p>
        </w:tc>
        <w:tc>
          <w:tcPr>
            <w:tcW w:w="6426" w:type="dxa"/>
            <w:shd w:val="clear" w:color="auto" w:fill="1F3864"/>
            <w:tcMar>
              <w:top w:w="80" w:type="dxa"/>
              <w:left w:w="110" w:type="dxa"/>
              <w:bottom w:w="80" w:type="dxa"/>
              <w:right w:w="110" w:type="dxa"/>
            </w:tcMar>
          </w:tcPr>
          <w:p w14:paraId="732479D0" w14:textId="77777777" w:rsidR="00E871DA" w:rsidRDefault="00000000">
            <w:pPr>
              <w:spacing w:line="252" w:lineRule="auto"/>
            </w:pPr>
            <w:r>
              <w:rPr>
                <w:b/>
                <w:bCs/>
                <w:color w:val="FFFFFF"/>
                <w:sz w:val="19"/>
                <w:szCs w:val="19"/>
              </w:rPr>
              <w:t>Detail</w:t>
            </w:r>
          </w:p>
        </w:tc>
      </w:tr>
      <w:tr w:rsidR="00E871DA" w14:paraId="3856E4A5" w14:textId="77777777">
        <w:tc>
          <w:tcPr>
            <w:tcW w:w="2600" w:type="dxa"/>
            <w:tcMar>
              <w:top w:w="80" w:type="dxa"/>
              <w:left w:w="110" w:type="dxa"/>
              <w:bottom w:w="80" w:type="dxa"/>
              <w:right w:w="110" w:type="dxa"/>
            </w:tcMar>
          </w:tcPr>
          <w:p w14:paraId="22314C2A" w14:textId="77777777" w:rsidR="00E871DA" w:rsidRDefault="00000000">
            <w:pPr>
              <w:spacing w:line="252" w:lineRule="auto"/>
            </w:pPr>
            <w:r>
              <w:rPr>
                <w:b/>
                <w:bCs/>
                <w:sz w:val="19"/>
                <w:szCs w:val="19"/>
              </w:rPr>
              <w:t>Involves the most records</w:t>
            </w:r>
          </w:p>
        </w:tc>
        <w:tc>
          <w:tcPr>
            <w:tcW w:w="6426" w:type="dxa"/>
            <w:tcMar>
              <w:top w:w="80" w:type="dxa"/>
              <w:left w:w="110" w:type="dxa"/>
              <w:bottom w:w="80" w:type="dxa"/>
              <w:right w:w="110" w:type="dxa"/>
            </w:tcMar>
          </w:tcPr>
          <w:p w14:paraId="5843B3D5" w14:textId="77777777" w:rsidR="00E871DA" w:rsidRDefault="00000000">
            <w:pPr>
              <w:spacing w:line="252" w:lineRule="auto"/>
            </w:pPr>
            <w:r>
              <w:rPr>
                <w:sz w:val="19"/>
                <w:szCs w:val="19"/>
              </w:rPr>
              <w:t>Company, directors, shareholders and auditors all take part in an AGM</w:t>
            </w:r>
          </w:p>
        </w:tc>
      </w:tr>
      <w:tr w:rsidR="00E871DA" w14:paraId="64C11ADE" w14:textId="77777777">
        <w:tc>
          <w:tcPr>
            <w:tcW w:w="2600" w:type="dxa"/>
            <w:shd w:val="clear" w:color="auto" w:fill="F4F6FA"/>
            <w:tcMar>
              <w:top w:w="80" w:type="dxa"/>
              <w:left w:w="110" w:type="dxa"/>
              <w:bottom w:w="80" w:type="dxa"/>
              <w:right w:w="110" w:type="dxa"/>
            </w:tcMar>
          </w:tcPr>
          <w:p w14:paraId="788E67DA" w14:textId="77777777" w:rsidR="00E871DA" w:rsidRDefault="00000000">
            <w:pPr>
              <w:spacing w:line="252" w:lineRule="auto"/>
            </w:pPr>
            <w:r>
              <w:rPr>
                <w:b/>
                <w:bCs/>
                <w:sz w:val="19"/>
                <w:szCs w:val="19"/>
              </w:rPr>
              <w:t>Clear legal deadlines</w:t>
            </w:r>
          </w:p>
        </w:tc>
        <w:tc>
          <w:tcPr>
            <w:tcW w:w="6426" w:type="dxa"/>
            <w:shd w:val="clear" w:color="auto" w:fill="F4F6FA"/>
            <w:tcMar>
              <w:top w:w="80" w:type="dxa"/>
              <w:left w:w="110" w:type="dxa"/>
              <w:bottom w:w="80" w:type="dxa"/>
              <w:right w:w="110" w:type="dxa"/>
            </w:tcMar>
          </w:tcPr>
          <w:p w14:paraId="0A331534" w14:textId="77777777" w:rsidR="00E871DA" w:rsidRDefault="00000000">
            <w:pPr>
              <w:spacing w:line="252" w:lineRule="auto"/>
            </w:pPr>
            <w:r>
              <w:rPr>
                <w:sz w:val="19"/>
                <w:szCs w:val="19"/>
              </w:rPr>
              <w:t>Must be held within 6 months of FY end (9 months for the first AGM), and no more than 15 months apart</w:t>
            </w:r>
          </w:p>
        </w:tc>
      </w:tr>
      <w:tr w:rsidR="00E871DA" w14:paraId="2B0B7C46" w14:textId="77777777">
        <w:tc>
          <w:tcPr>
            <w:tcW w:w="2600" w:type="dxa"/>
            <w:tcMar>
              <w:top w:w="80" w:type="dxa"/>
              <w:left w:w="110" w:type="dxa"/>
              <w:bottom w:w="80" w:type="dxa"/>
              <w:right w:w="110" w:type="dxa"/>
            </w:tcMar>
          </w:tcPr>
          <w:p w14:paraId="5F30B294" w14:textId="77777777" w:rsidR="00E871DA" w:rsidRDefault="00000000">
            <w:pPr>
              <w:spacing w:line="252" w:lineRule="auto"/>
            </w:pPr>
            <w:r>
              <w:rPr>
                <w:b/>
                <w:bCs/>
                <w:sz w:val="19"/>
                <w:szCs w:val="19"/>
              </w:rPr>
              <w:t>Largest evidence checklist</w:t>
            </w:r>
          </w:p>
        </w:tc>
        <w:tc>
          <w:tcPr>
            <w:tcW w:w="6426" w:type="dxa"/>
            <w:tcMar>
              <w:top w:w="80" w:type="dxa"/>
              <w:left w:w="110" w:type="dxa"/>
              <w:bottom w:w="80" w:type="dxa"/>
              <w:right w:w="110" w:type="dxa"/>
            </w:tcMar>
          </w:tcPr>
          <w:p w14:paraId="6A3FC23D" w14:textId="77777777" w:rsidR="00E871DA" w:rsidRDefault="00000000">
            <w:pPr>
              <w:spacing w:line="252" w:lineRule="auto"/>
            </w:pPr>
            <w:r>
              <w:rPr>
                <w:sz w:val="19"/>
                <w:szCs w:val="19"/>
              </w:rPr>
              <w:t>11 document types: a strong test of evidence linking</w:t>
            </w:r>
          </w:p>
        </w:tc>
      </w:tr>
      <w:tr w:rsidR="00E871DA" w14:paraId="47246F4F" w14:textId="77777777">
        <w:tc>
          <w:tcPr>
            <w:tcW w:w="2600" w:type="dxa"/>
            <w:shd w:val="clear" w:color="auto" w:fill="F4F6FA"/>
            <w:tcMar>
              <w:top w:w="80" w:type="dxa"/>
              <w:left w:w="110" w:type="dxa"/>
              <w:bottom w:w="80" w:type="dxa"/>
              <w:right w:w="110" w:type="dxa"/>
            </w:tcMar>
          </w:tcPr>
          <w:p w14:paraId="72AB424C" w14:textId="77777777" w:rsidR="00E871DA" w:rsidRDefault="00000000">
            <w:pPr>
              <w:spacing w:line="252" w:lineRule="auto"/>
            </w:pPr>
            <w:r>
              <w:rPr>
                <w:b/>
                <w:bCs/>
                <w:sz w:val="19"/>
                <w:szCs w:val="19"/>
              </w:rPr>
              <w:t>Clear, testable flow</w:t>
            </w:r>
          </w:p>
        </w:tc>
        <w:tc>
          <w:tcPr>
            <w:tcW w:w="6426" w:type="dxa"/>
            <w:shd w:val="clear" w:color="auto" w:fill="F4F6FA"/>
            <w:tcMar>
              <w:top w:w="80" w:type="dxa"/>
              <w:left w:w="110" w:type="dxa"/>
              <w:bottom w:w="80" w:type="dxa"/>
              <w:right w:w="110" w:type="dxa"/>
            </w:tcMar>
          </w:tcPr>
          <w:p w14:paraId="2F1B58A5" w14:textId="77777777" w:rsidR="00E871DA" w:rsidRDefault="00000000">
            <w:pPr>
              <w:spacing w:line="252" w:lineRule="auto"/>
            </w:pPr>
            <w:r>
              <w:rPr>
                <w:sz w:val="19"/>
                <w:szCs w:val="19"/>
              </w:rPr>
              <w:t>Fix date, prepare notice, send notice, hold meeting, record attendance, draft minutes, file with ROC</w:t>
            </w:r>
          </w:p>
        </w:tc>
      </w:tr>
    </w:tbl>
    <w:p w14:paraId="5BCEFA78" w14:textId="77777777" w:rsidR="00E871DA" w:rsidRDefault="00000000">
      <w:pPr>
        <w:pStyle w:val="Heading3"/>
      </w:pPr>
      <w:r>
        <w:t>Capability 1: Reading documents</w:t>
      </w:r>
    </w:p>
    <w:p w14:paraId="2E6BC674" w14:textId="77777777" w:rsidR="00E871DA" w:rsidRDefault="00000000">
      <w:pPr>
        <w:spacing w:after="120" w:line="276" w:lineRule="auto"/>
      </w:pPr>
      <w:r>
        <w:t>Upload a document, the AI reads it and extracts the details, your team checks them, and the confirmed details are saved.</w:t>
      </w:r>
    </w:p>
    <w:p w14:paraId="77A92974" w14:textId="77777777" w:rsidR="00E871DA" w:rsidRDefault="00000000">
      <w:pPr>
        <w:spacing w:before="100" w:after="160"/>
        <w:jc w:val="center"/>
      </w:pPr>
      <w:r>
        <w:rPr>
          <w:noProof/>
        </w:rPr>
        <w:drawing>
          <wp:inline distT="0" distB="0" distL="0" distR="0" wp14:anchorId="7811645A" wp14:editId="4E43BE3D">
            <wp:extent cx="5619750" cy="590550"/>
            <wp:effectExtent l="0" t="0" r="0" b="0"/>
            <wp:docPr id="870099637" name="Picture 87009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590550"/>
                    </a:xfrm>
                    <a:prstGeom prst="rect">
                      <a:avLst/>
                    </a:prstGeom>
                  </pic:spPr>
                </pic:pic>
              </a:graphicData>
            </a:graphic>
          </wp:inline>
        </w:drawing>
      </w:r>
    </w:p>
    <w:p w14:paraId="2FA834C3" w14:textId="77777777" w:rsidR="00E871DA" w:rsidRDefault="00000000">
      <w:pPr>
        <w:pStyle w:val="ListParagraph"/>
        <w:numPr>
          <w:ilvl w:val="0"/>
          <w:numId w:val="2"/>
        </w:numPr>
        <w:spacing w:after="70" w:line="270" w:lineRule="auto"/>
      </w:pPr>
      <w:r>
        <w:t xml:space="preserve">Works on digital PDFs, Word files and </w:t>
      </w:r>
      <w:r>
        <w:rPr>
          <w:b/>
          <w:bCs/>
        </w:rPr>
        <w:t>scanned documents</w:t>
      </w:r>
    </w:p>
    <w:p w14:paraId="62FCECC9" w14:textId="77777777" w:rsidR="00E871DA" w:rsidRDefault="00000000">
      <w:pPr>
        <w:pStyle w:val="ListParagraph"/>
        <w:numPr>
          <w:ilvl w:val="0"/>
          <w:numId w:val="2"/>
        </w:numPr>
        <w:spacing w:after="70" w:line="270" w:lineRule="auto"/>
      </w:pPr>
      <w:r>
        <w:t xml:space="preserve">Where a document disagrees with information already held, such as two different appointment dates, the system </w:t>
      </w:r>
      <w:r>
        <w:rPr>
          <w:b/>
          <w:bCs/>
        </w:rPr>
        <w:t>shows both values and asks</w:t>
      </w:r>
      <w:r>
        <w:t xml:space="preserve"> which is correct. It never overwrites silently</w:t>
      </w:r>
    </w:p>
    <w:p w14:paraId="1C14D3F5" w14:textId="77777777" w:rsidR="00E871DA" w:rsidRDefault="00000000">
      <w:pPr>
        <w:pStyle w:val="ListParagraph"/>
        <w:numPr>
          <w:ilvl w:val="0"/>
          <w:numId w:val="2"/>
        </w:numPr>
        <w:spacing w:after="70" w:line="270" w:lineRule="auto"/>
      </w:pPr>
      <w:r>
        <w:t>Any detail the AI is unsure of is highlighted for the reviewer rather than filled in with a guess</w:t>
      </w:r>
    </w:p>
    <w:p w14:paraId="661417EC" w14:textId="77777777" w:rsidR="00E871DA" w:rsidRDefault="00000000">
      <w:pPr>
        <w:pStyle w:val="Heading3"/>
      </w:pPr>
      <w:r>
        <w:t>Capability 2: Setting up work from an instruction</w:t>
      </w:r>
    </w:p>
    <w:p w14:paraId="2BE6A23C" w14:textId="77777777" w:rsidR="00E871DA" w:rsidRDefault="00000000">
      <w:pPr>
        <w:spacing w:after="120" w:line="276" w:lineRule="auto"/>
      </w:pPr>
      <w:r>
        <w:t>Give a simple instruction, the AI prepares all the steps, deadlines and records, and your team confirms.</w:t>
      </w:r>
    </w:p>
    <w:p w14:paraId="49EAA80B" w14:textId="77777777" w:rsidR="00E871DA" w:rsidRDefault="00000000">
      <w:pPr>
        <w:spacing w:before="100" w:after="160"/>
        <w:jc w:val="center"/>
      </w:pPr>
      <w:r>
        <w:rPr>
          <w:noProof/>
        </w:rPr>
        <w:drawing>
          <wp:inline distT="0" distB="0" distL="0" distR="0" wp14:anchorId="17E61995" wp14:editId="7170206C">
            <wp:extent cx="5619750" cy="714375"/>
            <wp:effectExtent l="0" t="0" r="0" b="0"/>
            <wp:docPr id="44791432" name="Picture 4479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714375"/>
                    </a:xfrm>
                    <a:prstGeom prst="rect">
                      <a:avLst/>
                    </a:prstGeom>
                  </pic:spPr>
                </pic:pic>
              </a:graphicData>
            </a:graphic>
          </wp:inline>
        </w:drawing>
      </w:r>
    </w:p>
    <w:p w14:paraId="7F4EECBC" w14:textId="77777777" w:rsidR="00555DA2" w:rsidRDefault="00555DA2">
      <w:pPr>
        <w:pStyle w:val="Heading3"/>
      </w:pPr>
    </w:p>
    <w:p w14:paraId="4A3D9C71" w14:textId="614DC36C" w:rsidR="00E871DA" w:rsidRDefault="00000000">
      <w:pPr>
        <w:pStyle w:val="Heading3"/>
      </w:pPr>
      <w:r>
        <w:t>Capability 3: Drafting notifications</w:t>
      </w:r>
    </w:p>
    <w:p w14:paraId="38A76ADA" w14:textId="77777777" w:rsidR="00E871DA" w:rsidRDefault="00000000">
      <w:pPr>
        <w:spacing w:after="120" w:line="276" w:lineRule="auto"/>
      </w:pPr>
      <w:r>
        <w:t>Ask the AI to notify people, it drafts the message and shows the recipient list, your team reviews, and the email is sent.</w:t>
      </w:r>
    </w:p>
    <w:p w14:paraId="09BAF1D5" w14:textId="77777777" w:rsidR="00E871DA" w:rsidRDefault="00000000">
      <w:pPr>
        <w:spacing w:before="100" w:after="160"/>
        <w:jc w:val="center"/>
      </w:pPr>
      <w:r>
        <w:rPr>
          <w:noProof/>
        </w:rPr>
        <w:lastRenderedPageBreak/>
        <w:drawing>
          <wp:inline distT="0" distB="0" distL="0" distR="0" wp14:anchorId="7598D162" wp14:editId="02A58A13">
            <wp:extent cx="5619750" cy="647700"/>
            <wp:effectExtent l="0" t="0" r="0" b="0"/>
            <wp:docPr id="948251733" name="Picture 94825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647700"/>
                    </a:xfrm>
                    <a:prstGeom prst="rect">
                      <a:avLst/>
                    </a:prstGeom>
                  </pic:spPr>
                </pic:pic>
              </a:graphicData>
            </a:graphic>
          </wp:inline>
        </w:drawing>
      </w:r>
    </w:p>
    <w:p w14:paraId="63DC3A8A" w14:textId="77777777" w:rsidR="00E871DA" w:rsidRDefault="00000000">
      <w:pPr>
        <w:pStyle w:val="Heading3"/>
      </w:pPr>
      <w:r>
        <w:t>Capability 4: Answering questions from documents</w:t>
      </w:r>
    </w:p>
    <w:p w14:paraId="12BEA8E3" w14:textId="77777777" w:rsidR="00E871DA" w:rsidRDefault="00000000">
      <w:pPr>
        <w:spacing w:after="120" w:line="276" w:lineRule="auto"/>
      </w:pPr>
      <w:r>
        <w:t>Ask a question, the AI searches the relevant documents, and answers with a reference to its source.</w:t>
      </w:r>
    </w:p>
    <w:p w14:paraId="3761BD65" w14:textId="77777777" w:rsidR="00E871DA" w:rsidRDefault="00000000">
      <w:pPr>
        <w:spacing w:after="120" w:line="276" w:lineRule="auto"/>
      </w:pPr>
      <w:r>
        <w:rPr>
          <w:i/>
          <w:iCs/>
        </w:rPr>
        <w:t>Example: “What does Section 96 say about AGM timing?” The AI finds the relevant paragraphs and answers with citations.</w:t>
      </w:r>
    </w:p>
    <w:p w14:paraId="3BAB969F" w14:textId="77777777" w:rsidR="00E871DA" w:rsidRDefault="00000000">
      <w:pPr>
        <w:spacing w:after="120" w:line="276" w:lineRule="auto"/>
      </w:pPr>
      <w:r>
        <w:t xml:space="preserve">Reference material such as the Companies Act and Secretarial Standards is held in a </w:t>
      </w:r>
      <w:r>
        <w:rPr>
          <w:b/>
          <w:bCs/>
        </w:rPr>
        <w:t>shared library</w:t>
      </w:r>
      <w:r>
        <w:t xml:space="preserve"> available to all companies. Client documents stay within their own company and are never searched on behalf of another.</w:t>
      </w:r>
    </w:p>
    <w:p w14:paraId="40BE1DD0" w14:textId="77777777" w:rsidR="00E871DA" w:rsidRDefault="00000000">
      <w:pPr>
        <w:pStyle w:val="Heading3"/>
      </w:pPr>
      <w:r>
        <w:t>Where human confirmation applies</w:t>
      </w:r>
    </w:p>
    <w:p w14:paraId="588A9C69" w14:textId="77777777" w:rsidR="00E871DA" w:rsidRDefault="00000000">
      <w:pPr>
        <w:spacing w:after="120" w:line="276" w:lineRule="auto"/>
      </w:pPr>
      <w:r>
        <w:t xml:space="preserve">The AI </w:t>
      </w:r>
      <w:r>
        <w:rPr>
          <w:b/>
          <w:bCs/>
        </w:rPr>
        <w:t>cannot</w:t>
      </w:r>
      <w:r>
        <w:t xml:space="preserve"> act on its own for anything that changes data or sends a communication:</w:t>
      </w:r>
    </w:p>
    <w:p w14:paraId="589F5EE8" w14:textId="77777777" w:rsidR="00E871DA" w:rsidRDefault="00000000">
      <w:pPr>
        <w:spacing w:before="100" w:after="160"/>
        <w:jc w:val="center"/>
      </w:pPr>
      <w:r>
        <w:rPr>
          <w:noProof/>
        </w:rPr>
        <w:drawing>
          <wp:inline distT="0" distB="0" distL="0" distR="0" wp14:anchorId="23AEBCEB" wp14:editId="019237D4">
            <wp:extent cx="3810000" cy="3371850"/>
            <wp:effectExtent l="0" t="0" r="0" b="0"/>
            <wp:docPr id="772411789" name="Picture 77241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337185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871DA" w14:paraId="6BC61187" w14:textId="77777777">
        <w:tc>
          <w:tcPr>
            <w:tcW w:w="9026" w:type="dxa"/>
            <w:tcBorders>
              <w:top w:val="none" w:sz="0" w:space="0" w:color="FFFFFF"/>
              <w:left w:val="single" w:sz="24" w:space="0" w:color="1F3864"/>
              <w:bottom w:val="none" w:sz="0" w:space="0" w:color="FFFFFF"/>
              <w:right w:val="none" w:sz="0" w:space="0" w:color="FFFFFF"/>
            </w:tcBorders>
            <w:shd w:val="clear" w:color="auto" w:fill="E8EEF8"/>
            <w:tcMar>
              <w:top w:w="110" w:type="dxa"/>
              <w:left w:w="180" w:type="dxa"/>
              <w:bottom w:w="110" w:type="dxa"/>
              <w:right w:w="150" w:type="dxa"/>
            </w:tcMar>
          </w:tcPr>
          <w:p w14:paraId="7508C04C" w14:textId="77777777" w:rsidR="00E871DA" w:rsidRDefault="00000000">
            <w:pPr>
              <w:spacing w:line="264" w:lineRule="auto"/>
            </w:pPr>
            <w:r>
              <w:rPr>
                <w:b/>
                <w:bCs/>
                <w:color w:val="1F3864"/>
                <w:sz w:val="20"/>
                <w:szCs w:val="20"/>
              </w:rPr>
              <w:t xml:space="preserve">IMPORTANT:  </w:t>
            </w:r>
            <w:r>
              <w:rPr>
                <w:b/>
                <w:bCs/>
                <w:sz w:val="20"/>
                <w:szCs w:val="20"/>
              </w:rPr>
              <w:t>The AI proposes. People approve.</w:t>
            </w:r>
            <w:r>
              <w:rPr>
                <w:sz w:val="20"/>
                <w:szCs w:val="20"/>
              </w:rPr>
              <w:t xml:space="preserve"> This is built into the system itself, not an instruction given to the AI that could be ignored. The AI has no way to write to the database or send an email without going through the confirmation step.</w:t>
            </w:r>
          </w:p>
        </w:tc>
      </w:tr>
    </w:tbl>
    <w:p w14:paraId="289B53DE" w14:textId="77777777" w:rsidR="00E871DA" w:rsidRDefault="00E871DA">
      <w:pPr>
        <w:spacing w:after="80"/>
      </w:pPr>
    </w:p>
    <w:p w14:paraId="69ED2DCF" w14:textId="77777777" w:rsidR="00E871DA" w:rsidRDefault="00000000">
      <w:pPr>
        <w:spacing w:after="120" w:line="276" w:lineRule="auto"/>
      </w:pPr>
      <w:r>
        <w:t xml:space="preserve">Because every approval is recorded against a named person, </w:t>
      </w:r>
      <w:r>
        <w:rPr>
          <w:b/>
          <w:bCs/>
        </w:rPr>
        <w:t>individual user accounts are introduced in Phase 2</w:t>
      </w:r>
      <w:r>
        <w:t xml:space="preserve"> for everyone who will approve AI actions. Full role-based permissions follow in Phase 3.</w:t>
      </w:r>
    </w:p>
    <w:p w14:paraId="5FD96A63" w14:textId="77777777" w:rsidR="00555DA2" w:rsidRDefault="00555DA2">
      <w:pPr>
        <w:pStyle w:val="Heading3"/>
      </w:pPr>
    </w:p>
    <w:p w14:paraId="6E357A75" w14:textId="77777777" w:rsidR="00555DA2" w:rsidRDefault="00555DA2">
      <w:pPr>
        <w:pStyle w:val="Heading3"/>
      </w:pPr>
    </w:p>
    <w:p w14:paraId="4B0346F3" w14:textId="32D3461C" w:rsidR="00E871DA" w:rsidRDefault="00000000">
      <w:pPr>
        <w:pStyle w:val="Heading3"/>
      </w:pPr>
      <w:r>
        <w:t>The AGM flow, end to end</w:t>
      </w:r>
    </w:p>
    <w:p w14:paraId="57C5AF91" w14:textId="77777777" w:rsidR="00E871DA" w:rsidRDefault="00000000">
      <w:pPr>
        <w:spacing w:before="100" w:after="160"/>
        <w:jc w:val="center"/>
      </w:pPr>
      <w:r>
        <w:rPr>
          <w:noProof/>
        </w:rPr>
        <w:lastRenderedPageBreak/>
        <w:drawing>
          <wp:inline distT="0" distB="0" distL="0" distR="0" wp14:anchorId="617469D3" wp14:editId="4A0CAB21">
            <wp:extent cx="5715000" cy="2524125"/>
            <wp:effectExtent l="0" t="0" r="0" b="0"/>
            <wp:docPr id="1470134788" name="Picture 1470134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24125"/>
                    </a:xfrm>
                    <a:prstGeom prst="rect">
                      <a:avLst/>
                    </a:prstGeom>
                  </pic:spPr>
                </pic:pic>
              </a:graphicData>
            </a:graphic>
          </wp:inline>
        </w:drawing>
      </w:r>
    </w:p>
    <w:p w14:paraId="55ED3EF7" w14:textId="77777777" w:rsidR="00E871DA" w:rsidRDefault="00000000">
      <w:pPr>
        <w:pStyle w:val="Heading3"/>
      </w:pPr>
      <w:r>
        <w:t>How we will judge the pilot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E871DA" w14:paraId="14C830A6" w14:textId="77777777">
        <w:trPr>
          <w:tblHeader/>
        </w:trPr>
        <w:tc>
          <w:tcPr>
            <w:tcW w:w="2400" w:type="dxa"/>
            <w:shd w:val="clear" w:color="auto" w:fill="1F3864"/>
            <w:tcMar>
              <w:top w:w="80" w:type="dxa"/>
              <w:left w:w="110" w:type="dxa"/>
              <w:bottom w:w="80" w:type="dxa"/>
              <w:right w:w="110" w:type="dxa"/>
            </w:tcMar>
          </w:tcPr>
          <w:p w14:paraId="09957C26" w14:textId="77777777" w:rsidR="00E871DA" w:rsidRDefault="00000000">
            <w:pPr>
              <w:spacing w:line="252" w:lineRule="auto"/>
            </w:pPr>
            <w:r>
              <w:rPr>
                <w:b/>
                <w:bCs/>
                <w:color w:val="FFFFFF"/>
                <w:sz w:val="19"/>
                <w:szCs w:val="19"/>
              </w:rPr>
              <w:t>Measure</w:t>
            </w:r>
          </w:p>
        </w:tc>
        <w:tc>
          <w:tcPr>
            <w:tcW w:w="6626" w:type="dxa"/>
            <w:shd w:val="clear" w:color="auto" w:fill="1F3864"/>
            <w:tcMar>
              <w:top w:w="80" w:type="dxa"/>
              <w:left w:w="110" w:type="dxa"/>
              <w:bottom w:w="80" w:type="dxa"/>
              <w:right w:w="110" w:type="dxa"/>
            </w:tcMar>
          </w:tcPr>
          <w:p w14:paraId="46C87F4B" w14:textId="77777777" w:rsidR="00E871DA" w:rsidRDefault="00000000">
            <w:pPr>
              <w:spacing w:line="252" w:lineRule="auto"/>
            </w:pPr>
            <w:r>
              <w:rPr>
                <w:b/>
                <w:bCs/>
                <w:color w:val="FFFFFF"/>
                <w:sz w:val="19"/>
                <w:szCs w:val="19"/>
              </w:rPr>
              <w:t>What we will check</w:t>
            </w:r>
          </w:p>
        </w:tc>
      </w:tr>
      <w:tr w:rsidR="00E871DA" w14:paraId="740A147A" w14:textId="77777777">
        <w:tc>
          <w:tcPr>
            <w:tcW w:w="2400" w:type="dxa"/>
            <w:tcMar>
              <w:top w:w="80" w:type="dxa"/>
              <w:left w:w="110" w:type="dxa"/>
              <w:bottom w:w="80" w:type="dxa"/>
              <w:right w:w="110" w:type="dxa"/>
            </w:tcMar>
          </w:tcPr>
          <w:p w14:paraId="5EFEFFF5" w14:textId="77777777" w:rsidR="00E871DA" w:rsidRDefault="00000000">
            <w:pPr>
              <w:spacing w:line="252" w:lineRule="auto"/>
            </w:pPr>
            <w:r>
              <w:rPr>
                <w:b/>
                <w:bCs/>
                <w:sz w:val="19"/>
                <w:szCs w:val="19"/>
              </w:rPr>
              <w:t>Reading accuracy</w:t>
            </w:r>
          </w:p>
        </w:tc>
        <w:tc>
          <w:tcPr>
            <w:tcW w:w="6626" w:type="dxa"/>
            <w:tcMar>
              <w:top w:w="80" w:type="dxa"/>
              <w:left w:w="110" w:type="dxa"/>
              <w:bottom w:w="80" w:type="dxa"/>
              <w:right w:w="110" w:type="dxa"/>
            </w:tcMar>
          </w:tcPr>
          <w:p w14:paraId="77AE47EC" w14:textId="77777777" w:rsidR="00E871DA" w:rsidRDefault="00000000">
            <w:pPr>
              <w:spacing w:line="252" w:lineRule="auto"/>
            </w:pPr>
            <w:r>
              <w:rPr>
                <w:sz w:val="19"/>
                <w:szCs w:val="19"/>
              </w:rPr>
              <w:t>Details extracted from pilot documents, compared against the same details checked by hand</w:t>
            </w:r>
          </w:p>
        </w:tc>
      </w:tr>
      <w:tr w:rsidR="00E871DA" w14:paraId="6059B495" w14:textId="77777777">
        <w:tc>
          <w:tcPr>
            <w:tcW w:w="2400" w:type="dxa"/>
            <w:shd w:val="clear" w:color="auto" w:fill="F4F6FA"/>
            <w:tcMar>
              <w:top w:w="80" w:type="dxa"/>
              <w:left w:w="110" w:type="dxa"/>
              <w:bottom w:w="80" w:type="dxa"/>
              <w:right w:w="110" w:type="dxa"/>
            </w:tcMar>
          </w:tcPr>
          <w:p w14:paraId="41C09451" w14:textId="77777777" w:rsidR="00E871DA" w:rsidRDefault="00000000">
            <w:pPr>
              <w:spacing w:line="252" w:lineRule="auto"/>
            </w:pPr>
            <w:r>
              <w:rPr>
                <w:b/>
                <w:bCs/>
                <w:sz w:val="19"/>
                <w:szCs w:val="19"/>
              </w:rPr>
              <w:t>Correction rate</w:t>
            </w:r>
          </w:p>
        </w:tc>
        <w:tc>
          <w:tcPr>
            <w:tcW w:w="6626" w:type="dxa"/>
            <w:shd w:val="clear" w:color="auto" w:fill="F4F6FA"/>
            <w:tcMar>
              <w:top w:w="80" w:type="dxa"/>
              <w:left w:w="110" w:type="dxa"/>
              <w:bottom w:w="80" w:type="dxa"/>
              <w:right w:w="110" w:type="dxa"/>
            </w:tcMar>
          </w:tcPr>
          <w:p w14:paraId="1406B4FB" w14:textId="77777777" w:rsidR="00E871DA" w:rsidRDefault="00000000">
            <w:pPr>
              <w:spacing w:line="252" w:lineRule="auto"/>
            </w:pPr>
            <w:r>
              <w:rPr>
                <w:sz w:val="19"/>
                <w:szCs w:val="19"/>
              </w:rPr>
              <w:t>How often reviewers need to change what the AI extracted</w:t>
            </w:r>
          </w:p>
        </w:tc>
      </w:tr>
      <w:tr w:rsidR="00E871DA" w14:paraId="1D107AB3" w14:textId="77777777">
        <w:tc>
          <w:tcPr>
            <w:tcW w:w="2400" w:type="dxa"/>
            <w:tcMar>
              <w:top w:w="80" w:type="dxa"/>
              <w:left w:w="110" w:type="dxa"/>
              <w:bottom w:w="80" w:type="dxa"/>
              <w:right w:w="110" w:type="dxa"/>
            </w:tcMar>
          </w:tcPr>
          <w:p w14:paraId="6C71A931" w14:textId="77777777" w:rsidR="00E871DA" w:rsidRDefault="00000000">
            <w:pPr>
              <w:spacing w:line="252" w:lineRule="auto"/>
            </w:pPr>
            <w:r>
              <w:rPr>
                <w:b/>
                <w:bCs/>
                <w:sz w:val="19"/>
                <w:szCs w:val="19"/>
              </w:rPr>
              <w:t>Time saved</w:t>
            </w:r>
          </w:p>
        </w:tc>
        <w:tc>
          <w:tcPr>
            <w:tcW w:w="6626" w:type="dxa"/>
            <w:tcMar>
              <w:top w:w="80" w:type="dxa"/>
              <w:left w:w="110" w:type="dxa"/>
              <w:bottom w:w="80" w:type="dxa"/>
              <w:right w:w="110" w:type="dxa"/>
            </w:tcMar>
          </w:tcPr>
          <w:p w14:paraId="5F74C0AC" w14:textId="77777777" w:rsidR="00E871DA" w:rsidRDefault="00000000">
            <w:pPr>
              <w:spacing w:line="252" w:lineRule="auto"/>
            </w:pPr>
            <w:r>
              <w:rPr>
                <w:sz w:val="19"/>
                <w:szCs w:val="19"/>
              </w:rPr>
              <w:t>Time to set up and run an AGM with the system, compared with the current way of working</w:t>
            </w:r>
          </w:p>
        </w:tc>
      </w:tr>
      <w:tr w:rsidR="00E871DA" w14:paraId="04173C99" w14:textId="77777777">
        <w:tc>
          <w:tcPr>
            <w:tcW w:w="2400" w:type="dxa"/>
            <w:shd w:val="clear" w:color="auto" w:fill="F4F6FA"/>
            <w:tcMar>
              <w:top w:w="80" w:type="dxa"/>
              <w:left w:w="110" w:type="dxa"/>
              <w:bottom w:w="80" w:type="dxa"/>
              <w:right w:w="110" w:type="dxa"/>
            </w:tcMar>
          </w:tcPr>
          <w:p w14:paraId="1C3FF44E" w14:textId="77777777" w:rsidR="00E871DA" w:rsidRDefault="00000000">
            <w:pPr>
              <w:spacing w:line="252" w:lineRule="auto"/>
            </w:pPr>
            <w:r>
              <w:rPr>
                <w:b/>
                <w:bCs/>
                <w:sz w:val="19"/>
                <w:szCs w:val="19"/>
              </w:rPr>
              <w:t>Safeguards</w:t>
            </w:r>
          </w:p>
        </w:tc>
        <w:tc>
          <w:tcPr>
            <w:tcW w:w="6626" w:type="dxa"/>
            <w:shd w:val="clear" w:color="auto" w:fill="F4F6FA"/>
            <w:tcMar>
              <w:top w:w="80" w:type="dxa"/>
              <w:left w:w="110" w:type="dxa"/>
              <w:bottom w:w="80" w:type="dxa"/>
              <w:right w:w="110" w:type="dxa"/>
            </w:tcMar>
          </w:tcPr>
          <w:p w14:paraId="5C8C0E8E" w14:textId="77777777" w:rsidR="00E871DA" w:rsidRDefault="00000000">
            <w:pPr>
              <w:spacing w:line="252" w:lineRule="auto"/>
            </w:pPr>
            <w:r>
              <w:rPr>
                <w:sz w:val="19"/>
                <w:szCs w:val="19"/>
              </w:rPr>
              <w:t>No data saved and no email sent without approval, confirmed through the audit trail</w:t>
            </w:r>
          </w:p>
        </w:tc>
      </w:tr>
    </w:tbl>
    <w:p w14:paraId="0A7C7959" w14:textId="77777777" w:rsidR="00E871DA" w:rsidRDefault="00E871DA">
      <w:pPr>
        <w:spacing w:after="60"/>
      </w:pPr>
    </w:p>
    <w:p w14:paraId="644814E9" w14:textId="77777777" w:rsidR="00E871DA" w:rsidRDefault="00000000">
      <w:pPr>
        <w:spacing w:after="120" w:line="276" w:lineRule="auto"/>
      </w:pPr>
      <w:r>
        <w:t>Results will be shared with BMP at the end of the pilot, before the wider rollout begins.</w:t>
      </w:r>
    </w:p>
    <w:p w14:paraId="3C5716B8" w14:textId="77777777" w:rsidR="00E871DA" w:rsidRDefault="00000000">
      <w:pPr>
        <w:pStyle w:val="Heading2"/>
      </w:pPr>
      <w:r>
        <w:t>Phase 3: Full Rollout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871DA" w14:paraId="4358CC9F" w14:textId="77777777">
        <w:trPr>
          <w:tblHeader/>
        </w:trPr>
        <w:tc>
          <w:tcPr>
            <w:tcW w:w="2800" w:type="dxa"/>
            <w:shd w:val="clear" w:color="auto" w:fill="1F3864"/>
            <w:tcMar>
              <w:top w:w="80" w:type="dxa"/>
              <w:left w:w="110" w:type="dxa"/>
              <w:bottom w:w="80" w:type="dxa"/>
              <w:right w:w="110" w:type="dxa"/>
            </w:tcMar>
          </w:tcPr>
          <w:p w14:paraId="740F7625" w14:textId="77777777" w:rsidR="00E871DA" w:rsidRDefault="00000000">
            <w:pPr>
              <w:spacing w:line="252" w:lineRule="auto"/>
            </w:pPr>
            <w:r>
              <w:rPr>
                <w:b/>
                <w:bCs/>
                <w:color w:val="FFFFFF"/>
                <w:sz w:val="19"/>
                <w:szCs w:val="19"/>
              </w:rPr>
              <w:t>Work stream</w:t>
            </w:r>
          </w:p>
        </w:tc>
        <w:tc>
          <w:tcPr>
            <w:tcW w:w="6226" w:type="dxa"/>
            <w:shd w:val="clear" w:color="auto" w:fill="1F3864"/>
            <w:tcMar>
              <w:top w:w="80" w:type="dxa"/>
              <w:left w:w="110" w:type="dxa"/>
              <w:bottom w:w="80" w:type="dxa"/>
              <w:right w:w="110" w:type="dxa"/>
            </w:tcMar>
          </w:tcPr>
          <w:p w14:paraId="10345976" w14:textId="77777777" w:rsidR="00E871DA" w:rsidRDefault="00000000">
            <w:pPr>
              <w:spacing w:line="252" w:lineRule="auto"/>
            </w:pPr>
            <w:r>
              <w:rPr>
                <w:b/>
                <w:bCs/>
                <w:color w:val="FFFFFF"/>
                <w:sz w:val="19"/>
                <w:szCs w:val="19"/>
              </w:rPr>
              <w:t>What it covers</w:t>
            </w:r>
          </w:p>
        </w:tc>
      </w:tr>
      <w:tr w:rsidR="00E871DA" w14:paraId="5C5689E7" w14:textId="77777777">
        <w:tc>
          <w:tcPr>
            <w:tcW w:w="2800" w:type="dxa"/>
            <w:tcMar>
              <w:top w:w="80" w:type="dxa"/>
              <w:left w:w="110" w:type="dxa"/>
              <w:bottom w:w="80" w:type="dxa"/>
              <w:right w:w="110" w:type="dxa"/>
            </w:tcMar>
          </w:tcPr>
          <w:p w14:paraId="40AED7EA" w14:textId="77777777" w:rsidR="00E871DA" w:rsidRDefault="00000000">
            <w:pPr>
              <w:spacing w:line="252" w:lineRule="auto"/>
            </w:pPr>
            <w:r>
              <w:rPr>
                <w:b/>
                <w:bCs/>
                <w:sz w:val="19"/>
                <w:szCs w:val="19"/>
              </w:rPr>
              <w:t>Remaining statutory activities</w:t>
            </w:r>
          </w:p>
        </w:tc>
        <w:tc>
          <w:tcPr>
            <w:tcW w:w="6226" w:type="dxa"/>
            <w:tcMar>
              <w:top w:w="80" w:type="dxa"/>
              <w:left w:w="110" w:type="dxa"/>
              <w:bottom w:w="80" w:type="dxa"/>
              <w:right w:w="110" w:type="dxa"/>
            </w:tcMar>
          </w:tcPr>
          <w:p w14:paraId="0E9DF1EB" w14:textId="77777777" w:rsidR="00E871DA" w:rsidRDefault="00000000">
            <w:pPr>
              <w:spacing w:line="252" w:lineRule="auto"/>
            </w:pPr>
            <w:r>
              <w:rPr>
                <w:sz w:val="19"/>
                <w:szCs w:val="19"/>
              </w:rPr>
              <w:t>Board meetings, share allotments and transfers, EGMs, committee meetings and circular resolutions, each given the same treatment as the AGM</w:t>
            </w:r>
          </w:p>
        </w:tc>
      </w:tr>
      <w:tr w:rsidR="00E871DA" w14:paraId="40319BDB" w14:textId="77777777">
        <w:tc>
          <w:tcPr>
            <w:tcW w:w="2800" w:type="dxa"/>
            <w:shd w:val="clear" w:color="auto" w:fill="F4F6FA"/>
            <w:tcMar>
              <w:top w:w="80" w:type="dxa"/>
              <w:left w:w="110" w:type="dxa"/>
              <w:bottom w:w="80" w:type="dxa"/>
              <w:right w:w="110" w:type="dxa"/>
            </w:tcMar>
          </w:tcPr>
          <w:p w14:paraId="7EF55255" w14:textId="77777777" w:rsidR="00E871DA" w:rsidRDefault="00000000">
            <w:pPr>
              <w:spacing w:line="252" w:lineRule="auto"/>
            </w:pPr>
            <w:r>
              <w:rPr>
                <w:b/>
                <w:bCs/>
                <w:sz w:val="19"/>
                <w:szCs w:val="19"/>
              </w:rPr>
              <w:t>Full client portfolio</w:t>
            </w:r>
          </w:p>
        </w:tc>
        <w:tc>
          <w:tcPr>
            <w:tcW w:w="6226" w:type="dxa"/>
            <w:shd w:val="clear" w:color="auto" w:fill="F4F6FA"/>
            <w:tcMar>
              <w:top w:w="80" w:type="dxa"/>
              <w:left w:w="110" w:type="dxa"/>
              <w:bottom w:w="80" w:type="dxa"/>
              <w:right w:w="110" w:type="dxa"/>
            </w:tcMar>
          </w:tcPr>
          <w:p w14:paraId="24648AE8" w14:textId="77777777" w:rsidR="00E871DA" w:rsidRDefault="00000000">
            <w:pPr>
              <w:spacing w:line="252" w:lineRule="auto"/>
            </w:pPr>
            <w:r>
              <w:rPr>
                <w:sz w:val="19"/>
                <w:szCs w:val="19"/>
              </w:rPr>
              <w:t>Onboarding the remaining BMP client companies beyond the first 5</w:t>
            </w:r>
          </w:p>
        </w:tc>
      </w:tr>
      <w:tr w:rsidR="00E871DA" w14:paraId="06839212" w14:textId="77777777">
        <w:tc>
          <w:tcPr>
            <w:tcW w:w="2800" w:type="dxa"/>
            <w:tcMar>
              <w:top w:w="80" w:type="dxa"/>
              <w:left w:w="110" w:type="dxa"/>
              <w:bottom w:w="80" w:type="dxa"/>
              <w:right w:w="110" w:type="dxa"/>
            </w:tcMar>
          </w:tcPr>
          <w:p w14:paraId="4A34F587" w14:textId="77777777" w:rsidR="00E871DA" w:rsidRDefault="00000000">
            <w:pPr>
              <w:spacing w:line="252" w:lineRule="auto"/>
            </w:pPr>
            <w:r>
              <w:rPr>
                <w:b/>
                <w:bCs/>
                <w:sz w:val="19"/>
                <w:szCs w:val="19"/>
              </w:rPr>
              <w:t>Roles and permissions</w:t>
            </w:r>
          </w:p>
        </w:tc>
        <w:tc>
          <w:tcPr>
            <w:tcW w:w="6226" w:type="dxa"/>
            <w:tcMar>
              <w:top w:w="80" w:type="dxa"/>
              <w:left w:w="110" w:type="dxa"/>
              <w:bottom w:w="80" w:type="dxa"/>
              <w:right w:w="110" w:type="dxa"/>
            </w:tcMar>
          </w:tcPr>
          <w:p w14:paraId="6CBC1521" w14:textId="77777777" w:rsidR="00E871DA" w:rsidRDefault="00000000">
            <w:pPr>
              <w:spacing w:line="252" w:lineRule="auto"/>
            </w:pPr>
            <w:r>
              <w:rPr>
                <w:sz w:val="19"/>
                <w:szCs w:val="19"/>
              </w:rPr>
              <w:t>Administrator, CS Professional and Viewer roles, with appropriate access for each</w:t>
            </w:r>
          </w:p>
        </w:tc>
      </w:tr>
      <w:tr w:rsidR="00E871DA" w14:paraId="2DA7B085" w14:textId="77777777">
        <w:tc>
          <w:tcPr>
            <w:tcW w:w="2800" w:type="dxa"/>
            <w:shd w:val="clear" w:color="auto" w:fill="F4F6FA"/>
            <w:tcMar>
              <w:top w:w="80" w:type="dxa"/>
              <w:left w:w="110" w:type="dxa"/>
              <w:bottom w:w="80" w:type="dxa"/>
              <w:right w:w="110" w:type="dxa"/>
            </w:tcMar>
          </w:tcPr>
          <w:p w14:paraId="0087726B" w14:textId="77777777" w:rsidR="00E871DA" w:rsidRDefault="00000000">
            <w:pPr>
              <w:spacing w:line="252" w:lineRule="auto"/>
            </w:pPr>
            <w:r>
              <w:rPr>
                <w:b/>
                <w:bCs/>
                <w:sz w:val="19"/>
                <w:szCs w:val="19"/>
              </w:rPr>
              <w:t>Dashboard connection</w:t>
            </w:r>
          </w:p>
        </w:tc>
        <w:tc>
          <w:tcPr>
            <w:tcW w:w="6226" w:type="dxa"/>
            <w:shd w:val="clear" w:color="auto" w:fill="F4F6FA"/>
            <w:tcMar>
              <w:top w:w="80" w:type="dxa"/>
              <w:left w:w="110" w:type="dxa"/>
              <w:bottom w:w="80" w:type="dxa"/>
              <w:right w:w="110" w:type="dxa"/>
            </w:tcMar>
          </w:tcPr>
          <w:p w14:paraId="673D16FC" w14:textId="77777777" w:rsidR="00E871DA" w:rsidRDefault="00000000">
            <w:pPr>
              <w:spacing w:line="252" w:lineRule="auto"/>
            </w:pPr>
            <w:r>
              <w:rPr>
                <w:sz w:val="19"/>
                <w:szCs w:val="19"/>
              </w:rPr>
              <w:t>Connecting the existing BMP dashboard to the live system, replacing any sample data</w:t>
            </w:r>
          </w:p>
        </w:tc>
      </w:tr>
      <w:tr w:rsidR="00E871DA" w14:paraId="6C973EFC" w14:textId="77777777">
        <w:tc>
          <w:tcPr>
            <w:tcW w:w="2800" w:type="dxa"/>
            <w:tcMar>
              <w:top w:w="80" w:type="dxa"/>
              <w:left w:w="110" w:type="dxa"/>
              <w:bottom w:w="80" w:type="dxa"/>
              <w:right w:w="110" w:type="dxa"/>
            </w:tcMar>
          </w:tcPr>
          <w:p w14:paraId="152B9DA2" w14:textId="77777777" w:rsidR="00E871DA" w:rsidRDefault="00000000">
            <w:pPr>
              <w:spacing w:line="252" w:lineRule="auto"/>
            </w:pPr>
            <w:r>
              <w:rPr>
                <w:b/>
                <w:bCs/>
                <w:sz w:val="19"/>
                <w:szCs w:val="19"/>
              </w:rPr>
              <w:t>Additional compliance modules</w:t>
            </w:r>
          </w:p>
        </w:tc>
        <w:tc>
          <w:tcPr>
            <w:tcW w:w="6226" w:type="dxa"/>
            <w:tcMar>
              <w:top w:w="80" w:type="dxa"/>
              <w:left w:w="110" w:type="dxa"/>
              <w:bottom w:w="80" w:type="dxa"/>
              <w:right w:w="110" w:type="dxa"/>
            </w:tcMar>
          </w:tcPr>
          <w:p w14:paraId="454B15FC" w14:textId="77777777" w:rsidR="00E871DA" w:rsidRDefault="00000000">
            <w:pPr>
              <w:spacing w:line="252" w:lineRule="auto"/>
            </w:pPr>
            <w:r>
              <w:rPr>
                <w:sz w:val="19"/>
                <w:szCs w:val="19"/>
              </w:rPr>
              <w:t>FC-GPR, FC-TRS, ODI and ECB, when needed</w:t>
            </w:r>
          </w:p>
        </w:tc>
      </w:tr>
      <w:tr w:rsidR="00E871DA" w14:paraId="47E00CE6" w14:textId="77777777">
        <w:tc>
          <w:tcPr>
            <w:tcW w:w="2800" w:type="dxa"/>
            <w:shd w:val="clear" w:color="auto" w:fill="F4F6FA"/>
            <w:tcMar>
              <w:top w:w="80" w:type="dxa"/>
              <w:left w:w="110" w:type="dxa"/>
              <w:bottom w:w="80" w:type="dxa"/>
              <w:right w:w="110" w:type="dxa"/>
            </w:tcMar>
          </w:tcPr>
          <w:p w14:paraId="01582C9B" w14:textId="77777777" w:rsidR="00E871DA" w:rsidRDefault="00000000">
            <w:pPr>
              <w:spacing w:line="252" w:lineRule="auto"/>
            </w:pPr>
            <w:r>
              <w:rPr>
                <w:b/>
                <w:bCs/>
                <w:sz w:val="19"/>
                <w:szCs w:val="19"/>
              </w:rPr>
              <w:t>Hosting review</w:t>
            </w:r>
          </w:p>
        </w:tc>
        <w:tc>
          <w:tcPr>
            <w:tcW w:w="6226" w:type="dxa"/>
            <w:shd w:val="clear" w:color="auto" w:fill="F4F6FA"/>
            <w:tcMar>
              <w:top w:w="80" w:type="dxa"/>
              <w:left w:w="110" w:type="dxa"/>
              <w:bottom w:w="80" w:type="dxa"/>
              <w:right w:w="110" w:type="dxa"/>
            </w:tcMar>
          </w:tcPr>
          <w:p w14:paraId="2EB3EEE1" w14:textId="77777777" w:rsidR="00E871DA" w:rsidRDefault="00000000">
            <w:pPr>
              <w:spacing w:line="252" w:lineRule="auto"/>
            </w:pPr>
            <w:r>
              <w:rPr>
                <w:sz w:val="19"/>
                <w:szCs w:val="19"/>
              </w:rPr>
              <w:t>Whether to stay on BMP’s own server or move to cloud hosting</w:t>
            </w:r>
          </w:p>
        </w:tc>
      </w:tr>
    </w:tbl>
    <w:p w14:paraId="05C90B94" w14:textId="77777777" w:rsidR="00555DA2" w:rsidRDefault="00555DA2">
      <w:pPr>
        <w:pStyle w:val="Heading1"/>
      </w:pPr>
    </w:p>
    <w:p w14:paraId="4FB92C5C" w14:textId="77777777" w:rsidR="00555DA2" w:rsidRDefault="00555DA2">
      <w:pPr>
        <w:pStyle w:val="Heading1"/>
      </w:pPr>
    </w:p>
    <w:p w14:paraId="795BACC1" w14:textId="0CCDD6E1" w:rsidR="00E871DA" w:rsidRDefault="00000000">
      <w:pPr>
        <w:pStyle w:val="Heading1"/>
      </w:pPr>
      <w:r>
        <w:lastRenderedPageBreak/>
        <w:t>5. Data Security and Privacy</w:t>
      </w:r>
    </w:p>
    <w:p w14:paraId="4CFF5E80" w14:textId="77777777" w:rsidR="00E871DA" w:rsidRDefault="00000000">
      <w:pPr>
        <w:pStyle w:val="Heading2"/>
      </w:pPr>
      <w:r>
        <w:t>5.1 Where your data lives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526"/>
        <w:gridCol w:w="1700"/>
      </w:tblGrid>
      <w:tr w:rsidR="00E871DA" w14:paraId="26289A3B" w14:textId="77777777">
        <w:trPr>
          <w:tblHeader/>
        </w:trPr>
        <w:tc>
          <w:tcPr>
            <w:tcW w:w="3800" w:type="dxa"/>
            <w:shd w:val="clear" w:color="auto" w:fill="1F3864"/>
            <w:tcMar>
              <w:top w:w="80" w:type="dxa"/>
              <w:left w:w="110" w:type="dxa"/>
              <w:bottom w:w="80" w:type="dxa"/>
              <w:right w:w="110" w:type="dxa"/>
            </w:tcMar>
          </w:tcPr>
          <w:p w14:paraId="7BD92E09" w14:textId="77777777" w:rsidR="00E871DA" w:rsidRDefault="00000000">
            <w:pPr>
              <w:spacing w:line="252" w:lineRule="auto"/>
            </w:pPr>
            <w:r>
              <w:rPr>
                <w:b/>
                <w:bCs/>
                <w:color w:val="FFFFFF"/>
                <w:sz w:val="19"/>
                <w:szCs w:val="19"/>
              </w:rPr>
              <w:t>Data</w:t>
            </w:r>
          </w:p>
        </w:tc>
        <w:tc>
          <w:tcPr>
            <w:tcW w:w="3526" w:type="dxa"/>
            <w:shd w:val="clear" w:color="auto" w:fill="1F3864"/>
            <w:tcMar>
              <w:top w:w="80" w:type="dxa"/>
              <w:left w:w="110" w:type="dxa"/>
              <w:bottom w:w="80" w:type="dxa"/>
              <w:right w:w="110" w:type="dxa"/>
            </w:tcMar>
          </w:tcPr>
          <w:p w14:paraId="55C811CB" w14:textId="77777777" w:rsidR="00E871DA" w:rsidRDefault="00000000">
            <w:pPr>
              <w:spacing w:line="252" w:lineRule="auto"/>
            </w:pPr>
            <w:r>
              <w:rPr>
                <w:b/>
                <w:bCs/>
                <w:color w:val="FFFFFF"/>
                <w:sz w:val="19"/>
                <w:szCs w:val="19"/>
              </w:rPr>
              <w:t>Stored where</w:t>
            </w:r>
          </w:p>
        </w:tc>
        <w:tc>
          <w:tcPr>
            <w:tcW w:w="1700" w:type="dxa"/>
            <w:shd w:val="clear" w:color="auto" w:fill="1F3864"/>
            <w:tcMar>
              <w:top w:w="80" w:type="dxa"/>
              <w:left w:w="110" w:type="dxa"/>
              <w:bottom w:w="80" w:type="dxa"/>
              <w:right w:w="110" w:type="dxa"/>
            </w:tcMar>
          </w:tcPr>
          <w:p w14:paraId="775F82C4" w14:textId="77777777" w:rsidR="00E871DA" w:rsidRDefault="00000000">
            <w:pPr>
              <w:spacing w:line="252" w:lineRule="auto"/>
            </w:pPr>
            <w:r>
              <w:rPr>
                <w:b/>
                <w:bCs/>
                <w:color w:val="FFFFFF"/>
                <w:sz w:val="19"/>
                <w:szCs w:val="19"/>
              </w:rPr>
              <w:t>Controlled by</w:t>
            </w:r>
          </w:p>
        </w:tc>
      </w:tr>
      <w:tr w:rsidR="00E871DA" w14:paraId="0DBA05E3" w14:textId="77777777">
        <w:tc>
          <w:tcPr>
            <w:tcW w:w="3800" w:type="dxa"/>
            <w:tcMar>
              <w:top w:w="80" w:type="dxa"/>
              <w:left w:w="110" w:type="dxa"/>
              <w:bottom w:w="80" w:type="dxa"/>
              <w:right w:w="110" w:type="dxa"/>
            </w:tcMar>
          </w:tcPr>
          <w:p w14:paraId="7EB19B2D" w14:textId="77777777" w:rsidR="00E871DA" w:rsidRDefault="00000000">
            <w:pPr>
              <w:spacing w:line="252" w:lineRule="auto"/>
            </w:pPr>
            <w:r>
              <w:rPr>
                <w:b/>
                <w:bCs/>
                <w:sz w:val="19"/>
                <w:szCs w:val="19"/>
              </w:rPr>
              <w:t>Company records, people, meetings, obligations, tasks, rules, audit trail</w:t>
            </w:r>
          </w:p>
        </w:tc>
        <w:tc>
          <w:tcPr>
            <w:tcW w:w="3526" w:type="dxa"/>
            <w:tcMar>
              <w:top w:w="80" w:type="dxa"/>
              <w:left w:w="110" w:type="dxa"/>
              <w:bottom w:w="80" w:type="dxa"/>
              <w:right w:w="110" w:type="dxa"/>
            </w:tcMar>
          </w:tcPr>
          <w:p w14:paraId="7E9B1411" w14:textId="77777777" w:rsidR="00E871DA" w:rsidRDefault="00000000">
            <w:pPr>
              <w:spacing w:line="252" w:lineRule="auto"/>
            </w:pPr>
            <w:r>
              <w:rPr>
                <w:sz w:val="19"/>
                <w:szCs w:val="19"/>
              </w:rPr>
              <w:t>Database on BMP’s server</w:t>
            </w:r>
          </w:p>
        </w:tc>
        <w:tc>
          <w:tcPr>
            <w:tcW w:w="1700" w:type="dxa"/>
            <w:tcMar>
              <w:top w:w="80" w:type="dxa"/>
              <w:left w:w="110" w:type="dxa"/>
              <w:bottom w:w="80" w:type="dxa"/>
              <w:right w:w="110" w:type="dxa"/>
            </w:tcMar>
          </w:tcPr>
          <w:p w14:paraId="1E5DC0CC" w14:textId="77777777" w:rsidR="00E871DA" w:rsidRDefault="00000000">
            <w:pPr>
              <w:spacing w:line="252" w:lineRule="auto"/>
            </w:pPr>
            <w:r>
              <w:rPr>
                <w:sz w:val="19"/>
                <w:szCs w:val="19"/>
              </w:rPr>
              <w:t>BMP</w:t>
            </w:r>
          </w:p>
        </w:tc>
      </w:tr>
      <w:tr w:rsidR="00E871DA" w14:paraId="55B595A2" w14:textId="77777777">
        <w:tc>
          <w:tcPr>
            <w:tcW w:w="3800" w:type="dxa"/>
            <w:shd w:val="clear" w:color="auto" w:fill="F4F6FA"/>
            <w:tcMar>
              <w:top w:w="80" w:type="dxa"/>
              <w:left w:w="110" w:type="dxa"/>
              <w:bottom w:w="80" w:type="dxa"/>
              <w:right w:w="110" w:type="dxa"/>
            </w:tcMar>
          </w:tcPr>
          <w:p w14:paraId="34809CA6" w14:textId="77777777" w:rsidR="00E871DA" w:rsidRDefault="00000000">
            <w:pPr>
              <w:spacing w:line="252" w:lineRule="auto"/>
            </w:pPr>
            <w:r>
              <w:rPr>
                <w:b/>
                <w:bCs/>
                <w:sz w:val="19"/>
                <w:szCs w:val="19"/>
              </w:rPr>
              <w:t>Uploaded documents: notices, minutes, financial statements and so on</w:t>
            </w:r>
          </w:p>
        </w:tc>
        <w:tc>
          <w:tcPr>
            <w:tcW w:w="3526" w:type="dxa"/>
            <w:shd w:val="clear" w:color="auto" w:fill="F4F6FA"/>
            <w:tcMar>
              <w:top w:w="80" w:type="dxa"/>
              <w:left w:w="110" w:type="dxa"/>
              <w:bottom w:w="80" w:type="dxa"/>
              <w:right w:w="110" w:type="dxa"/>
            </w:tcMar>
          </w:tcPr>
          <w:p w14:paraId="45065536" w14:textId="77777777" w:rsidR="00E871DA" w:rsidRDefault="00000000">
            <w:pPr>
              <w:spacing w:line="252" w:lineRule="auto"/>
            </w:pPr>
            <w:r>
              <w:rPr>
                <w:sz w:val="19"/>
                <w:szCs w:val="19"/>
              </w:rPr>
              <w:t>Document storage on BMP’s server</w:t>
            </w:r>
          </w:p>
        </w:tc>
        <w:tc>
          <w:tcPr>
            <w:tcW w:w="1700" w:type="dxa"/>
            <w:shd w:val="clear" w:color="auto" w:fill="F4F6FA"/>
            <w:tcMar>
              <w:top w:w="80" w:type="dxa"/>
              <w:left w:w="110" w:type="dxa"/>
              <w:bottom w:w="80" w:type="dxa"/>
              <w:right w:w="110" w:type="dxa"/>
            </w:tcMar>
          </w:tcPr>
          <w:p w14:paraId="1EFFC858" w14:textId="77777777" w:rsidR="00E871DA" w:rsidRDefault="00000000">
            <w:pPr>
              <w:spacing w:line="252" w:lineRule="auto"/>
            </w:pPr>
            <w:r>
              <w:rPr>
                <w:sz w:val="19"/>
                <w:szCs w:val="19"/>
              </w:rPr>
              <w:t>BMP</w:t>
            </w:r>
          </w:p>
        </w:tc>
      </w:tr>
      <w:tr w:rsidR="00E871DA" w14:paraId="01586EF5" w14:textId="77777777">
        <w:tc>
          <w:tcPr>
            <w:tcW w:w="3800" w:type="dxa"/>
            <w:tcMar>
              <w:top w:w="80" w:type="dxa"/>
              <w:left w:w="110" w:type="dxa"/>
              <w:bottom w:w="80" w:type="dxa"/>
              <w:right w:w="110" w:type="dxa"/>
            </w:tcMar>
          </w:tcPr>
          <w:p w14:paraId="323A5480" w14:textId="77777777" w:rsidR="00E871DA" w:rsidRDefault="00000000">
            <w:pPr>
              <w:spacing w:line="252" w:lineRule="auto"/>
            </w:pPr>
            <w:r>
              <w:rPr>
                <w:b/>
                <w:bCs/>
                <w:sz w:val="19"/>
                <w:szCs w:val="19"/>
              </w:rPr>
              <w:t>Backups</w:t>
            </w:r>
          </w:p>
        </w:tc>
        <w:tc>
          <w:tcPr>
            <w:tcW w:w="3526" w:type="dxa"/>
            <w:tcMar>
              <w:top w:w="80" w:type="dxa"/>
              <w:left w:w="110" w:type="dxa"/>
              <w:bottom w:w="80" w:type="dxa"/>
              <w:right w:w="110" w:type="dxa"/>
            </w:tcMar>
          </w:tcPr>
          <w:p w14:paraId="02C87484" w14:textId="77777777" w:rsidR="00E871DA" w:rsidRDefault="00000000">
            <w:pPr>
              <w:spacing w:line="252" w:lineRule="auto"/>
            </w:pPr>
            <w:r>
              <w:rPr>
                <w:sz w:val="19"/>
                <w:szCs w:val="19"/>
              </w:rPr>
              <w:t>Daily, with a copy on separate storage so that a server failure does not also lose the backups</w:t>
            </w:r>
          </w:p>
        </w:tc>
        <w:tc>
          <w:tcPr>
            <w:tcW w:w="1700" w:type="dxa"/>
            <w:tcMar>
              <w:top w:w="80" w:type="dxa"/>
              <w:left w:w="110" w:type="dxa"/>
              <w:bottom w:w="80" w:type="dxa"/>
              <w:right w:w="110" w:type="dxa"/>
            </w:tcMar>
          </w:tcPr>
          <w:p w14:paraId="5F2AA067" w14:textId="77777777" w:rsidR="00E871DA" w:rsidRDefault="00000000">
            <w:pPr>
              <w:spacing w:line="252" w:lineRule="auto"/>
            </w:pPr>
            <w:r>
              <w:rPr>
                <w:sz w:val="19"/>
                <w:szCs w:val="19"/>
              </w:rPr>
              <w:t>BMP</w:t>
            </w:r>
          </w:p>
        </w:tc>
      </w:tr>
    </w:tbl>
    <w:p w14:paraId="38A567D3" w14:textId="77777777" w:rsidR="00E871DA" w:rsidRDefault="00000000">
      <w:pPr>
        <w:pStyle w:val="Heading2"/>
      </w:pPr>
      <w:r>
        <w:t>5.2 What the AI provider sees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26"/>
        <w:gridCol w:w="2700"/>
      </w:tblGrid>
      <w:tr w:rsidR="00E871DA" w14:paraId="2FB14B8D" w14:textId="77777777">
        <w:trPr>
          <w:tblHeader/>
        </w:trPr>
        <w:tc>
          <w:tcPr>
            <w:tcW w:w="3000" w:type="dxa"/>
            <w:shd w:val="clear" w:color="auto" w:fill="1F3864"/>
            <w:tcMar>
              <w:top w:w="80" w:type="dxa"/>
              <w:left w:w="110" w:type="dxa"/>
              <w:bottom w:w="80" w:type="dxa"/>
              <w:right w:w="110" w:type="dxa"/>
            </w:tcMar>
          </w:tcPr>
          <w:p w14:paraId="3C8CD3AF" w14:textId="77777777" w:rsidR="00E871DA" w:rsidRDefault="00000000">
            <w:pPr>
              <w:spacing w:line="252" w:lineRule="auto"/>
            </w:pPr>
            <w:r>
              <w:rPr>
                <w:b/>
                <w:bCs/>
                <w:color w:val="FFFFFF"/>
                <w:sz w:val="19"/>
                <w:szCs w:val="19"/>
              </w:rPr>
              <w:t>What is sent</w:t>
            </w:r>
          </w:p>
        </w:tc>
        <w:tc>
          <w:tcPr>
            <w:tcW w:w="3326" w:type="dxa"/>
            <w:shd w:val="clear" w:color="auto" w:fill="1F3864"/>
            <w:tcMar>
              <w:top w:w="80" w:type="dxa"/>
              <w:left w:w="110" w:type="dxa"/>
              <w:bottom w:w="80" w:type="dxa"/>
              <w:right w:w="110" w:type="dxa"/>
            </w:tcMar>
          </w:tcPr>
          <w:p w14:paraId="01A1B134" w14:textId="77777777" w:rsidR="00E871DA" w:rsidRDefault="00000000">
            <w:pPr>
              <w:spacing w:line="252" w:lineRule="auto"/>
            </w:pPr>
            <w:r>
              <w:rPr>
                <w:b/>
                <w:bCs/>
                <w:color w:val="FFFFFF"/>
                <w:sz w:val="19"/>
                <w:szCs w:val="19"/>
              </w:rPr>
              <w:t>When</w:t>
            </w:r>
          </w:p>
        </w:tc>
        <w:tc>
          <w:tcPr>
            <w:tcW w:w="2700" w:type="dxa"/>
            <w:shd w:val="clear" w:color="auto" w:fill="1F3864"/>
            <w:tcMar>
              <w:top w:w="80" w:type="dxa"/>
              <w:left w:w="110" w:type="dxa"/>
              <w:bottom w:w="80" w:type="dxa"/>
              <w:right w:w="110" w:type="dxa"/>
            </w:tcMar>
          </w:tcPr>
          <w:p w14:paraId="3317B616" w14:textId="77777777" w:rsidR="00E871DA" w:rsidRDefault="00000000">
            <w:pPr>
              <w:spacing w:line="252" w:lineRule="auto"/>
            </w:pPr>
            <w:r>
              <w:rPr>
                <w:b/>
                <w:bCs/>
                <w:color w:val="FFFFFF"/>
                <w:sz w:val="19"/>
                <w:szCs w:val="19"/>
              </w:rPr>
              <w:t>Why</w:t>
            </w:r>
          </w:p>
        </w:tc>
      </w:tr>
      <w:tr w:rsidR="00E871DA" w14:paraId="246EB0CA" w14:textId="77777777">
        <w:tc>
          <w:tcPr>
            <w:tcW w:w="3000" w:type="dxa"/>
            <w:tcMar>
              <w:top w:w="80" w:type="dxa"/>
              <w:left w:w="110" w:type="dxa"/>
              <w:bottom w:w="80" w:type="dxa"/>
              <w:right w:w="110" w:type="dxa"/>
            </w:tcMar>
          </w:tcPr>
          <w:p w14:paraId="3FAC323B" w14:textId="77777777" w:rsidR="00E871DA" w:rsidRDefault="00000000">
            <w:pPr>
              <w:spacing w:line="252" w:lineRule="auto"/>
            </w:pPr>
            <w:r>
              <w:rPr>
                <w:b/>
                <w:bCs/>
                <w:sz w:val="19"/>
                <w:szCs w:val="19"/>
              </w:rPr>
              <w:t>The text of a document</w:t>
            </w:r>
          </w:p>
        </w:tc>
        <w:tc>
          <w:tcPr>
            <w:tcW w:w="3326" w:type="dxa"/>
            <w:tcMar>
              <w:top w:w="80" w:type="dxa"/>
              <w:left w:w="110" w:type="dxa"/>
              <w:bottom w:w="80" w:type="dxa"/>
              <w:right w:w="110" w:type="dxa"/>
            </w:tcMar>
          </w:tcPr>
          <w:p w14:paraId="4C0FE700" w14:textId="77777777" w:rsidR="00E871DA" w:rsidRDefault="00000000">
            <w:pPr>
              <w:spacing w:line="252" w:lineRule="auto"/>
            </w:pPr>
            <w:r>
              <w:rPr>
                <w:sz w:val="19"/>
                <w:szCs w:val="19"/>
              </w:rPr>
              <w:t>When a document is uploaded and reading is requested</w:t>
            </w:r>
          </w:p>
        </w:tc>
        <w:tc>
          <w:tcPr>
            <w:tcW w:w="2700" w:type="dxa"/>
            <w:tcMar>
              <w:top w:w="80" w:type="dxa"/>
              <w:left w:w="110" w:type="dxa"/>
              <w:bottom w:w="80" w:type="dxa"/>
              <w:right w:w="110" w:type="dxa"/>
            </w:tcMar>
          </w:tcPr>
          <w:p w14:paraId="191DB9D4" w14:textId="77777777" w:rsidR="00E871DA" w:rsidRDefault="00000000">
            <w:pPr>
              <w:spacing w:line="252" w:lineRule="auto"/>
            </w:pPr>
            <w:r>
              <w:rPr>
                <w:sz w:val="19"/>
                <w:szCs w:val="19"/>
              </w:rPr>
              <w:t>To extract the details</w:t>
            </w:r>
          </w:p>
        </w:tc>
      </w:tr>
      <w:tr w:rsidR="00E871DA" w14:paraId="48E2A8CE" w14:textId="77777777">
        <w:tc>
          <w:tcPr>
            <w:tcW w:w="3000" w:type="dxa"/>
            <w:shd w:val="clear" w:color="auto" w:fill="F4F6FA"/>
            <w:tcMar>
              <w:top w:w="80" w:type="dxa"/>
              <w:left w:w="110" w:type="dxa"/>
              <w:bottom w:w="80" w:type="dxa"/>
              <w:right w:w="110" w:type="dxa"/>
            </w:tcMar>
          </w:tcPr>
          <w:p w14:paraId="458106C1" w14:textId="77777777" w:rsidR="00E871DA" w:rsidRDefault="00000000">
            <w:pPr>
              <w:spacing w:line="252" w:lineRule="auto"/>
            </w:pPr>
            <w:r>
              <w:rPr>
                <w:b/>
                <w:bCs/>
                <w:sz w:val="19"/>
                <w:szCs w:val="19"/>
              </w:rPr>
              <w:t>The specific company details a task needs</w:t>
            </w:r>
          </w:p>
        </w:tc>
        <w:tc>
          <w:tcPr>
            <w:tcW w:w="3326" w:type="dxa"/>
            <w:shd w:val="clear" w:color="auto" w:fill="F4F6FA"/>
            <w:tcMar>
              <w:top w:w="80" w:type="dxa"/>
              <w:left w:w="110" w:type="dxa"/>
              <w:bottom w:w="80" w:type="dxa"/>
              <w:right w:w="110" w:type="dxa"/>
            </w:tcMar>
          </w:tcPr>
          <w:p w14:paraId="01ECFDFF" w14:textId="77777777" w:rsidR="00E871DA" w:rsidRDefault="00000000">
            <w:pPr>
              <w:spacing w:line="252" w:lineRule="auto"/>
            </w:pPr>
            <w:r>
              <w:rPr>
                <w:sz w:val="19"/>
                <w:szCs w:val="19"/>
              </w:rPr>
              <w:t>When the AI is asked to carry out a task</w:t>
            </w:r>
          </w:p>
        </w:tc>
        <w:tc>
          <w:tcPr>
            <w:tcW w:w="2700" w:type="dxa"/>
            <w:shd w:val="clear" w:color="auto" w:fill="F4F6FA"/>
            <w:tcMar>
              <w:top w:w="80" w:type="dxa"/>
              <w:left w:w="110" w:type="dxa"/>
              <w:bottom w:w="80" w:type="dxa"/>
              <w:right w:w="110" w:type="dxa"/>
            </w:tcMar>
          </w:tcPr>
          <w:p w14:paraId="7BD8D7FB" w14:textId="77777777" w:rsidR="00E871DA" w:rsidRDefault="00000000">
            <w:pPr>
              <w:spacing w:line="252" w:lineRule="auto"/>
            </w:pPr>
            <w:r>
              <w:rPr>
                <w:sz w:val="19"/>
                <w:szCs w:val="19"/>
              </w:rPr>
              <w:t>To understand context, for example who the directors are</w:t>
            </w:r>
          </w:p>
        </w:tc>
      </w:tr>
      <w:tr w:rsidR="00E871DA" w14:paraId="7151DE04" w14:textId="77777777">
        <w:tc>
          <w:tcPr>
            <w:tcW w:w="3000" w:type="dxa"/>
            <w:tcMar>
              <w:top w:w="80" w:type="dxa"/>
              <w:left w:w="110" w:type="dxa"/>
              <w:bottom w:w="80" w:type="dxa"/>
              <w:right w:w="110" w:type="dxa"/>
            </w:tcMar>
          </w:tcPr>
          <w:p w14:paraId="3A72B18A" w14:textId="77777777" w:rsidR="00E871DA" w:rsidRDefault="00000000">
            <w:pPr>
              <w:spacing w:line="252" w:lineRule="auto"/>
            </w:pPr>
            <w:r>
              <w:rPr>
                <w:b/>
                <w:bCs/>
                <w:sz w:val="19"/>
                <w:szCs w:val="19"/>
              </w:rPr>
              <w:t>The user’s instruction</w:t>
            </w:r>
          </w:p>
        </w:tc>
        <w:tc>
          <w:tcPr>
            <w:tcW w:w="3326" w:type="dxa"/>
            <w:tcMar>
              <w:top w:w="80" w:type="dxa"/>
              <w:left w:w="110" w:type="dxa"/>
              <w:bottom w:w="80" w:type="dxa"/>
              <w:right w:w="110" w:type="dxa"/>
            </w:tcMar>
          </w:tcPr>
          <w:p w14:paraId="5D11D8A4" w14:textId="77777777" w:rsidR="00E871DA" w:rsidRDefault="00000000">
            <w:pPr>
              <w:spacing w:line="252" w:lineRule="auto"/>
            </w:pPr>
            <w:r>
              <w:rPr>
                <w:sz w:val="19"/>
                <w:szCs w:val="19"/>
              </w:rPr>
              <w:t>When a user gives an instruction</w:t>
            </w:r>
          </w:p>
        </w:tc>
        <w:tc>
          <w:tcPr>
            <w:tcW w:w="2700" w:type="dxa"/>
            <w:tcMar>
              <w:top w:w="80" w:type="dxa"/>
              <w:left w:w="110" w:type="dxa"/>
              <w:bottom w:w="80" w:type="dxa"/>
              <w:right w:w="110" w:type="dxa"/>
            </w:tcMar>
          </w:tcPr>
          <w:p w14:paraId="10B0FFCC" w14:textId="77777777" w:rsidR="00E871DA" w:rsidRDefault="00000000">
            <w:pPr>
              <w:spacing w:line="252" w:lineRule="auto"/>
            </w:pPr>
            <w:r>
              <w:rPr>
                <w:sz w:val="19"/>
                <w:szCs w:val="19"/>
              </w:rPr>
              <w:t>To understand what to do</w:t>
            </w:r>
          </w:p>
        </w:tc>
      </w:tr>
    </w:tbl>
    <w:p w14:paraId="6CBF4666" w14:textId="77777777" w:rsidR="00E871DA" w:rsidRDefault="00E871D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871DA" w14:paraId="4E3A35E4" w14:textId="77777777">
        <w:trPr>
          <w:tblHeader/>
        </w:trPr>
        <w:tc>
          <w:tcPr>
            <w:tcW w:w="3000" w:type="dxa"/>
            <w:shd w:val="clear" w:color="auto" w:fill="1F3864"/>
            <w:tcMar>
              <w:top w:w="80" w:type="dxa"/>
              <w:left w:w="110" w:type="dxa"/>
              <w:bottom w:w="80" w:type="dxa"/>
              <w:right w:w="110" w:type="dxa"/>
            </w:tcMar>
          </w:tcPr>
          <w:p w14:paraId="00FC9625" w14:textId="77777777" w:rsidR="00E871DA" w:rsidRDefault="00000000">
            <w:pPr>
              <w:spacing w:line="252" w:lineRule="auto"/>
            </w:pPr>
            <w:r>
              <w:rPr>
                <w:b/>
                <w:bCs/>
                <w:color w:val="FFFFFF"/>
                <w:sz w:val="19"/>
                <w:szCs w:val="19"/>
              </w:rPr>
              <w:t>What is never sent</w:t>
            </w:r>
          </w:p>
        </w:tc>
        <w:tc>
          <w:tcPr>
            <w:tcW w:w="6026" w:type="dxa"/>
            <w:shd w:val="clear" w:color="auto" w:fill="1F3864"/>
            <w:tcMar>
              <w:top w:w="80" w:type="dxa"/>
              <w:left w:w="110" w:type="dxa"/>
              <w:bottom w:w="80" w:type="dxa"/>
              <w:right w:w="110" w:type="dxa"/>
            </w:tcMar>
          </w:tcPr>
          <w:p w14:paraId="7518A9E2" w14:textId="77777777" w:rsidR="00E871DA" w:rsidRDefault="00000000">
            <w:pPr>
              <w:spacing w:line="252" w:lineRule="auto"/>
            </w:pPr>
            <w:r>
              <w:rPr>
                <w:b/>
                <w:bCs/>
                <w:color w:val="FFFFFF"/>
                <w:sz w:val="19"/>
                <w:szCs w:val="19"/>
              </w:rPr>
              <w:t>How this is enforced</w:t>
            </w:r>
          </w:p>
        </w:tc>
      </w:tr>
      <w:tr w:rsidR="00E871DA" w14:paraId="0B2F1AFE" w14:textId="77777777">
        <w:tc>
          <w:tcPr>
            <w:tcW w:w="3000" w:type="dxa"/>
            <w:tcMar>
              <w:top w:w="80" w:type="dxa"/>
              <w:left w:w="110" w:type="dxa"/>
              <w:bottom w:w="80" w:type="dxa"/>
              <w:right w:w="110" w:type="dxa"/>
            </w:tcMar>
          </w:tcPr>
          <w:p w14:paraId="2A325BB3" w14:textId="77777777" w:rsidR="00E871DA" w:rsidRDefault="00000000">
            <w:pPr>
              <w:spacing w:line="252" w:lineRule="auto"/>
            </w:pPr>
            <w:r>
              <w:rPr>
                <w:b/>
                <w:bCs/>
                <w:sz w:val="19"/>
                <w:szCs w:val="19"/>
              </w:rPr>
              <w:t>Data from other client companies</w:t>
            </w:r>
          </w:p>
        </w:tc>
        <w:tc>
          <w:tcPr>
            <w:tcW w:w="6026" w:type="dxa"/>
            <w:tcMar>
              <w:top w:w="80" w:type="dxa"/>
              <w:left w:w="110" w:type="dxa"/>
              <w:bottom w:w="80" w:type="dxa"/>
              <w:right w:w="110" w:type="dxa"/>
            </w:tcMar>
          </w:tcPr>
          <w:p w14:paraId="68F49CC5" w14:textId="77777777" w:rsidR="00E871DA" w:rsidRDefault="00000000">
            <w:pPr>
              <w:spacing w:line="252" w:lineRule="auto"/>
            </w:pPr>
            <w:r>
              <w:rPr>
                <w:sz w:val="19"/>
                <w:szCs w:val="19"/>
              </w:rPr>
              <w:t>The AI’s tools only reach the company it is working on</w:t>
            </w:r>
          </w:p>
        </w:tc>
      </w:tr>
      <w:tr w:rsidR="00E871DA" w14:paraId="43BADECF" w14:textId="77777777">
        <w:tc>
          <w:tcPr>
            <w:tcW w:w="3000" w:type="dxa"/>
            <w:shd w:val="clear" w:color="auto" w:fill="F4F6FA"/>
            <w:tcMar>
              <w:top w:w="80" w:type="dxa"/>
              <w:left w:w="110" w:type="dxa"/>
              <w:bottom w:w="80" w:type="dxa"/>
              <w:right w:w="110" w:type="dxa"/>
            </w:tcMar>
          </w:tcPr>
          <w:p w14:paraId="292B4B8E" w14:textId="77777777" w:rsidR="00E871DA" w:rsidRDefault="00000000">
            <w:pPr>
              <w:spacing w:line="252" w:lineRule="auto"/>
            </w:pPr>
            <w:r>
              <w:rPr>
                <w:b/>
                <w:bCs/>
                <w:sz w:val="19"/>
                <w:szCs w:val="19"/>
              </w:rPr>
              <w:t>Passwords or portal credentials</w:t>
            </w:r>
          </w:p>
        </w:tc>
        <w:tc>
          <w:tcPr>
            <w:tcW w:w="6026" w:type="dxa"/>
            <w:shd w:val="clear" w:color="auto" w:fill="F4F6FA"/>
            <w:tcMar>
              <w:top w:w="80" w:type="dxa"/>
              <w:left w:w="110" w:type="dxa"/>
              <w:bottom w:w="80" w:type="dxa"/>
              <w:right w:w="110" w:type="dxa"/>
            </w:tcMar>
          </w:tcPr>
          <w:p w14:paraId="7CFE52C9" w14:textId="77777777" w:rsidR="00E871DA" w:rsidRDefault="00000000">
            <w:pPr>
              <w:spacing w:line="252" w:lineRule="auto"/>
            </w:pPr>
            <w:r>
              <w:rPr>
                <w:sz w:val="19"/>
                <w:szCs w:val="19"/>
              </w:rPr>
              <w:t>These are not stored in the system at all</w:t>
            </w:r>
          </w:p>
        </w:tc>
      </w:tr>
      <w:tr w:rsidR="00E871DA" w14:paraId="4A93C5AE" w14:textId="77777777">
        <w:tc>
          <w:tcPr>
            <w:tcW w:w="3000" w:type="dxa"/>
            <w:tcMar>
              <w:top w:w="80" w:type="dxa"/>
              <w:left w:w="110" w:type="dxa"/>
              <w:bottom w:w="80" w:type="dxa"/>
              <w:right w:w="110" w:type="dxa"/>
            </w:tcMar>
          </w:tcPr>
          <w:p w14:paraId="7302735A" w14:textId="77777777" w:rsidR="00E871DA" w:rsidRDefault="00000000">
            <w:pPr>
              <w:spacing w:line="252" w:lineRule="auto"/>
            </w:pPr>
            <w:r>
              <w:rPr>
                <w:b/>
                <w:bCs/>
                <w:sz w:val="19"/>
                <w:szCs w:val="19"/>
              </w:rPr>
              <w:t>The whole database</w:t>
            </w:r>
          </w:p>
        </w:tc>
        <w:tc>
          <w:tcPr>
            <w:tcW w:w="6026" w:type="dxa"/>
            <w:tcMar>
              <w:top w:w="80" w:type="dxa"/>
              <w:left w:w="110" w:type="dxa"/>
              <w:bottom w:w="80" w:type="dxa"/>
              <w:right w:w="110" w:type="dxa"/>
            </w:tcMar>
          </w:tcPr>
          <w:p w14:paraId="401040D3" w14:textId="77777777" w:rsidR="00E871DA" w:rsidRDefault="00000000">
            <w:pPr>
              <w:spacing w:line="252" w:lineRule="auto"/>
            </w:pPr>
            <w:r>
              <w:rPr>
                <w:sz w:val="19"/>
                <w:szCs w:val="19"/>
              </w:rPr>
              <w:t>The AI reaches data only through controlled tools that return just what is needed</w:t>
            </w:r>
          </w:p>
        </w:tc>
      </w:tr>
      <w:tr w:rsidR="00E871DA" w14:paraId="6F8369BF" w14:textId="77777777">
        <w:tc>
          <w:tcPr>
            <w:tcW w:w="3000" w:type="dxa"/>
            <w:shd w:val="clear" w:color="auto" w:fill="F4F6FA"/>
            <w:tcMar>
              <w:top w:w="80" w:type="dxa"/>
              <w:left w:w="110" w:type="dxa"/>
              <w:bottom w:w="80" w:type="dxa"/>
              <w:right w:w="110" w:type="dxa"/>
            </w:tcMar>
          </w:tcPr>
          <w:p w14:paraId="221374B0" w14:textId="77777777" w:rsidR="00E871DA" w:rsidRDefault="00000000">
            <w:pPr>
              <w:spacing w:line="252" w:lineRule="auto"/>
            </w:pPr>
            <w:r>
              <w:rPr>
                <w:b/>
                <w:bCs/>
                <w:sz w:val="19"/>
                <w:szCs w:val="19"/>
              </w:rPr>
              <w:t>Conversations from other companies</w:t>
            </w:r>
          </w:p>
        </w:tc>
        <w:tc>
          <w:tcPr>
            <w:tcW w:w="6026" w:type="dxa"/>
            <w:shd w:val="clear" w:color="auto" w:fill="F4F6FA"/>
            <w:tcMar>
              <w:top w:w="80" w:type="dxa"/>
              <w:left w:w="110" w:type="dxa"/>
              <w:bottom w:w="80" w:type="dxa"/>
              <w:right w:w="110" w:type="dxa"/>
            </w:tcMar>
          </w:tcPr>
          <w:p w14:paraId="5F703A8F" w14:textId="77777777" w:rsidR="00E871DA" w:rsidRDefault="00000000">
            <w:pPr>
              <w:spacing w:line="252" w:lineRule="auto"/>
            </w:pPr>
            <w:r>
              <w:rPr>
                <w:sz w:val="19"/>
                <w:szCs w:val="19"/>
              </w:rPr>
              <w:t>AI conversations are kept separately for each company</w:t>
            </w:r>
          </w:p>
        </w:tc>
      </w:tr>
    </w:tbl>
    <w:p w14:paraId="1F7CB083" w14:textId="77777777" w:rsidR="00E871DA" w:rsidRDefault="00000000">
      <w:pPr>
        <w:pStyle w:val="Heading2"/>
      </w:pPr>
      <w:r>
        <w:t>5.3 AI provider data retention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871DA" w14:paraId="59E3679B" w14:textId="77777777">
        <w:tc>
          <w:tcPr>
            <w:tcW w:w="9026" w:type="dxa"/>
            <w:tcBorders>
              <w:top w:val="none" w:sz="0" w:space="0" w:color="FFFFFF"/>
              <w:left w:val="single" w:sz="24" w:space="0" w:color="1F3864"/>
              <w:bottom w:val="none" w:sz="0" w:space="0" w:color="FFFFFF"/>
              <w:right w:val="none" w:sz="0" w:space="0" w:color="FFFFFF"/>
            </w:tcBorders>
            <w:shd w:val="clear" w:color="auto" w:fill="E8EEF8"/>
            <w:tcMar>
              <w:top w:w="110" w:type="dxa"/>
              <w:left w:w="180" w:type="dxa"/>
              <w:bottom w:w="110" w:type="dxa"/>
              <w:right w:w="150" w:type="dxa"/>
            </w:tcMar>
          </w:tcPr>
          <w:p w14:paraId="0D8C4944" w14:textId="77777777" w:rsidR="00E871DA" w:rsidRDefault="00000000">
            <w:pPr>
              <w:spacing w:line="264" w:lineRule="auto"/>
            </w:pPr>
            <w:r>
              <w:rPr>
                <w:b/>
                <w:bCs/>
                <w:color w:val="1F3864"/>
                <w:sz w:val="20"/>
                <w:szCs w:val="20"/>
              </w:rPr>
              <w:t xml:space="preserve">IMPORTANT:  </w:t>
            </w:r>
            <w:r>
              <w:rPr>
                <w:sz w:val="20"/>
                <w:szCs w:val="20"/>
              </w:rPr>
              <w:t xml:space="preserve">The AI provider (OpenAI or Anthropic) will be chosen on the basis of acceptable </w:t>
            </w:r>
            <w:r>
              <w:rPr>
                <w:b/>
                <w:bCs/>
                <w:sz w:val="20"/>
                <w:szCs w:val="20"/>
              </w:rPr>
              <w:t>Zero Data Retention</w:t>
            </w:r>
            <w:r>
              <w:rPr>
                <w:sz w:val="20"/>
                <w:szCs w:val="20"/>
              </w:rPr>
              <w:t xml:space="preserve"> terms: a contractual commitment not to store, train on or keep BMP’s data beyond processing each request. Under both providers’ standard business terms, data sent through their API is not used for training. Zero Data Retention goes further and removes the short period for which requests are otherwise kept. It is granted by the provider on application, and is a legal and procurement matter currently in progress.</w:t>
            </w:r>
          </w:p>
        </w:tc>
      </w:tr>
    </w:tbl>
    <w:p w14:paraId="040A7E1A" w14:textId="77777777" w:rsidR="00E871DA" w:rsidRDefault="00E871DA">
      <w:pPr>
        <w:spacing w:after="80"/>
      </w:pPr>
    </w:p>
    <w:p w14:paraId="2194684A" w14:textId="77777777" w:rsidR="00E871DA" w:rsidRDefault="00000000">
      <w:pPr>
        <w:spacing w:after="120" w:line="276" w:lineRule="auto"/>
      </w:pPr>
      <w:r>
        <w:t>Both providers process requests outside India. BMP should confirm that this is consistent with its engagement terms with its own clients. See decision item 5 in section 9.</w:t>
      </w:r>
    </w:p>
    <w:p w14:paraId="5571A53D" w14:textId="77777777" w:rsidR="00E871DA" w:rsidRDefault="00000000">
      <w:pPr>
        <w:pStyle w:val="Heading2"/>
      </w:pPr>
      <w:r>
        <w:t>5.4 Keeping each company separate</w:t>
      </w:r>
    </w:p>
    <w:p w14:paraId="03DD0482" w14:textId="77777777" w:rsidR="00E871DA" w:rsidRDefault="00000000">
      <w:pPr>
        <w:spacing w:after="120" w:line="276" w:lineRule="auto"/>
      </w:pPr>
      <w:r>
        <w:t>Every record is tagged with the company it belongs to, and the database itself enforces separation, not just the application:</w:t>
      </w:r>
    </w:p>
    <w:p w14:paraId="51029F8E" w14:textId="77777777" w:rsidR="00E871DA" w:rsidRDefault="00000000">
      <w:pPr>
        <w:pStyle w:val="ListParagraph"/>
        <w:numPr>
          <w:ilvl w:val="0"/>
          <w:numId w:val="2"/>
        </w:numPr>
        <w:spacing w:after="70" w:line="270" w:lineRule="auto"/>
      </w:pPr>
      <w:r>
        <w:lastRenderedPageBreak/>
        <w:t xml:space="preserve">A request for Company A’s data </w:t>
      </w:r>
      <w:r>
        <w:rPr>
          <w:b/>
          <w:bCs/>
        </w:rPr>
        <w:t>cannot</w:t>
      </w:r>
      <w:r>
        <w:t xml:space="preserve"> return Company B’s records</w:t>
      </w:r>
    </w:p>
    <w:p w14:paraId="6CAFEA7E" w14:textId="77777777" w:rsidR="00E871DA" w:rsidRDefault="00000000">
      <w:pPr>
        <w:pStyle w:val="ListParagraph"/>
        <w:numPr>
          <w:ilvl w:val="0"/>
          <w:numId w:val="2"/>
        </w:numPr>
        <w:spacing w:after="70" w:line="270" w:lineRule="auto"/>
      </w:pPr>
      <w:r>
        <w:t xml:space="preserve">The AI working on Company A </w:t>
      </w:r>
      <w:r>
        <w:rPr>
          <w:b/>
          <w:bCs/>
        </w:rPr>
        <w:t>cannot</w:t>
      </w:r>
      <w:r>
        <w:t xml:space="preserve"> reach Company B’s documents, people or history</w:t>
      </w:r>
    </w:p>
    <w:p w14:paraId="33C3D0CC" w14:textId="77777777" w:rsidR="00E871DA" w:rsidRDefault="00000000">
      <w:pPr>
        <w:pStyle w:val="ListParagraph"/>
        <w:numPr>
          <w:ilvl w:val="0"/>
          <w:numId w:val="2"/>
        </w:numPr>
        <w:spacing w:after="70" w:line="270" w:lineRule="auto"/>
      </w:pPr>
      <w:r>
        <w:t>Because the rule is enforced in the database as well as in the application, a mistake in one layer is caught by the other. This separation is tested explicitly before each release</w:t>
      </w:r>
    </w:p>
    <w:p w14:paraId="7A2DE0AC" w14:textId="77777777" w:rsidR="00E871DA" w:rsidRDefault="00000000">
      <w:pPr>
        <w:pStyle w:val="Heading2"/>
      </w:pPr>
      <w:r>
        <w:t>5.5 Keeping sensitive details to a minimum</w:t>
      </w:r>
    </w:p>
    <w:p w14:paraId="4D111A06" w14:textId="77777777" w:rsidR="00E871DA" w:rsidRDefault="00000000">
      <w:pPr>
        <w:pStyle w:val="ListParagraph"/>
        <w:numPr>
          <w:ilvl w:val="0"/>
          <w:numId w:val="2"/>
        </w:numPr>
        <w:spacing w:after="70" w:line="270" w:lineRule="auto"/>
      </w:pPr>
      <w:r>
        <w:rPr>
          <w:b/>
          <w:bCs/>
        </w:rPr>
        <w:t>Aadhaar numbers are not stored.</w:t>
      </w:r>
      <w:r>
        <w:t xml:space="preserve"> No rule or process in the system needs them</w:t>
      </w:r>
    </w:p>
    <w:p w14:paraId="2420359E" w14:textId="77777777" w:rsidR="00E871DA" w:rsidRDefault="00000000">
      <w:pPr>
        <w:pStyle w:val="ListParagraph"/>
        <w:numPr>
          <w:ilvl w:val="0"/>
          <w:numId w:val="2"/>
        </w:numPr>
        <w:spacing w:after="70" w:line="270" w:lineRule="auto"/>
      </w:pPr>
      <w:r>
        <w:t>BMP will confirm a list of fields that are never sent to the AI provider. These are withheld automatically. See decision item 6</w:t>
      </w:r>
    </w:p>
    <w:p w14:paraId="02B5B549" w14:textId="77777777" w:rsidR="00E871DA" w:rsidRDefault="00000000">
      <w:pPr>
        <w:pStyle w:val="ListParagraph"/>
        <w:numPr>
          <w:ilvl w:val="0"/>
          <w:numId w:val="2"/>
        </w:numPr>
        <w:spacing w:after="70" w:line="270" w:lineRule="auto"/>
      </w:pPr>
      <w:r>
        <w:t>Personal details are visible only to users with a need to see them, once roles are introduced in Phase 3</w:t>
      </w:r>
    </w:p>
    <w:p w14:paraId="0FF85E8E" w14:textId="77777777" w:rsidR="00E871DA" w:rsidRDefault="00000000">
      <w:pPr>
        <w:pStyle w:val="Heading1"/>
      </w:pPr>
      <w:r>
        <w:t>6. How the System Meets BMP’s Key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871DA" w14:paraId="4EEAF370" w14:textId="77777777">
        <w:trPr>
          <w:tblHeader/>
        </w:trPr>
        <w:tc>
          <w:tcPr>
            <w:tcW w:w="2800" w:type="dxa"/>
            <w:shd w:val="clear" w:color="auto" w:fill="1F3864"/>
            <w:tcMar>
              <w:top w:w="80" w:type="dxa"/>
              <w:left w:w="110" w:type="dxa"/>
              <w:bottom w:w="80" w:type="dxa"/>
              <w:right w:w="110" w:type="dxa"/>
            </w:tcMar>
          </w:tcPr>
          <w:p w14:paraId="4650276F" w14:textId="77777777" w:rsidR="00E871DA" w:rsidRDefault="00000000">
            <w:pPr>
              <w:spacing w:line="252" w:lineRule="auto"/>
            </w:pPr>
            <w:r>
              <w:rPr>
                <w:b/>
                <w:bCs/>
                <w:color w:val="FFFFFF"/>
                <w:sz w:val="19"/>
                <w:szCs w:val="19"/>
              </w:rPr>
              <w:t>BMP requirement</w:t>
            </w:r>
          </w:p>
        </w:tc>
        <w:tc>
          <w:tcPr>
            <w:tcW w:w="6226" w:type="dxa"/>
            <w:shd w:val="clear" w:color="auto" w:fill="1F3864"/>
            <w:tcMar>
              <w:top w:w="80" w:type="dxa"/>
              <w:left w:w="110" w:type="dxa"/>
              <w:bottom w:w="80" w:type="dxa"/>
              <w:right w:w="110" w:type="dxa"/>
            </w:tcMar>
          </w:tcPr>
          <w:p w14:paraId="0C05A080" w14:textId="77777777" w:rsidR="00E871DA" w:rsidRDefault="00000000">
            <w:pPr>
              <w:spacing w:line="252" w:lineRule="auto"/>
            </w:pPr>
            <w:r>
              <w:rPr>
                <w:b/>
                <w:bCs/>
                <w:color w:val="FFFFFF"/>
                <w:sz w:val="19"/>
                <w:szCs w:val="19"/>
              </w:rPr>
              <w:t>How the system meets it</w:t>
            </w:r>
          </w:p>
        </w:tc>
      </w:tr>
      <w:tr w:rsidR="00E871DA" w14:paraId="5388CE25" w14:textId="77777777">
        <w:tc>
          <w:tcPr>
            <w:tcW w:w="2800" w:type="dxa"/>
            <w:tcMar>
              <w:top w:w="80" w:type="dxa"/>
              <w:left w:w="110" w:type="dxa"/>
              <w:bottom w:w="80" w:type="dxa"/>
              <w:right w:w="110" w:type="dxa"/>
            </w:tcMar>
          </w:tcPr>
          <w:p w14:paraId="2689FE95" w14:textId="77777777" w:rsidR="00E871DA" w:rsidRDefault="00000000">
            <w:pPr>
              <w:spacing w:line="252" w:lineRule="auto"/>
            </w:pPr>
            <w:r>
              <w:rPr>
                <w:b/>
                <w:bCs/>
                <w:sz w:val="19"/>
                <w:szCs w:val="19"/>
              </w:rPr>
              <w:t>“Don’t ask twice”</w:t>
            </w:r>
          </w:p>
        </w:tc>
        <w:tc>
          <w:tcPr>
            <w:tcW w:w="6226" w:type="dxa"/>
            <w:tcMar>
              <w:top w:w="80" w:type="dxa"/>
              <w:left w:w="110" w:type="dxa"/>
              <w:bottom w:w="80" w:type="dxa"/>
              <w:right w:w="110" w:type="dxa"/>
            </w:tcMar>
          </w:tcPr>
          <w:p w14:paraId="16F86D61" w14:textId="77777777" w:rsidR="00E871DA" w:rsidRDefault="00000000">
            <w:pPr>
              <w:spacing w:line="252" w:lineRule="auto"/>
            </w:pPr>
            <w:r>
              <w:rPr>
                <w:sz w:val="19"/>
                <w:szCs w:val="19"/>
              </w:rPr>
              <w:t>One record per person, used across all their roles. No repeated data entry</w:t>
            </w:r>
          </w:p>
        </w:tc>
      </w:tr>
      <w:tr w:rsidR="00E871DA" w14:paraId="4B89BBB2" w14:textId="77777777">
        <w:tc>
          <w:tcPr>
            <w:tcW w:w="2800" w:type="dxa"/>
            <w:shd w:val="clear" w:color="auto" w:fill="F4F6FA"/>
            <w:tcMar>
              <w:top w:w="80" w:type="dxa"/>
              <w:left w:w="110" w:type="dxa"/>
              <w:bottom w:w="80" w:type="dxa"/>
              <w:right w:w="110" w:type="dxa"/>
            </w:tcMar>
          </w:tcPr>
          <w:p w14:paraId="42594C37" w14:textId="77777777" w:rsidR="00E871DA" w:rsidRDefault="00000000">
            <w:pPr>
              <w:spacing w:line="252" w:lineRule="auto"/>
            </w:pPr>
            <w:r>
              <w:rPr>
                <w:b/>
                <w:bCs/>
                <w:sz w:val="19"/>
                <w:szCs w:val="19"/>
              </w:rPr>
              <w:t>No duplicate records</w:t>
            </w:r>
          </w:p>
        </w:tc>
        <w:tc>
          <w:tcPr>
            <w:tcW w:w="6226" w:type="dxa"/>
            <w:shd w:val="clear" w:color="auto" w:fill="F4F6FA"/>
            <w:tcMar>
              <w:top w:w="80" w:type="dxa"/>
              <w:left w:w="110" w:type="dxa"/>
              <w:bottom w:w="80" w:type="dxa"/>
              <w:right w:w="110" w:type="dxa"/>
            </w:tcMar>
          </w:tcPr>
          <w:p w14:paraId="76CDAD99" w14:textId="77777777" w:rsidR="00E871DA" w:rsidRDefault="00000000">
            <w:pPr>
              <w:spacing w:line="252" w:lineRule="auto"/>
            </w:pPr>
            <w:r>
              <w:rPr>
                <w:sz w:val="19"/>
                <w:szCs w:val="19"/>
              </w:rPr>
              <w:t>People matched on DIN or PAN, companies on CIN. Similar names prompt a confirmation rather than a new record</w:t>
            </w:r>
          </w:p>
        </w:tc>
      </w:tr>
      <w:tr w:rsidR="00E871DA" w14:paraId="3CFE318F" w14:textId="77777777">
        <w:tc>
          <w:tcPr>
            <w:tcW w:w="2800" w:type="dxa"/>
            <w:tcMar>
              <w:top w:w="80" w:type="dxa"/>
              <w:left w:w="110" w:type="dxa"/>
              <w:bottom w:w="80" w:type="dxa"/>
              <w:right w:w="110" w:type="dxa"/>
            </w:tcMar>
          </w:tcPr>
          <w:p w14:paraId="7DF271E7" w14:textId="77777777" w:rsidR="00E871DA" w:rsidRDefault="00000000">
            <w:pPr>
              <w:spacing w:line="252" w:lineRule="auto"/>
            </w:pPr>
            <w:r>
              <w:rPr>
                <w:b/>
                <w:bCs/>
                <w:sz w:val="19"/>
                <w:szCs w:val="19"/>
              </w:rPr>
              <w:t>Calculated fields</w:t>
            </w:r>
          </w:p>
        </w:tc>
        <w:tc>
          <w:tcPr>
            <w:tcW w:w="6226" w:type="dxa"/>
            <w:tcMar>
              <w:top w:w="80" w:type="dxa"/>
              <w:left w:w="110" w:type="dxa"/>
              <w:bottom w:w="80" w:type="dxa"/>
              <w:right w:w="110" w:type="dxa"/>
            </w:tcMar>
          </w:tcPr>
          <w:p w14:paraId="5908ADBE" w14:textId="77777777" w:rsidR="00E871DA" w:rsidRDefault="00000000">
            <w:pPr>
              <w:spacing w:line="252" w:lineRule="auto"/>
            </w:pPr>
            <w:r>
              <w:rPr>
                <w:sz w:val="19"/>
                <w:szCs w:val="19"/>
              </w:rPr>
              <w:t>Shareholding percentages, ages, notice periods, attendance and filing status are all calculated, never typed</w:t>
            </w:r>
          </w:p>
        </w:tc>
      </w:tr>
      <w:tr w:rsidR="00E871DA" w14:paraId="17378E68" w14:textId="77777777">
        <w:tc>
          <w:tcPr>
            <w:tcW w:w="2800" w:type="dxa"/>
            <w:shd w:val="clear" w:color="auto" w:fill="F4F6FA"/>
            <w:tcMar>
              <w:top w:w="80" w:type="dxa"/>
              <w:left w:w="110" w:type="dxa"/>
              <w:bottom w:w="80" w:type="dxa"/>
              <w:right w:w="110" w:type="dxa"/>
            </w:tcMar>
          </w:tcPr>
          <w:p w14:paraId="7EC00520" w14:textId="77777777" w:rsidR="00E871DA" w:rsidRDefault="00000000">
            <w:pPr>
              <w:spacing w:line="252" w:lineRule="auto"/>
            </w:pPr>
            <w:r>
              <w:rPr>
                <w:b/>
                <w:bCs/>
                <w:sz w:val="19"/>
                <w:szCs w:val="19"/>
              </w:rPr>
              <w:t>History retained</w:t>
            </w:r>
          </w:p>
        </w:tc>
        <w:tc>
          <w:tcPr>
            <w:tcW w:w="6226" w:type="dxa"/>
            <w:shd w:val="clear" w:color="auto" w:fill="F4F6FA"/>
            <w:tcMar>
              <w:top w:w="80" w:type="dxa"/>
              <w:left w:w="110" w:type="dxa"/>
              <w:bottom w:w="80" w:type="dxa"/>
              <w:right w:w="110" w:type="dxa"/>
            </w:tcMar>
          </w:tcPr>
          <w:p w14:paraId="27919616" w14:textId="77777777" w:rsidR="00E871DA" w:rsidRDefault="00000000">
            <w:pPr>
              <w:spacing w:line="252" w:lineRule="auto"/>
            </w:pPr>
            <w:r>
              <w:rPr>
                <w:sz w:val="19"/>
                <w:szCs w:val="19"/>
              </w:rPr>
              <w:t>Every role carries start and end dates, so past positions and previous years remain visible</w:t>
            </w:r>
          </w:p>
        </w:tc>
      </w:tr>
      <w:tr w:rsidR="00E871DA" w14:paraId="178F3CC6" w14:textId="77777777">
        <w:tc>
          <w:tcPr>
            <w:tcW w:w="2800" w:type="dxa"/>
            <w:tcMar>
              <w:top w:w="80" w:type="dxa"/>
              <w:left w:w="110" w:type="dxa"/>
              <w:bottom w:w="80" w:type="dxa"/>
              <w:right w:w="110" w:type="dxa"/>
            </w:tcMar>
          </w:tcPr>
          <w:p w14:paraId="495ED90A" w14:textId="77777777" w:rsidR="00E871DA" w:rsidRDefault="00000000">
            <w:pPr>
              <w:spacing w:line="252" w:lineRule="auto"/>
            </w:pPr>
            <w:r>
              <w:rPr>
                <w:b/>
                <w:bCs/>
                <w:sz w:val="19"/>
                <w:szCs w:val="19"/>
              </w:rPr>
              <w:t>Conflicting documents flagged</w:t>
            </w:r>
          </w:p>
        </w:tc>
        <w:tc>
          <w:tcPr>
            <w:tcW w:w="6226" w:type="dxa"/>
            <w:tcMar>
              <w:top w:w="80" w:type="dxa"/>
              <w:left w:w="110" w:type="dxa"/>
              <w:bottom w:w="80" w:type="dxa"/>
              <w:right w:w="110" w:type="dxa"/>
            </w:tcMar>
          </w:tcPr>
          <w:p w14:paraId="56B92362" w14:textId="77777777" w:rsidR="00E871DA" w:rsidRDefault="00000000">
            <w:pPr>
              <w:spacing w:line="252" w:lineRule="auto"/>
            </w:pPr>
            <w:r>
              <w:rPr>
                <w:sz w:val="19"/>
                <w:szCs w:val="19"/>
              </w:rPr>
              <w:t>Where two sources disagree, both values are shown and a person decides</w:t>
            </w:r>
          </w:p>
        </w:tc>
      </w:tr>
      <w:tr w:rsidR="00E871DA" w14:paraId="7DD96BDE" w14:textId="77777777">
        <w:tc>
          <w:tcPr>
            <w:tcW w:w="2800" w:type="dxa"/>
            <w:shd w:val="clear" w:color="auto" w:fill="F4F6FA"/>
            <w:tcMar>
              <w:top w:w="80" w:type="dxa"/>
              <w:left w:w="110" w:type="dxa"/>
              <w:bottom w:w="80" w:type="dxa"/>
              <w:right w:w="110" w:type="dxa"/>
            </w:tcMar>
          </w:tcPr>
          <w:p w14:paraId="6D1B270F" w14:textId="77777777" w:rsidR="00E871DA" w:rsidRDefault="00000000">
            <w:pPr>
              <w:spacing w:line="252" w:lineRule="auto"/>
            </w:pPr>
            <w:r>
              <w:rPr>
                <w:b/>
                <w:bCs/>
                <w:sz w:val="19"/>
                <w:szCs w:val="19"/>
              </w:rPr>
              <w:t>Evidence retention</w:t>
            </w:r>
          </w:p>
        </w:tc>
        <w:tc>
          <w:tcPr>
            <w:tcW w:w="6226" w:type="dxa"/>
            <w:shd w:val="clear" w:color="auto" w:fill="F4F6FA"/>
            <w:tcMar>
              <w:top w:w="80" w:type="dxa"/>
              <w:left w:w="110" w:type="dxa"/>
              <w:bottom w:w="80" w:type="dxa"/>
              <w:right w:w="110" w:type="dxa"/>
            </w:tcMar>
          </w:tcPr>
          <w:p w14:paraId="45B64DF4" w14:textId="77777777" w:rsidR="00E871DA" w:rsidRDefault="00000000">
            <w:pPr>
              <w:spacing w:line="252" w:lineRule="auto"/>
            </w:pPr>
            <w:r>
              <w:rPr>
                <w:sz w:val="19"/>
                <w:szCs w:val="19"/>
              </w:rPr>
              <w:t>Each activity has a defined list of required documents, stored securely and linked to the relevant records</w:t>
            </w:r>
          </w:p>
        </w:tc>
      </w:tr>
      <w:tr w:rsidR="00E871DA" w14:paraId="54EE1B74" w14:textId="77777777">
        <w:tc>
          <w:tcPr>
            <w:tcW w:w="2800" w:type="dxa"/>
            <w:tcMar>
              <w:top w:w="80" w:type="dxa"/>
              <w:left w:w="110" w:type="dxa"/>
              <w:bottom w:w="80" w:type="dxa"/>
              <w:right w:w="110" w:type="dxa"/>
            </w:tcMar>
          </w:tcPr>
          <w:p w14:paraId="190C28E0" w14:textId="77777777" w:rsidR="00E871DA" w:rsidRDefault="00000000">
            <w:pPr>
              <w:spacing w:line="252" w:lineRule="auto"/>
            </w:pPr>
            <w:r>
              <w:rPr>
                <w:b/>
                <w:bCs/>
                <w:sz w:val="19"/>
                <w:szCs w:val="19"/>
              </w:rPr>
              <w:t>Rules reviewable, not hard-coded</w:t>
            </w:r>
          </w:p>
        </w:tc>
        <w:tc>
          <w:tcPr>
            <w:tcW w:w="6226" w:type="dxa"/>
            <w:tcMar>
              <w:top w:w="80" w:type="dxa"/>
              <w:left w:w="110" w:type="dxa"/>
              <w:bottom w:w="80" w:type="dxa"/>
              <w:right w:w="110" w:type="dxa"/>
            </w:tcMar>
          </w:tcPr>
          <w:p w14:paraId="0288CB5B" w14:textId="77777777" w:rsidR="00E871DA" w:rsidRDefault="00000000">
            <w:pPr>
              <w:spacing w:line="252" w:lineRule="auto"/>
            </w:pPr>
            <w:r>
              <w:rPr>
                <w:sz w:val="19"/>
                <w:szCs w:val="19"/>
              </w:rPr>
              <w:t>37 rules held as data, with legal references, review dates and reviewer names. Changed without altering the software</w:t>
            </w:r>
          </w:p>
        </w:tc>
      </w:tr>
      <w:tr w:rsidR="00E871DA" w14:paraId="3390E798" w14:textId="77777777">
        <w:tc>
          <w:tcPr>
            <w:tcW w:w="2800" w:type="dxa"/>
            <w:shd w:val="clear" w:color="auto" w:fill="F4F6FA"/>
            <w:tcMar>
              <w:top w:w="80" w:type="dxa"/>
              <w:left w:w="110" w:type="dxa"/>
              <w:bottom w:w="80" w:type="dxa"/>
              <w:right w:w="110" w:type="dxa"/>
            </w:tcMar>
          </w:tcPr>
          <w:p w14:paraId="4DA0103A" w14:textId="77777777" w:rsidR="00E871DA" w:rsidRDefault="00000000">
            <w:pPr>
              <w:spacing w:line="252" w:lineRule="auto"/>
            </w:pPr>
            <w:r>
              <w:rPr>
                <w:b/>
                <w:bCs/>
                <w:sz w:val="19"/>
                <w:szCs w:val="19"/>
              </w:rPr>
              <w:t>Audit trail</w:t>
            </w:r>
          </w:p>
        </w:tc>
        <w:tc>
          <w:tcPr>
            <w:tcW w:w="6226" w:type="dxa"/>
            <w:shd w:val="clear" w:color="auto" w:fill="F4F6FA"/>
            <w:tcMar>
              <w:top w:w="80" w:type="dxa"/>
              <w:left w:w="110" w:type="dxa"/>
              <w:bottom w:w="80" w:type="dxa"/>
              <w:right w:w="110" w:type="dxa"/>
            </w:tcMar>
          </w:tcPr>
          <w:p w14:paraId="109B5ECF" w14:textId="77777777" w:rsidR="00E871DA" w:rsidRDefault="00000000">
            <w:pPr>
              <w:spacing w:line="252" w:lineRule="auto"/>
            </w:pPr>
            <w:r>
              <w:rPr>
                <w:sz w:val="19"/>
                <w:szCs w:val="19"/>
              </w:rPr>
              <w:t>Every change and every AI action recorded, and not editable by anyone</w:t>
            </w:r>
          </w:p>
        </w:tc>
      </w:tr>
      <w:tr w:rsidR="00E871DA" w14:paraId="3309051C" w14:textId="77777777">
        <w:tc>
          <w:tcPr>
            <w:tcW w:w="2800" w:type="dxa"/>
            <w:tcMar>
              <w:top w:w="80" w:type="dxa"/>
              <w:left w:w="110" w:type="dxa"/>
              <w:bottom w:w="80" w:type="dxa"/>
              <w:right w:w="110" w:type="dxa"/>
            </w:tcMar>
          </w:tcPr>
          <w:p w14:paraId="59117521" w14:textId="77777777" w:rsidR="00E871DA" w:rsidRDefault="00000000">
            <w:pPr>
              <w:spacing w:line="252" w:lineRule="auto"/>
            </w:pPr>
            <w:r>
              <w:rPr>
                <w:b/>
                <w:bCs/>
                <w:sz w:val="19"/>
                <w:szCs w:val="19"/>
              </w:rPr>
              <w:t>Each company kept separate</w:t>
            </w:r>
          </w:p>
        </w:tc>
        <w:tc>
          <w:tcPr>
            <w:tcW w:w="6226" w:type="dxa"/>
            <w:tcMar>
              <w:top w:w="80" w:type="dxa"/>
              <w:left w:w="110" w:type="dxa"/>
              <w:bottom w:w="80" w:type="dxa"/>
              <w:right w:w="110" w:type="dxa"/>
            </w:tcMar>
          </w:tcPr>
          <w:p w14:paraId="0DC754B3" w14:textId="77777777" w:rsidR="00E871DA" w:rsidRDefault="00000000">
            <w:pPr>
              <w:spacing w:line="252" w:lineRule="auto"/>
            </w:pPr>
            <w:r>
              <w:rPr>
                <w:sz w:val="19"/>
                <w:szCs w:val="19"/>
              </w:rPr>
              <w:t>Enforced in the database as well as the application, including in AI conversations</w:t>
            </w:r>
          </w:p>
        </w:tc>
      </w:tr>
      <w:tr w:rsidR="00E871DA" w14:paraId="2C6BA999" w14:textId="77777777">
        <w:tc>
          <w:tcPr>
            <w:tcW w:w="2800" w:type="dxa"/>
            <w:shd w:val="clear" w:color="auto" w:fill="F4F6FA"/>
            <w:tcMar>
              <w:top w:w="80" w:type="dxa"/>
              <w:left w:w="110" w:type="dxa"/>
              <w:bottom w:w="80" w:type="dxa"/>
              <w:right w:w="110" w:type="dxa"/>
            </w:tcMar>
          </w:tcPr>
          <w:p w14:paraId="7C15D1D8" w14:textId="77777777" w:rsidR="00E871DA" w:rsidRDefault="00000000">
            <w:pPr>
              <w:spacing w:line="252" w:lineRule="auto"/>
            </w:pPr>
            <w:r>
              <w:rPr>
                <w:b/>
                <w:bCs/>
                <w:sz w:val="19"/>
                <w:szCs w:val="19"/>
              </w:rPr>
              <w:t>Continuity of work</w:t>
            </w:r>
          </w:p>
        </w:tc>
        <w:tc>
          <w:tcPr>
            <w:tcW w:w="6226" w:type="dxa"/>
            <w:shd w:val="clear" w:color="auto" w:fill="F4F6FA"/>
            <w:tcMar>
              <w:top w:w="80" w:type="dxa"/>
              <w:left w:w="110" w:type="dxa"/>
              <w:bottom w:w="80" w:type="dxa"/>
              <w:right w:w="110" w:type="dxa"/>
            </w:tcMar>
          </w:tcPr>
          <w:p w14:paraId="6C204107" w14:textId="77777777" w:rsidR="00E871DA" w:rsidRDefault="00000000">
            <w:pPr>
              <w:spacing w:line="252" w:lineRule="auto"/>
            </w:pPr>
            <w:r>
              <w:rPr>
                <w:sz w:val="19"/>
                <w:szCs w:val="19"/>
              </w:rPr>
              <w:t>AI conversations are saved per company, so later work builds on earlier context</w:t>
            </w:r>
          </w:p>
        </w:tc>
      </w:tr>
      <w:tr w:rsidR="00E871DA" w14:paraId="14FF8DD2" w14:textId="77777777">
        <w:tc>
          <w:tcPr>
            <w:tcW w:w="2800" w:type="dxa"/>
            <w:tcMar>
              <w:top w:w="80" w:type="dxa"/>
              <w:left w:w="110" w:type="dxa"/>
              <w:bottom w:w="80" w:type="dxa"/>
              <w:right w:w="110" w:type="dxa"/>
            </w:tcMar>
          </w:tcPr>
          <w:p w14:paraId="39561665" w14:textId="77777777" w:rsidR="00E871DA" w:rsidRDefault="00000000">
            <w:pPr>
              <w:spacing w:line="252" w:lineRule="auto"/>
            </w:pPr>
            <w:r>
              <w:rPr>
                <w:b/>
                <w:bCs/>
                <w:sz w:val="19"/>
                <w:szCs w:val="19"/>
              </w:rPr>
              <w:t>No password storage</w:t>
            </w:r>
          </w:p>
        </w:tc>
        <w:tc>
          <w:tcPr>
            <w:tcW w:w="6226" w:type="dxa"/>
            <w:tcMar>
              <w:top w:w="80" w:type="dxa"/>
              <w:left w:w="110" w:type="dxa"/>
              <w:bottom w:w="80" w:type="dxa"/>
              <w:right w:w="110" w:type="dxa"/>
            </w:tcMar>
          </w:tcPr>
          <w:p w14:paraId="36A5E2EE" w14:textId="77777777" w:rsidR="00E871DA" w:rsidRDefault="00000000">
            <w:pPr>
              <w:spacing w:line="252" w:lineRule="auto"/>
            </w:pPr>
            <w:r>
              <w:rPr>
                <w:sz w:val="19"/>
                <w:szCs w:val="19"/>
              </w:rPr>
              <w:t>Portal access holds portal name and username only. There is no password field</w:t>
            </w:r>
          </w:p>
        </w:tc>
      </w:tr>
      <w:tr w:rsidR="00E871DA" w14:paraId="32B98E7F" w14:textId="77777777">
        <w:tc>
          <w:tcPr>
            <w:tcW w:w="2800" w:type="dxa"/>
            <w:shd w:val="clear" w:color="auto" w:fill="F4F6FA"/>
            <w:tcMar>
              <w:top w:w="80" w:type="dxa"/>
              <w:left w:w="110" w:type="dxa"/>
              <w:bottom w:w="80" w:type="dxa"/>
              <w:right w:w="110" w:type="dxa"/>
            </w:tcMar>
          </w:tcPr>
          <w:p w14:paraId="2AF05E19" w14:textId="77777777" w:rsidR="00E871DA" w:rsidRDefault="00000000">
            <w:pPr>
              <w:spacing w:line="252" w:lineRule="auto"/>
            </w:pPr>
            <w:r>
              <w:rPr>
                <w:b/>
                <w:bCs/>
                <w:sz w:val="19"/>
                <w:szCs w:val="19"/>
              </w:rPr>
              <w:t>AI does not act alone</w:t>
            </w:r>
          </w:p>
        </w:tc>
        <w:tc>
          <w:tcPr>
            <w:tcW w:w="6226" w:type="dxa"/>
            <w:shd w:val="clear" w:color="auto" w:fill="F4F6FA"/>
            <w:tcMar>
              <w:top w:w="80" w:type="dxa"/>
              <w:left w:w="110" w:type="dxa"/>
              <w:bottom w:w="80" w:type="dxa"/>
              <w:right w:w="110" w:type="dxa"/>
            </w:tcMar>
          </w:tcPr>
          <w:p w14:paraId="6256B062" w14:textId="77777777" w:rsidR="00E871DA" w:rsidRDefault="00000000">
            <w:pPr>
              <w:spacing w:line="252" w:lineRule="auto"/>
            </w:pPr>
            <w:r>
              <w:rPr>
                <w:sz w:val="19"/>
                <w:szCs w:val="19"/>
              </w:rPr>
              <w:t>Every change and every communication requires human confirmation, built into the system</w:t>
            </w:r>
          </w:p>
        </w:tc>
      </w:tr>
      <w:tr w:rsidR="00E871DA" w14:paraId="3D93EBC9" w14:textId="77777777">
        <w:tc>
          <w:tcPr>
            <w:tcW w:w="2800" w:type="dxa"/>
            <w:tcMar>
              <w:top w:w="80" w:type="dxa"/>
              <w:left w:w="110" w:type="dxa"/>
              <w:bottom w:w="80" w:type="dxa"/>
              <w:right w:w="110" w:type="dxa"/>
            </w:tcMar>
          </w:tcPr>
          <w:p w14:paraId="139C7163" w14:textId="77777777" w:rsidR="00E871DA" w:rsidRDefault="00000000">
            <w:pPr>
              <w:spacing w:line="252" w:lineRule="auto"/>
            </w:pPr>
            <w:r>
              <w:rPr>
                <w:b/>
                <w:bCs/>
                <w:sz w:val="19"/>
                <w:szCs w:val="19"/>
              </w:rPr>
              <w:t>Freedom to change AI provider</w:t>
            </w:r>
          </w:p>
        </w:tc>
        <w:tc>
          <w:tcPr>
            <w:tcW w:w="6226" w:type="dxa"/>
            <w:tcMar>
              <w:top w:w="80" w:type="dxa"/>
              <w:left w:w="110" w:type="dxa"/>
              <w:bottom w:w="80" w:type="dxa"/>
              <w:right w:w="110" w:type="dxa"/>
            </w:tcMar>
          </w:tcPr>
          <w:p w14:paraId="73B68EDF" w14:textId="77777777" w:rsidR="00E871DA" w:rsidRDefault="00000000">
            <w:pPr>
              <w:spacing w:line="252" w:lineRule="auto"/>
            </w:pPr>
            <w:r>
              <w:rPr>
                <w:sz w:val="19"/>
                <w:szCs w:val="19"/>
              </w:rPr>
              <w:t>OpenAI and Anthropic can be switched through a configuration setting, with no rebuild</w:t>
            </w:r>
          </w:p>
        </w:tc>
      </w:tr>
    </w:tbl>
    <w:p w14:paraId="0C39E378" w14:textId="77777777" w:rsidR="00555DA2" w:rsidRDefault="00555DA2">
      <w:pPr>
        <w:pStyle w:val="Heading1"/>
      </w:pPr>
    </w:p>
    <w:p w14:paraId="36D76B19" w14:textId="77777777" w:rsidR="00555DA2" w:rsidRDefault="00555DA2">
      <w:pPr>
        <w:pStyle w:val="Heading1"/>
      </w:pPr>
    </w:p>
    <w:p w14:paraId="6EC951B6" w14:textId="23D82A31" w:rsidR="00E871DA" w:rsidRDefault="00000000">
      <w:pPr>
        <w:pStyle w:val="Heading1"/>
      </w:pPr>
      <w:r>
        <w:lastRenderedPageBreak/>
        <w:t>7. Running Costs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426"/>
      </w:tblGrid>
      <w:tr w:rsidR="00E871DA" w14:paraId="7F099132" w14:textId="77777777">
        <w:trPr>
          <w:tblHeader/>
        </w:trPr>
        <w:tc>
          <w:tcPr>
            <w:tcW w:w="2600" w:type="dxa"/>
            <w:shd w:val="clear" w:color="auto" w:fill="1F3864"/>
            <w:tcMar>
              <w:top w:w="80" w:type="dxa"/>
              <w:left w:w="110" w:type="dxa"/>
              <w:bottom w:w="80" w:type="dxa"/>
              <w:right w:w="110" w:type="dxa"/>
            </w:tcMar>
          </w:tcPr>
          <w:p w14:paraId="3C50AF33" w14:textId="77777777" w:rsidR="00E871DA" w:rsidRDefault="00000000">
            <w:pPr>
              <w:spacing w:line="252" w:lineRule="auto"/>
            </w:pPr>
            <w:r>
              <w:rPr>
                <w:b/>
                <w:bCs/>
                <w:color w:val="FFFFFF"/>
                <w:sz w:val="19"/>
                <w:szCs w:val="19"/>
              </w:rPr>
              <w:t>Cost</w:t>
            </w:r>
          </w:p>
        </w:tc>
        <w:tc>
          <w:tcPr>
            <w:tcW w:w="2000" w:type="dxa"/>
            <w:shd w:val="clear" w:color="auto" w:fill="1F3864"/>
            <w:tcMar>
              <w:top w:w="80" w:type="dxa"/>
              <w:left w:w="110" w:type="dxa"/>
              <w:bottom w:w="80" w:type="dxa"/>
              <w:right w:w="110" w:type="dxa"/>
            </w:tcMar>
          </w:tcPr>
          <w:p w14:paraId="7E5E0992" w14:textId="77777777" w:rsidR="00E871DA" w:rsidRDefault="00000000">
            <w:pPr>
              <w:spacing w:line="252" w:lineRule="auto"/>
            </w:pPr>
            <w:r>
              <w:rPr>
                <w:b/>
                <w:bCs/>
                <w:color w:val="FFFFFF"/>
                <w:sz w:val="19"/>
                <w:szCs w:val="19"/>
              </w:rPr>
              <w:t>Type</w:t>
            </w:r>
          </w:p>
        </w:tc>
        <w:tc>
          <w:tcPr>
            <w:tcW w:w="4426" w:type="dxa"/>
            <w:shd w:val="clear" w:color="auto" w:fill="1F3864"/>
            <w:tcMar>
              <w:top w:w="80" w:type="dxa"/>
              <w:left w:w="110" w:type="dxa"/>
              <w:bottom w:w="80" w:type="dxa"/>
              <w:right w:w="110" w:type="dxa"/>
            </w:tcMar>
          </w:tcPr>
          <w:p w14:paraId="78A22244" w14:textId="77777777" w:rsidR="00E871DA" w:rsidRDefault="00000000">
            <w:pPr>
              <w:spacing w:line="252" w:lineRule="auto"/>
            </w:pPr>
            <w:r>
              <w:rPr>
                <w:b/>
                <w:bCs/>
                <w:color w:val="FFFFFF"/>
                <w:sz w:val="19"/>
                <w:szCs w:val="19"/>
              </w:rPr>
              <w:t>Notes</w:t>
            </w:r>
          </w:p>
        </w:tc>
      </w:tr>
      <w:tr w:rsidR="00E871DA" w14:paraId="5D5B7357" w14:textId="77777777">
        <w:tc>
          <w:tcPr>
            <w:tcW w:w="2600" w:type="dxa"/>
            <w:tcMar>
              <w:top w:w="80" w:type="dxa"/>
              <w:left w:w="110" w:type="dxa"/>
              <w:bottom w:w="80" w:type="dxa"/>
              <w:right w:w="110" w:type="dxa"/>
            </w:tcMar>
          </w:tcPr>
          <w:p w14:paraId="2D142D2B" w14:textId="77777777" w:rsidR="00E871DA" w:rsidRDefault="00000000">
            <w:pPr>
              <w:spacing w:line="252" w:lineRule="auto"/>
            </w:pPr>
            <w:r>
              <w:rPr>
                <w:b/>
                <w:bCs/>
                <w:sz w:val="19"/>
                <w:szCs w:val="19"/>
              </w:rPr>
              <w:t>Server and backup hardware</w:t>
            </w:r>
          </w:p>
        </w:tc>
        <w:tc>
          <w:tcPr>
            <w:tcW w:w="2000" w:type="dxa"/>
            <w:tcMar>
              <w:top w:w="80" w:type="dxa"/>
              <w:left w:w="110" w:type="dxa"/>
              <w:bottom w:w="80" w:type="dxa"/>
              <w:right w:w="110" w:type="dxa"/>
            </w:tcMar>
          </w:tcPr>
          <w:p w14:paraId="7A1583CA" w14:textId="77777777" w:rsidR="00E871DA" w:rsidRDefault="00000000">
            <w:pPr>
              <w:spacing w:line="252" w:lineRule="auto"/>
            </w:pPr>
            <w:r>
              <w:rPr>
                <w:sz w:val="19"/>
                <w:szCs w:val="19"/>
              </w:rPr>
              <w:t>One-time</w:t>
            </w:r>
          </w:p>
        </w:tc>
        <w:tc>
          <w:tcPr>
            <w:tcW w:w="4426" w:type="dxa"/>
            <w:tcMar>
              <w:top w:w="80" w:type="dxa"/>
              <w:left w:w="110" w:type="dxa"/>
              <w:bottom w:w="80" w:type="dxa"/>
              <w:right w:w="110" w:type="dxa"/>
            </w:tcMar>
          </w:tcPr>
          <w:p w14:paraId="266DCCED" w14:textId="77777777" w:rsidR="00E871DA" w:rsidRDefault="00000000">
            <w:pPr>
              <w:spacing w:line="252" w:lineRule="auto"/>
            </w:pPr>
            <w:r>
              <w:rPr>
                <w:sz w:val="19"/>
                <w:szCs w:val="19"/>
              </w:rPr>
              <w:t>Set out in the separate server specification</w:t>
            </w:r>
          </w:p>
        </w:tc>
      </w:tr>
      <w:tr w:rsidR="00E871DA" w14:paraId="14C8632B" w14:textId="77777777">
        <w:tc>
          <w:tcPr>
            <w:tcW w:w="2600" w:type="dxa"/>
            <w:shd w:val="clear" w:color="auto" w:fill="F4F6FA"/>
            <w:tcMar>
              <w:top w:w="80" w:type="dxa"/>
              <w:left w:w="110" w:type="dxa"/>
              <w:bottom w:w="80" w:type="dxa"/>
              <w:right w:w="110" w:type="dxa"/>
            </w:tcMar>
          </w:tcPr>
          <w:p w14:paraId="1864C93E" w14:textId="77777777" w:rsidR="00E871DA" w:rsidRDefault="00000000">
            <w:pPr>
              <w:spacing w:line="252" w:lineRule="auto"/>
            </w:pPr>
            <w:r>
              <w:rPr>
                <w:b/>
                <w:bCs/>
                <w:sz w:val="19"/>
                <w:szCs w:val="19"/>
              </w:rPr>
              <w:t>AI provider usage</w:t>
            </w:r>
          </w:p>
        </w:tc>
        <w:tc>
          <w:tcPr>
            <w:tcW w:w="2000" w:type="dxa"/>
            <w:shd w:val="clear" w:color="auto" w:fill="F4F6FA"/>
            <w:tcMar>
              <w:top w:w="80" w:type="dxa"/>
              <w:left w:w="110" w:type="dxa"/>
              <w:bottom w:w="80" w:type="dxa"/>
              <w:right w:w="110" w:type="dxa"/>
            </w:tcMar>
          </w:tcPr>
          <w:p w14:paraId="6D8913EE" w14:textId="77777777" w:rsidR="00E871DA" w:rsidRDefault="00000000">
            <w:pPr>
              <w:spacing w:line="252" w:lineRule="auto"/>
            </w:pPr>
            <w:r>
              <w:rPr>
                <w:sz w:val="19"/>
                <w:szCs w:val="19"/>
              </w:rPr>
              <w:t>Monthly, pay per use</w:t>
            </w:r>
          </w:p>
        </w:tc>
        <w:tc>
          <w:tcPr>
            <w:tcW w:w="4426" w:type="dxa"/>
            <w:shd w:val="clear" w:color="auto" w:fill="F4F6FA"/>
            <w:tcMar>
              <w:top w:w="80" w:type="dxa"/>
              <w:left w:w="110" w:type="dxa"/>
              <w:bottom w:w="80" w:type="dxa"/>
              <w:right w:w="110" w:type="dxa"/>
            </w:tcMar>
          </w:tcPr>
          <w:p w14:paraId="3ECE8B72" w14:textId="77777777" w:rsidR="00E871DA" w:rsidRDefault="00000000">
            <w:pPr>
              <w:spacing w:line="252" w:lineRule="auto"/>
            </w:pPr>
            <w:r>
              <w:rPr>
                <w:sz w:val="19"/>
                <w:szCs w:val="19"/>
              </w:rPr>
              <w:t>Charged per document read and per request. Measured during the pilot, and an estimate for full rollout will be provided before Phase 3</w:t>
            </w:r>
          </w:p>
        </w:tc>
      </w:tr>
      <w:tr w:rsidR="00E871DA" w14:paraId="67F5F627" w14:textId="77777777">
        <w:tc>
          <w:tcPr>
            <w:tcW w:w="2600" w:type="dxa"/>
            <w:tcMar>
              <w:top w:w="80" w:type="dxa"/>
              <w:left w:w="110" w:type="dxa"/>
              <w:bottom w:w="80" w:type="dxa"/>
              <w:right w:w="110" w:type="dxa"/>
            </w:tcMar>
          </w:tcPr>
          <w:p w14:paraId="6691186C" w14:textId="77777777" w:rsidR="00E871DA" w:rsidRDefault="00000000">
            <w:pPr>
              <w:spacing w:line="252" w:lineRule="auto"/>
            </w:pPr>
            <w:r>
              <w:rPr>
                <w:b/>
                <w:bCs/>
                <w:sz w:val="19"/>
                <w:szCs w:val="19"/>
              </w:rPr>
              <w:t>Email service</w:t>
            </w:r>
          </w:p>
        </w:tc>
        <w:tc>
          <w:tcPr>
            <w:tcW w:w="2000" w:type="dxa"/>
            <w:tcMar>
              <w:top w:w="80" w:type="dxa"/>
              <w:left w:w="110" w:type="dxa"/>
              <w:bottom w:w="80" w:type="dxa"/>
              <w:right w:w="110" w:type="dxa"/>
            </w:tcMar>
          </w:tcPr>
          <w:p w14:paraId="6762E317" w14:textId="77777777" w:rsidR="00E871DA" w:rsidRDefault="00000000">
            <w:pPr>
              <w:spacing w:line="252" w:lineRule="auto"/>
            </w:pPr>
            <w:r>
              <w:rPr>
                <w:sz w:val="19"/>
                <w:szCs w:val="19"/>
              </w:rPr>
              <w:t>Monthly, if applicable</w:t>
            </w:r>
          </w:p>
        </w:tc>
        <w:tc>
          <w:tcPr>
            <w:tcW w:w="4426" w:type="dxa"/>
            <w:tcMar>
              <w:top w:w="80" w:type="dxa"/>
              <w:left w:w="110" w:type="dxa"/>
              <w:bottom w:w="80" w:type="dxa"/>
              <w:right w:w="110" w:type="dxa"/>
            </w:tcMar>
          </w:tcPr>
          <w:p w14:paraId="57AECCDC" w14:textId="77777777" w:rsidR="00E871DA" w:rsidRDefault="00000000">
            <w:pPr>
              <w:spacing w:line="252" w:lineRule="auto"/>
            </w:pPr>
            <w:r>
              <w:rPr>
                <w:sz w:val="19"/>
                <w:szCs w:val="19"/>
              </w:rPr>
              <w:t>Depends on decision item 4. Using BMP’s existing mail system may carry no extra cost</w:t>
            </w:r>
          </w:p>
        </w:tc>
      </w:tr>
    </w:tbl>
    <w:p w14:paraId="61F11507" w14:textId="77777777" w:rsidR="00E871DA" w:rsidRDefault="00000000">
      <w:pPr>
        <w:pStyle w:val="Heading1"/>
      </w:pPr>
      <w:r>
        <w:t>8. Key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826"/>
      </w:tblGrid>
      <w:tr w:rsidR="00E871DA" w14:paraId="00EB8C0F" w14:textId="77777777">
        <w:trPr>
          <w:tblHeader/>
        </w:trPr>
        <w:tc>
          <w:tcPr>
            <w:tcW w:w="2600" w:type="dxa"/>
            <w:shd w:val="clear" w:color="auto" w:fill="1F3864"/>
            <w:tcMar>
              <w:top w:w="80" w:type="dxa"/>
              <w:left w:w="110" w:type="dxa"/>
              <w:bottom w:w="80" w:type="dxa"/>
              <w:right w:w="110" w:type="dxa"/>
            </w:tcMar>
          </w:tcPr>
          <w:p w14:paraId="78C085BB" w14:textId="77777777" w:rsidR="00E871DA" w:rsidRDefault="00000000">
            <w:pPr>
              <w:spacing w:line="252" w:lineRule="auto"/>
            </w:pPr>
            <w:r>
              <w:rPr>
                <w:b/>
                <w:bCs/>
                <w:color w:val="FFFFFF"/>
                <w:sz w:val="19"/>
                <w:szCs w:val="19"/>
              </w:rPr>
              <w:t>Risk</w:t>
            </w:r>
          </w:p>
        </w:tc>
        <w:tc>
          <w:tcPr>
            <w:tcW w:w="2600" w:type="dxa"/>
            <w:shd w:val="clear" w:color="auto" w:fill="1F3864"/>
            <w:tcMar>
              <w:top w:w="80" w:type="dxa"/>
              <w:left w:w="110" w:type="dxa"/>
              <w:bottom w:w="80" w:type="dxa"/>
              <w:right w:w="110" w:type="dxa"/>
            </w:tcMar>
          </w:tcPr>
          <w:p w14:paraId="0CD74F1F" w14:textId="77777777" w:rsidR="00E871DA" w:rsidRDefault="00000000">
            <w:pPr>
              <w:spacing w:line="252" w:lineRule="auto"/>
            </w:pPr>
            <w:r>
              <w:rPr>
                <w:b/>
                <w:bCs/>
                <w:color w:val="FFFFFF"/>
                <w:sz w:val="19"/>
                <w:szCs w:val="19"/>
              </w:rPr>
              <w:t>Effect</w:t>
            </w:r>
          </w:p>
        </w:tc>
        <w:tc>
          <w:tcPr>
            <w:tcW w:w="3826" w:type="dxa"/>
            <w:shd w:val="clear" w:color="auto" w:fill="1F3864"/>
            <w:tcMar>
              <w:top w:w="80" w:type="dxa"/>
              <w:left w:w="110" w:type="dxa"/>
              <w:bottom w:w="80" w:type="dxa"/>
              <w:right w:w="110" w:type="dxa"/>
            </w:tcMar>
          </w:tcPr>
          <w:p w14:paraId="3B03193A" w14:textId="77777777" w:rsidR="00E871DA" w:rsidRDefault="00000000">
            <w:pPr>
              <w:spacing w:line="252" w:lineRule="auto"/>
            </w:pPr>
            <w:r>
              <w:rPr>
                <w:b/>
                <w:bCs/>
                <w:color w:val="FFFFFF"/>
                <w:sz w:val="19"/>
                <w:szCs w:val="19"/>
              </w:rPr>
              <w:t>How it is managed</w:t>
            </w:r>
          </w:p>
        </w:tc>
      </w:tr>
      <w:tr w:rsidR="00E871DA" w14:paraId="1CE1765A" w14:textId="77777777">
        <w:tc>
          <w:tcPr>
            <w:tcW w:w="2600" w:type="dxa"/>
            <w:tcMar>
              <w:top w:w="80" w:type="dxa"/>
              <w:left w:w="110" w:type="dxa"/>
              <w:bottom w:w="80" w:type="dxa"/>
              <w:right w:w="110" w:type="dxa"/>
            </w:tcMar>
          </w:tcPr>
          <w:p w14:paraId="6768C196" w14:textId="77777777" w:rsidR="00E871DA" w:rsidRDefault="00000000">
            <w:pPr>
              <w:spacing w:line="252" w:lineRule="auto"/>
            </w:pPr>
            <w:r>
              <w:rPr>
                <w:b/>
                <w:bCs/>
                <w:sz w:val="19"/>
                <w:szCs w:val="19"/>
              </w:rPr>
              <w:t>Seed data not available</w:t>
            </w:r>
          </w:p>
        </w:tc>
        <w:tc>
          <w:tcPr>
            <w:tcW w:w="2600" w:type="dxa"/>
            <w:tcMar>
              <w:top w:w="80" w:type="dxa"/>
              <w:left w:w="110" w:type="dxa"/>
              <w:bottom w:w="80" w:type="dxa"/>
              <w:right w:w="110" w:type="dxa"/>
            </w:tcMar>
          </w:tcPr>
          <w:p w14:paraId="38D782CB" w14:textId="77777777" w:rsidR="00E871DA" w:rsidRDefault="00000000">
            <w:pPr>
              <w:spacing w:line="252" w:lineRule="auto"/>
            </w:pPr>
            <w:r>
              <w:rPr>
                <w:sz w:val="19"/>
                <w:szCs w:val="19"/>
              </w:rPr>
              <w:t>Phase 1 cannot be completed</w:t>
            </w:r>
          </w:p>
        </w:tc>
        <w:tc>
          <w:tcPr>
            <w:tcW w:w="3826" w:type="dxa"/>
            <w:tcMar>
              <w:top w:w="80" w:type="dxa"/>
              <w:left w:w="110" w:type="dxa"/>
              <w:bottom w:w="80" w:type="dxa"/>
              <w:right w:w="110" w:type="dxa"/>
            </w:tcMar>
          </w:tcPr>
          <w:p w14:paraId="3EC168E2" w14:textId="77777777" w:rsidR="00E871DA" w:rsidRDefault="00000000">
            <w:pPr>
              <w:spacing w:line="252" w:lineRule="auto"/>
            </w:pPr>
            <w:r>
              <w:rPr>
                <w:sz w:val="19"/>
                <w:szCs w:val="19"/>
              </w:rPr>
              <w:t>Decision on real or test data (item 1 in section 9) taken early</w:t>
            </w:r>
          </w:p>
        </w:tc>
      </w:tr>
      <w:tr w:rsidR="00E871DA" w14:paraId="2D1C0A39" w14:textId="77777777">
        <w:tc>
          <w:tcPr>
            <w:tcW w:w="2600" w:type="dxa"/>
            <w:shd w:val="clear" w:color="auto" w:fill="F4F6FA"/>
            <w:tcMar>
              <w:top w:w="80" w:type="dxa"/>
              <w:left w:w="110" w:type="dxa"/>
              <w:bottom w:w="80" w:type="dxa"/>
              <w:right w:w="110" w:type="dxa"/>
            </w:tcMar>
          </w:tcPr>
          <w:p w14:paraId="108622C8" w14:textId="77777777" w:rsidR="00E871DA" w:rsidRDefault="00000000">
            <w:pPr>
              <w:spacing w:line="252" w:lineRule="auto"/>
            </w:pPr>
            <w:r>
              <w:rPr>
                <w:b/>
                <w:bCs/>
                <w:sz w:val="19"/>
                <w:szCs w:val="19"/>
              </w:rPr>
              <w:t>AI provider contract takes longer than expected</w:t>
            </w:r>
          </w:p>
        </w:tc>
        <w:tc>
          <w:tcPr>
            <w:tcW w:w="2600" w:type="dxa"/>
            <w:shd w:val="clear" w:color="auto" w:fill="F4F6FA"/>
            <w:tcMar>
              <w:top w:w="80" w:type="dxa"/>
              <w:left w:w="110" w:type="dxa"/>
              <w:bottom w:w="80" w:type="dxa"/>
              <w:right w:w="110" w:type="dxa"/>
            </w:tcMar>
          </w:tcPr>
          <w:p w14:paraId="04F0FC18" w14:textId="77777777" w:rsidR="00E871DA" w:rsidRDefault="00000000">
            <w:pPr>
              <w:spacing w:line="252" w:lineRule="auto"/>
            </w:pPr>
            <w:r>
              <w:rPr>
                <w:sz w:val="19"/>
                <w:szCs w:val="19"/>
              </w:rPr>
              <w:t>Phase 2 cannot go live</w:t>
            </w:r>
          </w:p>
        </w:tc>
        <w:tc>
          <w:tcPr>
            <w:tcW w:w="3826" w:type="dxa"/>
            <w:shd w:val="clear" w:color="auto" w:fill="F4F6FA"/>
            <w:tcMar>
              <w:top w:w="80" w:type="dxa"/>
              <w:left w:w="110" w:type="dxa"/>
              <w:bottom w:w="80" w:type="dxa"/>
              <w:right w:w="110" w:type="dxa"/>
            </w:tcMar>
          </w:tcPr>
          <w:p w14:paraId="2C03E95B" w14:textId="77777777" w:rsidR="00E871DA" w:rsidRDefault="00000000">
            <w:pPr>
              <w:spacing w:line="252" w:lineRule="auto"/>
            </w:pPr>
            <w:r>
              <w:rPr>
                <w:sz w:val="19"/>
                <w:szCs w:val="19"/>
              </w:rPr>
              <w:t>Development continues against test data; switching providers needs only a configuration change</w:t>
            </w:r>
          </w:p>
        </w:tc>
      </w:tr>
      <w:tr w:rsidR="00E871DA" w14:paraId="5725ACDE" w14:textId="77777777">
        <w:tc>
          <w:tcPr>
            <w:tcW w:w="2600" w:type="dxa"/>
            <w:tcMar>
              <w:top w:w="80" w:type="dxa"/>
              <w:left w:w="110" w:type="dxa"/>
              <w:bottom w:w="80" w:type="dxa"/>
              <w:right w:w="110" w:type="dxa"/>
            </w:tcMar>
          </w:tcPr>
          <w:p w14:paraId="27C0EF18" w14:textId="77777777" w:rsidR="00E871DA" w:rsidRDefault="00000000">
            <w:pPr>
              <w:spacing w:line="252" w:lineRule="auto"/>
            </w:pPr>
            <w:r>
              <w:rPr>
                <w:b/>
                <w:bCs/>
                <w:sz w:val="19"/>
                <w:szCs w:val="19"/>
              </w:rPr>
              <w:t>Server not ready in time</w:t>
            </w:r>
          </w:p>
        </w:tc>
        <w:tc>
          <w:tcPr>
            <w:tcW w:w="2600" w:type="dxa"/>
            <w:tcMar>
              <w:top w:w="80" w:type="dxa"/>
              <w:left w:w="110" w:type="dxa"/>
              <w:bottom w:w="80" w:type="dxa"/>
              <w:right w:w="110" w:type="dxa"/>
            </w:tcMar>
          </w:tcPr>
          <w:p w14:paraId="2FA14303" w14:textId="77777777" w:rsidR="00E871DA" w:rsidRDefault="00000000">
            <w:pPr>
              <w:spacing w:line="252" w:lineRule="auto"/>
            </w:pPr>
            <w:r>
              <w:rPr>
                <w:sz w:val="19"/>
                <w:szCs w:val="19"/>
              </w:rPr>
              <w:t>Deployment to BMP is delayed</w:t>
            </w:r>
          </w:p>
        </w:tc>
        <w:tc>
          <w:tcPr>
            <w:tcW w:w="3826" w:type="dxa"/>
            <w:tcMar>
              <w:top w:w="80" w:type="dxa"/>
              <w:left w:w="110" w:type="dxa"/>
              <w:bottom w:w="80" w:type="dxa"/>
              <w:right w:w="110" w:type="dxa"/>
            </w:tcMar>
          </w:tcPr>
          <w:p w14:paraId="58949504" w14:textId="77777777" w:rsidR="00E871DA" w:rsidRDefault="00000000">
            <w:pPr>
              <w:spacing w:line="252" w:lineRule="auto"/>
            </w:pPr>
            <w:r>
              <w:rPr>
                <w:sz w:val="19"/>
                <w:szCs w:val="19"/>
              </w:rPr>
              <w:t>Staging environment used in the meantime</w:t>
            </w:r>
          </w:p>
        </w:tc>
      </w:tr>
      <w:tr w:rsidR="00E871DA" w14:paraId="19A07DF6" w14:textId="77777777">
        <w:tc>
          <w:tcPr>
            <w:tcW w:w="2600" w:type="dxa"/>
            <w:shd w:val="clear" w:color="auto" w:fill="F4F6FA"/>
            <w:tcMar>
              <w:top w:w="80" w:type="dxa"/>
              <w:left w:w="110" w:type="dxa"/>
              <w:bottom w:w="80" w:type="dxa"/>
              <w:right w:w="110" w:type="dxa"/>
            </w:tcMar>
          </w:tcPr>
          <w:p w14:paraId="5B65A87F" w14:textId="77777777" w:rsidR="00E871DA" w:rsidRDefault="00000000">
            <w:pPr>
              <w:spacing w:line="252" w:lineRule="auto"/>
            </w:pPr>
            <w:r>
              <w:rPr>
                <w:b/>
                <w:bCs/>
                <w:sz w:val="19"/>
                <w:szCs w:val="19"/>
              </w:rPr>
              <w:t>AI misreads a document</w:t>
            </w:r>
          </w:p>
        </w:tc>
        <w:tc>
          <w:tcPr>
            <w:tcW w:w="2600" w:type="dxa"/>
            <w:shd w:val="clear" w:color="auto" w:fill="F4F6FA"/>
            <w:tcMar>
              <w:top w:w="80" w:type="dxa"/>
              <w:left w:w="110" w:type="dxa"/>
              <w:bottom w:w="80" w:type="dxa"/>
              <w:right w:w="110" w:type="dxa"/>
            </w:tcMar>
          </w:tcPr>
          <w:p w14:paraId="65FE06E5" w14:textId="77777777" w:rsidR="00E871DA" w:rsidRDefault="00000000">
            <w:pPr>
              <w:spacing w:line="252" w:lineRule="auto"/>
            </w:pPr>
            <w:r>
              <w:rPr>
                <w:sz w:val="19"/>
                <w:szCs w:val="19"/>
              </w:rPr>
              <w:t>An incorrect detail could be saved</w:t>
            </w:r>
          </w:p>
        </w:tc>
        <w:tc>
          <w:tcPr>
            <w:tcW w:w="3826" w:type="dxa"/>
            <w:shd w:val="clear" w:color="auto" w:fill="F4F6FA"/>
            <w:tcMar>
              <w:top w:w="80" w:type="dxa"/>
              <w:left w:w="110" w:type="dxa"/>
              <w:bottom w:w="80" w:type="dxa"/>
              <w:right w:w="110" w:type="dxa"/>
            </w:tcMar>
          </w:tcPr>
          <w:p w14:paraId="5D5B7B92" w14:textId="77777777" w:rsidR="00E871DA" w:rsidRDefault="00000000">
            <w:pPr>
              <w:spacing w:line="252" w:lineRule="auto"/>
            </w:pPr>
            <w:r>
              <w:rPr>
                <w:sz w:val="19"/>
                <w:szCs w:val="19"/>
              </w:rPr>
              <w:t>Every extracted detail is checked by a person before saving; accuracy measured during the pilot</w:t>
            </w:r>
          </w:p>
        </w:tc>
      </w:tr>
      <w:tr w:rsidR="00E871DA" w14:paraId="4BE5BD48" w14:textId="77777777">
        <w:tc>
          <w:tcPr>
            <w:tcW w:w="2600" w:type="dxa"/>
            <w:tcMar>
              <w:top w:w="80" w:type="dxa"/>
              <w:left w:w="110" w:type="dxa"/>
              <w:bottom w:w="80" w:type="dxa"/>
              <w:right w:w="110" w:type="dxa"/>
            </w:tcMar>
          </w:tcPr>
          <w:p w14:paraId="3D0D0BC0" w14:textId="77777777" w:rsidR="00E871DA" w:rsidRDefault="00000000">
            <w:pPr>
              <w:spacing w:line="252" w:lineRule="auto"/>
            </w:pPr>
            <w:r>
              <w:rPr>
                <w:b/>
                <w:bCs/>
                <w:sz w:val="19"/>
                <w:szCs w:val="19"/>
              </w:rPr>
              <w:t>Rules not yet signed off</w:t>
            </w:r>
          </w:p>
        </w:tc>
        <w:tc>
          <w:tcPr>
            <w:tcW w:w="2600" w:type="dxa"/>
            <w:tcMar>
              <w:top w:w="80" w:type="dxa"/>
              <w:left w:w="110" w:type="dxa"/>
              <w:bottom w:w="80" w:type="dxa"/>
              <w:right w:w="110" w:type="dxa"/>
            </w:tcMar>
          </w:tcPr>
          <w:p w14:paraId="3888A63C" w14:textId="77777777" w:rsidR="00E871DA" w:rsidRDefault="00000000">
            <w:pPr>
              <w:spacing w:line="252" w:lineRule="auto"/>
            </w:pPr>
            <w:r>
              <w:rPr>
                <w:sz w:val="19"/>
                <w:szCs w:val="19"/>
              </w:rPr>
              <w:t>Results cannot be relied on for filings</w:t>
            </w:r>
          </w:p>
        </w:tc>
        <w:tc>
          <w:tcPr>
            <w:tcW w:w="3826" w:type="dxa"/>
            <w:tcMar>
              <w:top w:w="80" w:type="dxa"/>
              <w:left w:w="110" w:type="dxa"/>
              <w:bottom w:w="80" w:type="dxa"/>
              <w:right w:w="110" w:type="dxa"/>
            </w:tcMar>
          </w:tcPr>
          <w:p w14:paraId="6D5E0B55" w14:textId="77777777" w:rsidR="00E871DA" w:rsidRDefault="00000000">
            <w:pPr>
              <w:spacing w:line="252" w:lineRule="auto"/>
            </w:pPr>
            <w:r>
              <w:rPr>
                <w:sz w:val="19"/>
                <w:szCs w:val="19"/>
              </w:rPr>
              <w:t>Each rule is marked pending review until a BMP professional approves it</w:t>
            </w:r>
          </w:p>
        </w:tc>
      </w:tr>
    </w:tbl>
    <w:p w14:paraId="479B414E" w14:textId="77777777" w:rsidR="00E871DA" w:rsidRDefault="00000000">
      <w:pPr>
        <w:pStyle w:val="Heading1"/>
      </w:pPr>
      <w:r>
        <w:t>9. Items Requiring a BMP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626"/>
        <w:gridCol w:w="1900"/>
      </w:tblGrid>
      <w:tr w:rsidR="00E871DA" w14:paraId="2AAEBBC0" w14:textId="77777777">
        <w:trPr>
          <w:tblHeader/>
        </w:trPr>
        <w:tc>
          <w:tcPr>
            <w:tcW w:w="500" w:type="dxa"/>
            <w:shd w:val="clear" w:color="auto" w:fill="1F3864"/>
            <w:tcMar>
              <w:top w:w="80" w:type="dxa"/>
              <w:left w:w="110" w:type="dxa"/>
              <w:bottom w:w="80" w:type="dxa"/>
              <w:right w:w="110" w:type="dxa"/>
            </w:tcMar>
          </w:tcPr>
          <w:p w14:paraId="2A25387C" w14:textId="77777777" w:rsidR="00E871DA" w:rsidRDefault="00000000">
            <w:pPr>
              <w:spacing w:line="252" w:lineRule="auto"/>
            </w:pPr>
            <w:r>
              <w:rPr>
                <w:b/>
                <w:bCs/>
                <w:color w:val="FFFFFF"/>
                <w:sz w:val="19"/>
                <w:szCs w:val="19"/>
              </w:rPr>
              <w:t>#</w:t>
            </w:r>
          </w:p>
        </w:tc>
        <w:tc>
          <w:tcPr>
            <w:tcW w:w="6626" w:type="dxa"/>
            <w:shd w:val="clear" w:color="auto" w:fill="1F3864"/>
            <w:tcMar>
              <w:top w:w="80" w:type="dxa"/>
              <w:left w:w="110" w:type="dxa"/>
              <w:bottom w:w="80" w:type="dxa"/>
              <w:right w:w="110" w:type="dxa"/>
            </w:tcMar>
          </w:tcPr>
          <w:p w14:paraId="70F4BD24" w14:textId="77777777" w:rsidR="00E871DA" w:rsidRDefault="00000000">
            <w:pPr>
              <w:spacing w:line="252" w:lineRule="auto"/>
            </w:pPr>
            <w:r>
              <w:rPr>
                <w:b/>
                <w:bCs/>
                <w:color w:val="FFFFFF"/>
                <w:sz w:val="19"/>
                <w:szCs w:val="19"/>
              </w:rPr>
              <w:t>Decision needed</w:t>
            </w:r>
          </w:p>
        </w:tc>
        <w:tc>
          <w:tcPr>
            <w:tcW w:w="1900" w:type="dxa"/>
            <w:shd w:val="clear" w:color="auto" w:fill="1F3864"/>
            <w:tcMar>
              <w:top w:w="80" w:type="dxa"/>
              <w:left w:w="110" w:type="dxa"/>
              <w:bottom w:w="80" w:type="dxa"/>
              <w:right w:w="110" w:type="dxa"/>
            </w:tcMar>
          </w:tcPr>
          <w:p w14:paraId="780914F2" w14:textId="77777777" w:rsidR="00E871DA" w:rsidRDefault="00000000">
            <w:pPr>
              <w:spacing w:line="252" w:lineRule="auto"/>
            </w:pPr>
            <w:r>
              <w:rPr>
                <w:b/>
                <w:bCs/>
                <w:color w:val="FFFFFF"/>
                <w:sz w:val="19"/>
                <w:szCs w:val="19"/>
              </w:rPr>
              <w:t>Effect if delayed</w:t>
            </w:r>
          </w:p>
        </w:tc>
      </w:tr>
      <w:tr w:rsidR="00E871DA" w14:paraId="0AEFF261" w14:textId="77777777">
        <w:tc>
          <w:tcPr>
            <w:tcW w:w="500" w:type="dxa"/>
            <w:tcMar>
              <w:top w:w="80" w:type="dxa"/>
              <w:left w:w="110" w:type="dxa"/>
              <w:bottom w:w="80" w:type="dxa"/>
              <w:right w:w="110" w:type="dxa"/>
            </w:tcMar>
          </w:tcPr>
          <w:p w14:paraId="0C6584ED" w14:textId="77777777" w:rsidR="00E871DA" w:rsidRDefault="00000000">
            <w:pPr>
              <w:spacing w:line="252" w:lineRule="auto"/>
            </w:pPr>
            <w:r>
              <w:rPr>
                <w:b/>
                <w:bCs/>
                <w:sz w:val="19"/>
                <w:szCs w:val="19"/>
              </w:rPr>
              <w:t>1</w:t>
            </w:r>
          </w:p>
        </w:tc>
        <w:tc>
          <w:tcPr>
            <w:tcW w:w="6626" w:type="dxa"/>
            <w:tcMar>
              <w:top w:w="80" w:type="dxa"/>
              <w:left w:w="110" w:type="dxa"/>
              <w:bottom w:w="80" w:type="dxa"/>
              <w:right w:w="110" w:type="dxa"/>
            </w:tcMar>
          </w:tcPr>
          <w:p w14:paraId="2DA93936" w14:textId="77777777" w:rsidR="00E871DA" w:rsidRDefault="00000000">
            <w:pPr>
              <w:spacing w:line="252" w:lineRule="auto"/>
            </w:pPr>
            <w:r>
              <w:rPr>
                <w:sz w:val="19"/>
                <w:szCs w:val="19"/>
              </w:rPr>
              <w:t>Seed data for the 5 pilot companies. Will BMP provide real data (with sensitive details removed if preferred), or should the team prepare realistic test data? If real data is used, BMP should confirm it may be held on the staging environment until the server is ready</w:t>
            </w:r>
          </w:p>
        </w:tc>
        <w:tc>
          <w:tcPr>
            <w:tcW w:w="1900" w:type="dxa"/>
            <w:tcMar>
              <w:top w:w="80" w:type="dxa"/>
              <w:left w:w="110" w:type="dxa"/>
              <w:bottom w:w="80" w:type="dxa"/>
              <w:right w:w="110" w:type="dxa"/>
            </w:tcMar>
          </w:tcPr>
          <w:p w14:paraId="5004A089" w14:textId="77777777" w:rsidR="00E871DA" w:rsidRDefault="00000000">
            <w:pPr>
              <w:spacing w:line="252" w:lineRule="auto"/>
            </w:pPr>
            <w:r>
              <w:rPr>
                <w:sz w:val="19"/>
                <w:szCs w:val="19"/>
              </w:rPr>
              <w:t>Delays Phase 1</w:t>
            </w:r>
          </w:p>
        </w:tc>
      </w:tr>
      <w:tr w:rsidR="00E871DA" w14:paraId="27599315" w14:textId="77777777">
        <w:tc>
          <w:tcPr>
            <w:tcW w:w="500" w:type="dxa"/>
            <w:shd w:val="clear" w:color="auto" w:fill="F4F6FA"/>
            <w:tcMar>
              <w:top w:w="80" w:type="dxa"/>
              <w:left w:w="110" w:type="dxa"/>
              <w:bottom w:w="80" w:type="dxa"/>
              <w:right w:w="110" w:type="dxa"/>
            </w:tcMar>
          </w:tcPr>
          <w:p w14:paraId="323223DE" w14:textId="77777777" w:rsidR="00E871DA" w:rsidRDefault="00000000">
            <w:pPr>
              <w:spacing w:line="252" w:lineRule="auto"/>
            </w:pPr>
            <w:r>
              <w:rPr>
                <w:b/>
                <w:bCs/>
                <w:sz w:val="19"/>
                <w:szCs w:val="19"/>
              </w:rPr>
              <w:t>2</w:t>
            </w:r>
          </w:p>
        </w:tc>
        <w:tc>
          <w:tcPr>
            <w:tcW w:w="6626" w:type="dxa"/>
            <w:shd w:val="clear" w:color="auto" w:fill="F4F6FA"/>
            <w:tcMar>
              <w:top w:w="80" w:type="dxa"/>
              <w:left w:w="110" w:type="dxa"/>
              <w:bottom w:w="80" w:type="dxa"/>
              <w:right w:w="110" w:type="dxa"/>
            </w:tcMar>
          </w:tcPr>
          <w:p w14:paraId="4896D111" w14:textId="77777777" w:rsidR="00E871DA" w:rsidRDefault="00000000">
            <w:pPr>
              <w:spacing w:line="252" w:lineRule="auto"/>
            </w:pPr>
            <w:r>
              <w:rPr>
                <w:sz w:val="19"/>
                <w:szCs w:val="19"/>
              </w:rPr>
              <w:t>Server. Confirm the hardware and when it will be available</w:t>
            </w:r>
          </w:p>
        </w:tc>
        <w:tc>
          <w:tcPr>
            <w:tcW w:w="1900" w:type="dxa"/>
            <w:shd w:val="clear" w:color="auto" w:fill="F4F6FA"/>
            <w:tcMar>
              <w:top w:w="80" w:type="dxa"/>
              <w:left w:w="110" w:type="dxa"/>
              <w:bottom w:w="80" w:type="dxa"/>
              <w:right w:w="110" w:type="dxa"/>
            </w:tcMar>
          </w:tcPr>
          <w:p w14:paraId="5CDF55B6" w14:textId="77777777" w:rsidR="00E871DA" w:rsidRDefault="00000000">
            <w:pPr>
              <w:spacing w:line="252" w:lineRule="auto"/>
            </w:pPr>
            <w:r>
              <w:rPr>
                <w:sz w:val="19"/>
                <w:szCs w:val="19"/>
              </w:rPr>
              <w:t>Cannot move the system onto BMP’s premises</w:t>
            </w:r>
          </w:p>
        </w:tc>
      </w:tr>
      <w:tr w:rsidR="00E871DA" w14:paraId="1DB84135" w14:textId="77777777">
        <w:tc>
          <w:tcPr>
            <w:tcW w:w="500" w:type="dxa"/>
            <w:tcMar>
              <w:top w:w="80" w:type="dxa"/>
              <w:left w:w="110" w:type="dxa"/>
              <w:bottom w:w="80" w:type="dxa"/>
              <w:right w:w="110" w:type="dxa"/>
            </w:tcMar>
          </w:tcPr>
          <w:p w14:paraId="326C420E" w14:textId="77777777" w:rsidR="00E871DA" w:rsidRDefault="00000000">
            <w:pPr>
              <w:spacing w:line="252" w:lineRule="auto"/>
            </w:pPr>
            <w:r>
              <w:rPr>
                <w:b/>
                <w:bCs/>
                <w:sz w:val="19"/>
                <w:szCs w:val="19"/>
              </w:rPr>
              <w:t>3</w:t>
            </w:r>
          </w:p>
        </w:tc>
        <w:tc>
          <w:tcPr>
            <w:tcW w:w="6626" w:type="dxa"/>
            <w:tcMar>
              <w:top w:w="80" w:type="dxa"/>
              <w:left w:w="110" w:type="dxa"/>
              <w:bottom w:w="80" w:type="dxa"/>
              <w:right w:w="110" w:type="dxa"/>
            </w:tcMar>
          </w:tcPr>
          <w:p w14:paraId="7E2EDA1D" w14:textId="77777777" w:rsidR="00E871DA" w:rsidRDefault="00000000">
            <w:pPr>
              <w:spacing w:line="252" w:lineRule="auto"/>
            </w:pPr>
            <w:r>
              <w:rPr>
                <w:sz w:val="19"/>
                <w:szCs w:val="19"/>
              </w:rPr>
              <w:t>AI provider contract. Which provider offers acceptable data-retention terms?</w:t>
            </w:r>
          </w:p>
        </w:tc>
        <w:tc>
          <w:tcPr>
            <w:tcW w:w="1900" w:type="dxa"/>
            <w:tcMar>
              <w:top w:w="80" w:type="dxa"/>
              <w:left w:w="110" w:type="dxa"/>
              <w:bottom w:w="80" w:type="dxa"/>
              <w:right w:w="110" w:type="dxa"/>
            </w:tcMar>
          </w:tcPr>
          <w:p w14:paraId="6672923A" w14:textId="77777777" w:rsidR="00E871DA" w:rsidRDefault="00000000">
            <w:pPr>
              <w:spacing w:line="252" w:lineRule="auto"/>
            </w:pPr>
            <w:r>
              <w:rPr>
                <w:sz w:val="19"/>
                <w:szCs w:val="19"/>
              </w:rPr>
              <w:t>Cannot switch on the AI features</w:t>
            </w:r>
          </w:p>
        </w:tc>
      </w:tr>
      <w:tr w:rsidR="00E871DA" w14:paraId="0ADA2E87" w14:textId="77777777">
        <w:tc>
          <w:tcPr>
            <w:tcW w:w="500" w:type="dxa"/>
            <w:shd w:val="clear" w:color="auto" w:fill="F4F6FA"/>
            <w:tcMar>
              <w:top w:w="80" w:type="dxa"/>
              <w:left w:w="110" w:type="dxa"/>
              <w:bottom w:w="80" w:type="dxa"/>
              <w:right w:w="110" w:type="dxa"/>
            </w:tcMar>
          </w:tcPr>
          <w:p w14:paraId="40AA5776" w14:textId="77777777" w:rsidR="00E871DA" w:rsidRDefault="00000000">
            <w:pPr>
              <w:spacing w:line="252" w:lineRule="auto"/>
            </w:pPr>
            <w:r>
              <w:rPr>
                <w:b/>
                <w:bCs/>
                <w:sz w:val="19"/>
                <w:szCs w:val="19"/>
              </w:rPr>
              <w:t>4</w:t>
            </w:r>
          </w:p>
        </w:tc>
        <w:tc>
          <w:tcPr>
            <w:tcW w:w="6626" w:type="dxa"/>
            <w:shd w:val="clear" w:color="auto" w:fill="F4F6FA"/>
            <w:tcMar>
              <w:top w:w="80" w:type="dxa"/>
              <w:left w:w="110" w:type="dxa"/>
              <w:bottom w:w="80" w:type="dxa"/>
              <w:right w:w="110" w:type="dxa"/>
            </w:tcMar>
          </w:tcPr>
          <w:p w14:paraId="61EA0F19" w14:textId="77777777" w:rsidR="00E871DA" w:rsidRDefault="00000000">
            <w:pPr>
              <w:spacing w:line="252" w:lineRule="auto"/>
            </w:pPr>
            <w:r>
              <w:rPr>
                <w:sz w:val="19"/>
                <w:szCs w:val="19"/>
              </w:rPr>
              <w:t>Email. Which system should send notifications: BMP’s own mail server or a cloud email service?</w:t>
            </w:r>
          </w:p>
        </w:tc>
        <w:tc>
          <w:tcPr>
            <w:tcW w:w="1900" w:type="dxa"/>
            <w:shd w:val="clear" w:color="auto" w:fill="F4F6FA"/>
            <w:tcMar>
              <w:top w:w="80" w:type="dxa"/>
              <w:left w:w="110" w:type="dxa"/>
              <w:bottom w:w="80" w:type="dxa"/>
              <w:right w:w="110" w:type="dxa"/>
            </w:tcMar>
          </w:tcPr>
          <w:p w14:paraId="6B522BFD" w14:textId="77777777" w:rsidR="00E871DA" w:rsidRDefault="00000000">
            <w:pPr>
              <w:spacing w:line="252" w:lineRule="auto"/>
            </w:pPr>
            <w:r>
              <w:rPr>
                <w:sz w:val="19"/>
                <w:szCs w:val="19"/>
              </w:rPr>
              <w:t>Cannot build notifications</w:t>
            </w:r>
          </w:p>
        </w:tc>
      </w:tr>
      <w:tr w:rsidR="00E871DA" w14:paraId="38A1068F" w14:textId="77777777">
        <w:tc>
          <w:tcPr>
            <w:tcW w:w="500" w:type="dxa"/>
            <w:tcMar>
              <w:top w:w="80" w:type="dxa"/>
              <w:left w:w="110" w:type="dxa"/>
              <w:bottom w:w="80" w:type="dxa"/>
              <w:right w:w="110" w:type="dxa"/>
            </w:tcMar>
          </w:tcPr>
          <w:p w14:paraId="6F37ADBB" w14:textId="77777777" w:rsidR="00E871DA" w:rsidRDefault="00000000">
            <w:pPr>
              <w:spacing w:line="252" w:lineRule="auto"/>
            </w:pPr>
            <w:r>
              <w:rPr>
                <w:b/>
                <w:bCs/>
                <w:sz w:val="19"/>
                <w:szCs w:val="19"/>
              </w:rPr>
              <w:t>5</w:t>
            </w:r>
          </w:p>
        </w:tc>
        <w:tc>
          <w:tcPr>
            <w:tcW w:w="6626" w:type="dxa"/>
            <w:tcMar>
              <w:top w:w="80" w:type="dxa"/>
              <w:left w:w="110" w:type="dxa"/>
              <w:bottom w:w="80" w:type="dxa"/>
              <w:right w:w="110" w:type="dxa"/>
            </w:tcMar>
          </w:tcPr>
          <w:p w14:paraId="4610E415" w14:textId="77777777" w:rsidR="00E871DA" w:rsidRDefault="00000000">
            <w:pPr>
              <w:spacing w:line="252" w:lineRule="auto"/>
            </w:pPr>
            <w:r>
              <w:rPr>
                <w:sz w:val="19"/>
                <w:szCs w:val="19"/>
              </w:rPr>
              <w:t>Processing outside India. Confirm that sending document text to a provider outside India is consistent with BMP’s engagement terms with its clients</w:t>
            </w:r>
          </w:p>
        </w:tc>
        <w:tc>
          <w:tcPr>
            <w:tcW w:w="1900" w:type="dxa"/>
            <w:tcMar>
              <w:top w:w="80" w:type="dxa"/>
              <w:left w:w="110" w:type="dxa"/>
              <w:bottom w:w="80" w:type="dxa"/>
              <w:right w:w="110" w:type="dxa"/>
            </w:tcMar>
          </w:tcPr>
          <w:p w14:paraId="110ACAEE" w14:textId="77777777" w:rsidR="00E871DA" w:rsidRDefault="00000000">
            <w:pPr>
              <w:spacing w:line="252" w:lineRule="auto"/>
            </w:pPr>
            <w:r>
              <w:rPr>
                <w:sz w:val="19"/>
                <w:szCs w:val="19"/>
              </w:rPr>
              <w:t>Cannot switch on the AI features</w:t>
            </w:r>
          </w:p>
        </w:tc>
      </w:tr>
      <w:tr w:rsidR="00E871DA" w14:paraId="1E1A8D05" w14:textId="77777777">
        <w:tc>
          <w:tcPr>
            <w:tcW w:w="500" w:type="dxa"/>
            <w:shd w:val="clear" w:color="auto" w:fill="F4F6FA"/>
            <w:tcMar>
              <w:top w:w="80" w:type="dxa"/>
              <w:left w:w="110" w:type="dxa"/>
              <w:bottom w:w="80" w:type="dxa"/>
              <w:right w:w="110" w:type="dxa"/>
            </w:tcMar>
          </w:tcPr>
          <w:p w14:paraId="148565D5" w14:textId="77777777" w:rsidR="00E871DA" w:rsidRDefault="00000000">
            <w:pPr>
              <w:spacing w:line="252" w:lineRule="auto"/>
            </w:pPr>
            <w:r>
              <w:rPr>
                <w:b/>
                <w:bCs/>
                <w:sz w:val="19"/>
                <w:szCs w:val="19"/>
              </w:rPr>
              <w:t>6</w:t>
            </w:r>
          </w:p>
        </w:tc>
        <w:tc>
          <w:tcPr>
            <w:tcW w:w="6626" w:type="dxa"/>
            <w:shd w:val="clear" w:color="auto" w:fill="F4F6FA"/>
            <w:tcMar>
              <w:top w:w="80" w:type="dxa"/>
              <w:left w:w="110" w:type="dxa"/>
              <w:bottom w:w="80" w:type="dxa"/>
              <w:right w:w="110" w:type="dxa"/>
            </w:tcMar>
          </w:tcPr>
          <w:p w14:paraId="5CA0539A" w14:textId="77777777" w:rsidR="00E871DA" w:rsidRDefault="00000000">
            <w:pPr>
              <w:spacing w:line="252" w:lineRule="auto"/>
            </w:pPr>
            <w:r>
              <w:rPr>
                <w:sz w:val="19"/>
                <w:szCs w:val="19"/>
              </w:rPr>
              <w:t>Fields withheld from the AI. Which fields should never be sent to the AI provider?</w:t>
            </w:r>
          </w:p>
        </w:tc>
        <w:tc>
          <w:tcPr>
            <w:tcW w:w="1900" w:type="dxa"/>
            <w:shd w:val="clear" w:color="auto" w:fill="F4F6FA"/>
            <w:tcMar>
              <w:top w:w="80" w:type="dxa"/>
              <w:left w:w="110" w:type="dxa"/>
              <w:bottom w:w="80" w:type="dxa"/>
              <w:right w:w="110" w:type="dxa"/>
            </w:tcMar>
          </w:tcPr>
          <w:p w14:paraId="0DB40FC4" w14:textId="77777777" w:rsidR="00E871DA" w:rsidRDefault="00000000">
            <w:pPr>
              <w:spacing w:line="252" w:lineRule="auto"/>
            </w:pPr>
            <w:r>
              <w:rPr>
                <w:sz w:val="19"/>
                <w:szCs w:val="19"/>
              </w:rPr>
              <w:t>Delays AI go-live</w:t>
            </w:r>
          </w:p>
        </w:tc>
      </w:tr>
      <w:tr w:rsidR="00E871DA" w14:paraId="7C85A70C" w14:textId="77777777">
        <w:tc>
          <w:tcPr>
            <w:tcW w:w="500" w:type="dxa"/>
            <w:tcMar>
              <w:top w:w="80" w:type="dxa"/>
              <w:left w:w="110" w:type="dxa"/>
              <w:bottom w:w="80" w:type="dxa"/>
              <w:right w:w="110" w:type="dxa"/>
            </w:tcMar>
          </w:tcPr>
          <w:p w14:paraId="7BA0ADF0" w14:textId="77777777" w:rsidR="00E871DA" w:rsidRDefault="00000000">
            <w:pPr>
              <w:spacing w:line="252" w:lineRule="auto"/>
            </w:pPr>
            <w:r>
              <w:rPr>
                <w:b/>
                <w:bCs/>
                <w:sz w:val="19"/>
                <w:szCs w:val="19"/>
              </w:rPr>
              <w:t>7</w:t>
            </w:r>
          </w:p>
        </w:tc>
        <w:tc>
          <w:tcPr>
            <w:tcW w:w="6626" w:type="dxa"/>
            <w:tcMar>
              <w:top w:w="80" w:type="dxa"/>
              <w:left w:w="110" w:type="dxa"/>
              <w:bottom w:w="80" w:type="dxa"/>
              <w:right w:w="110" w:type="dxa"/>
            </w:tcMar>
          </w:tcPr>
          <w:p w14:paraId="5E3DC812" w14:textId="77777777" w:rsidR="00E871DA" w:rsidRDefault="00000000">
            <w:pPr>
              <w:spacing w:line="252" w:lineRule="auto"/>
            </w:pPr>
            <w:r>
              <w:rPr>
                <w:sz w:val="19"/>
                <w:szCs w:val="19"/>
              </w:rPr>
              <w:t>Pilot approvers. Who at BMP will approve AI actions during the pilot? Each will need a user account</w:t>
            </w:r>
          </w:p>
        </w:tc>
        <w:tc>
          <w:tcPr>
            <w:tcW w:w="1900" w:type="dxa"/>
            <w:tcMar>
              <w:top w:w="80" w:type="dxa"/>
              <w:left w:w="110" w:type="dxa"/>
              <w:bottom w:w="80" w:type="dxa"/>
              <w:right w:w="110" w:type="dxa"/>
            </w:tcMar>
          </w:tcPr>
          <w:p w14:paraId="03314C5C" w14:textId="77777777" w:rsidR="00E871DA" w:rsidRDefault="00000000">
            <w:pPr>
              <w:spacing w:line="252" w:lineRule="auto"/>
            </w:pPr>
            <w:r>
              <w:rPr>
                <w:sz w:val="19"/>
                <w:szCs w:val="19"/>
              </w:rPr>
              <w:t>Delays Phase 2</w:t>
            </w:r>
          </w:p>
        </w:tc>
      </w:tr>
      <w:tr w:rsidR="00E871DA" w14:paraId="4F6A2651" w14:textId="77777777">
        <w:tc>
          <w:tcPr>
            <w:tcW w:w="500" w:type="dxa"/>
            <w:shd w:val="clear" w:color="auto" w:fill="F4F6FA"/>
            <w:tcMar>
              <w:top w:w="80" w:type="dxa"/>
              <w:left w:w="110" w:type="dxa"/>
              <w:bottom w:w="80" w:type="dxa"/>
              <w:right w:w="110" w:type="dxa"/>
            </w:tcMar>
          </w:tcPr>
          <w:p w14:paraId="2E666162" w14:textId="77777777" w:rsidR="00E871DA" w:rsidRDefault="00000000">
            <w:pPr>
              <w:spacing w:line="252" w:lineRule="auto"/>
            </w:pPr>
            <w:r>
              <w:rPr>
                <w:b/>
                <w:bCs/>
                <w:sz w:val="19"/>
                <w:szCs w:val="19"/>
              </w:rPr>
              <w:lastRenderedPageBreak/>
              <w:t>8</w:t>
            </w:r>
          </w:p>
        </w:tc>
        <w:tc>
          <w:tcPr>
            <w:tcW w:w="6626" w:type="dxa"/>
            <w:shd w:val="clear" w:color="auto" w:fill="F4F6FA"/>
            <w:tcMar>
              <w:top w:w="80" w:type="dxa"/>
              <w:left w:w="110" w:type="dxa"/>
              <w:bottom w:w="80" w:type="dxa"/>
              <w:right w:w="110" w:type="dxa"/>
            </w:tcMar>
          </w:tcPr>
          <w:p w14:paraId="28B2C757" w14:textId="77777777" w:rsidR="00E871DA" w:rsidRDefault="00000000">
            <w:pPr>
              <w:spacing w:line="252" w:lineRule="auto"/>
            </w:pPr>
            <w:r>
              <w:rPr>
                <w:sz w:val="19"/>
                <w:szCs w:val="19"/>
              </w:rPr>
              <w:t>Roles and permissions. What roles should exist, and what can each do?</w:t>
            </w:r>
          </w:p>
        </w:tc>
        <w:tc>
          <w:tcPr>
            <w:tcW w:w="1900" w:type="dxa"/>
            <w:shd w:val="clear" w:color="auto" w:fill="F4F6FA"/>
            <w:tcMar>
              <w:top w:w="80" w:type="dxa"/>
              <w:left w:w="110" w:type="dxa"/>
              <w:bottom w:w="80" w:type="dxa"/>
              <w:right w:w="110" w:type="dxa"/>
            </w:tcMar>
          </w:tcPr>
          <w:p w14:paraId="6D962D2B" w14:textId="77777777" w:rsidR="00E871DA" w:rsidRDefault="00000000">
            <w:pPr>
              <w:spacing w:line="252" w:lineRule="auto"/>
            </w:pPr>
            <w:r>
              <w:rPr>
                <w:sz w:val="19"/>
                <w:szCs w:val="19"/>
              </w:rPr>
              <w:t>Does not affect Phase 1 or 2</w:t>
            </w:r>
          </w:p>
        </w:tc>
      </w:tr>
    </w:tbl>
    <w:p w14:paraId="364CC040" w14:textId="77777777" w:rsidR="00E871DA" w:rsidRDefault="00E871DA">
      <w:pPr>
        <w:spacing w:after="80"/>
      </w:pPr>
    </w:p>
    <w:p w14:paraId="38B4461F" w14:textId="77777777" w:rsidR="00E871DA" w:rsidRDefault="00E871DA">
      <w:pPr>
        <w:spacing w:after="60"/>
      </w:pPr>
    </w:p>
    <w:p w14:paraId="6139A7B6" w14:textId="77777777" w:rsidR="00E871DA" w:rsidRDefault="00000000">
      <w:pPr>
        <w:pStyle w:val="Heading1"/>
      </w:pPr>
      <w:r>
        <w:t>10.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871DA" w14:paraId="376A6FF3" w14:textId="77777777">
        <w:trPr>
          <w:tblHeader/>
        </w:trPr>
        <w:tc>
          <w:tcPr>
            <w:tcW w:w="2800" w:type="dxa"/>
            <w:shd w:val="clear" w:color="auto" w:fill="1F3864"/>
            <w:tcMar>
              <w:top w:w="80" w:type="dxa"/>
              <w:left w:w="110" w:type="dxa"/>
              <w:bottom w:w="80" w:type="dxa"/>
              <w:right w:w="110" w:type="dxa"/>
            </w:tcMar>
          </w:tcPr>
          <w:p w14:paraId="7BE3CB41" w14:textId="77777777" w:rsidR="00E871DA" w:rsidRDefault="00000000">
            <w:pPr>
              <w:spacing w:line="252" w:lineRule="auto"/>
            </w:pPr>
            <w:r>
              <w:rPr>
                <w:b/>
                <w:bCs/>
                <w:color w:val="FFFFFF"/>
                <w:sz w:val="19"/>
                <w:szCs w:val="19"/>
              </w:rPr>
              <w:t>Term</w:t>
            </w:r>
          </w:p>
        </w:tc>
        <w:tc>
          <w:tcPr>
            <w:tcW w:w="6226" w:type="dxa"/>
            <w:shd w:val="clear" w:color="auto" w:fill="1F3864"/>
            <w:tcMar>
              <w:top w:w="80" w:type="dxa"/>
              <w:left w:w="110" w:type="dxa"/>
              <w:bottom w:w="80" w:type="dxa"/>
              <w:right w:w="110" w:type="dxa"/>
            </w:tcMar>
          </w:tcPr>
          <w:p w14:paraId="6CF96A28" w14:textId="77777777" w:rsidR="00E871DA" w:rsidRDefault="00000000">
            <w:pPr>
              <w:spacing w:line="252" w:lineRule="auto"/>
            </w:pPr>
            <w:r>
              <w:rPr>
                <w:b/>
                <w:bCs/>
                <w:color w:val="FFFFFF"/>
                <w:sz w:val="19"/>
                <w:szCs w:val="19"/>
              </w:rPr>
              <w:t>What it means</w:t>
            </w:r>
          </w:p>
        </w:tc>
      </w:tr>
      <w:tr w:rsidR="00E871DA" w14:paraId="1648DBBF" w14:textId="77777777">
        <w:tc>
          <w:tcPr>
            <w:tcW w:w="2800" w:type="dxa"/>
            <w:tcMar>
              <w:top w:w="80" w:type="dxa"/>
              <w:left w:w="110" w:type="dxa"/>
              <w:bottom w:w="80" w:type="dxa"/>
              <w:right w:w="110" w:type="dxa"/>
            </w:tcMar>
          </w:tcPr>
          <w:p w14:paraId="09559B04" w14:textId="77777777" w:rsidR="00E871DA" w:rsidRDefault="00000000">
            <w:pPr>
              <w:spacing w:line="252" w:lineRule="auto"/>
            </w:pPr>
            <w:r>
              <w:rPr>
                <w:b/>
                <w:bCs/>
                <w:sz w:val="19"/>
                <w:szCs w:val="19"/>
              </w:rPr>
              <w:t>System of record</w:t>
            </w:r>
          </w:p>
        </w:tc>
        <w:tc>
          <w:tcPr>
            <w:tcW w:w="6226" w:type="dxa"/>
            <w:tcMar>
              <w:top w:w="80" w:type="dxa"/>
              <w:left w:w="110" w:type="dxa"/>
              <w:bottom w:w="80" w:type="dxa"/>
              <w:right w:w="110" w:type="dxa"/>
            </w:tcMar>
          </w:tcPr>
          <w:p w14:paraId="3428A4D9" w14:textId="77777777" w:rsidR="00E871DA" w:rsidRDefault="00000000">
            <w:pPr>
              <w:spacing w:line="252" w:lineRule="auto"/>
            </w:pPr>
            <w:r>
              <w:rPr>
                <w:sz w:val="19"/>
                <w:szCs w:val="19"/>
              </w:rPr>
              <w:t>The single trusted source for all compliance data, replacing spreadsheets and manual tracking</w:t>
            </w:r>
          </w:p>
        </w:tc>
      </w:tr>
      <w:tr w:rsidR="00E871DA" w14:paraId="65BC7AE9" w14:textId="77777777">
        <w:tc>
          <w:tcPr>
            <w:tcW w:w="2800" w:type="dxa"/>
            <w:shd w:val="clear" w:color="auto" w:fill="F4F6FA"/>
            <w:tcMar>
              <w:top w:w="80" w:type="dxa"/>
              <w:left w:w="110" w:type="dxa"/>
              <w:bottom w:w="80" w:type="dxa"/>
              <w:right w:w="110" w:type="dxa"/>
            </w:tcMar>
          </w:tcPr>
          <w:p w14:paraId="0422E9BC" w14:textId="77777777" w:rsidR="00E871DA" w:rsidRDefault="00000000">
            <w:pPr>
              <w:spacing w:line="252" w:lineRule="auto"/>
            </w:pPr>
            <w:r>
              <w:rPr>
                <w:b/>
                <w:bCs/>
                <w:sz w:val="19"/>
                <w:szCs w:val="19"/>
              </w:rPr>
              <w:t>Obligation</w:t>
            </w:r>
          </w:p>
        </w:tc>
        <w:tc>
          <w:tcPr>
            <w:tcW w:w="6226" w:type="dxa"/>
            <w:shd w:val="clear" w:color="auto" w:fill="F4F6FA"/>
            <w:tcMar>
              <w:top w:w="80" w:type="dxa"/>
              <w:left w:w="110" w:type="dxa"/>
              <w:bottom w:w="80" w:type="dxa"/>
              <w:right w:w="110" w:type="dxa"/>
            </w:tcMar>
          </w:tcPr>
          <w:p w14:paraId="4A6D7F61" w14:textId="77777777" w:rsidR="00E871DA" w:rsidRDefault="00000000">
            <w:pPr>
              <w:spacing w:line="252" w:lineRule="auto"/>
            </w:pPr>
            <w:r>
              <w:rPr>
                <w:sz w:val="19"/>
                <w:szCs w:val="19"/>
              </w:rPr>
              <w:t>A statutory process required by law, such as holding an AGM or filing an annual return</w:t>
            </w:r>
          </w:p>
        </w:tc>
      </w:tr>
      <w:tr w:rsidR="00E871DA" w14:paraId="22ACCBC8" w14:textId="77777777">
        <w:tc>
          <w:tcPr>
            <w:tcW w:w="2800" w:type="dxa"/>
            <w:tcMar>
              <w:top w:w="80" w:type="dxa"/>
              <w:left w:w="110" w:type="dxa"/>
              <w:bottom w:w="80" w:type="dxa"/>
              <w:right w:w="110" w:type="dxa"/>
            </w:tcMar>
          </w:tcPr>
          <w:p w14:paraId="0AC43236" w14:textId="77777777" w:rsidR="00E871DA" w:rsidRDefault="00000000">
            <w:pPr>
              <w:spacing w:line="252" w:lineRule="auto"/>
            </w:pPr>
            <w:r>
              <w:rPr>
                <w:b/>
                <w:bCs/>
                <w:sz w:val="19"/>
                <w:szCs w:val="19"/>
              </w:rPr>
              <w:t>Task</w:t>
            </w:r>
          </w:p>
        </w:tc>
        <w:tc>
          <w:tcPr>
            <w:tcW w:w="6226" w:type="dxa"/>
            <w:tcMar>
              <w:top w:w="80" w:type="dxa"/>
              <w:left w:w="110" w:type="dxa"/>
              <w:bottom w:w="80" w:type="dxa"/>
              <w:right w:w="110" w:type="dxa"/>
            </w:tcMar>
          </w:tcPr>
          <w:p w14:paraId="23C6F4DF" w14:textId="77777777" w:rsidR="00E871DA" w:rsidRDefault="00000000">
            <w:pPr>
              <w:spacing w:line="252" w:lineRule="auto"/>
            </w:pPr>
            <w:r>
              <w:rPr>
                <w:sz w:val="19"/>
                <w:szCs w:val="19"/>
              </w:rPr>
              <w:t>A single step within an obligation, such as “Prepare notice” or “Record attendance”</w:t>
            </w:r>
          </w:p>
        </w:tc>
      </w:tr>
      <w:tr w:rsidR="00E871DA" w14:paraId="3D7C892F" w14:textId="77777777">
        <w:tc>
          <w:tcPr>
            <w:tcW w:w="2800" w:type="dxa"/>
            <w:shd w:val="clear" w:color="auto" w:fill="F4F6FA"/>
            <w:tcMar>
              <w:top w:w="80" w:type="dxa"/>
              <w:left w:w="110" w:type="dxa"/>
              <w:bottom w:w="80" w:type="dxa"/>
              <w:right w:w="110" w:type="dxa"/>
            </w:tcMar>
          </w:tcPr>
          <w:p w14:paraId="5A12770B" w14:textId="77777777" w:rsidR="00E871DA" w:rsidRDefault="00000000">
            <w:pPr>
              <w:spacing w:line="252" w:lineRule="auto"/>
            </w:pPr>
            <w:r>
              <w:rPr>
                <w:b/>
                <w:bCs/>
                <w:sz w:val="19"/>
                <w:szCs w:val="19"/>
              </w:rPr>
              <w:t>Evidence</w:t>
            </w:r>
          </w:p>
        </w:tc>
        <w:tc>
          <w:tcPr>
            <w:tcW w:w="6226" w:type="dxa"/>
            <w:shd w:val="clear" w:color="auto" w:fill="F4F6FA"/>
            <w:tcMar>
              <w:top w:w="80" w:type="dxa"/>
              <w:left w:w="110" w:type="dxa"/>
              <w:bottom w:w="80" w:type="dxa"/>
              <w:right w:w="110" w:type="dxa"/>
            </w:tcMar>
          </w:tcPr>
          <w:p w14:paraId="116DD477" w14:textId="77777777" w:rsidR="00E871DA" w:rsidRDefault="00000000">
            <w:pPr>
              <w:spacing w:line="252" w:lineRule="auto"/>
            </w:pPr>
            <w:r>
              <w:rPr>
                <w:sz w:val="19"/>
                <w:szCs w:val="19"/>
              </w:rPr>
              <w:t>A document attached to a record as proof of compliance, such as signed minutes or an attendance sheet</w:t>
            </w:r>
          </w:p>
        </w:tc>
      </w:tr>
      <w:tr w:rsidR="00E871DA" w14:paraId="31B5A9C2" w14:textId="77777777">
        <w:tc>
          <w:tcPr>
            <w:tcW w:w="2800" w:type="dxa"/>
            <w:tcMar>
              <w:top w:w="80" w:type="dxa"/>
              <w:left w:w="110" w:type="dxa"/>
              <w:bottom w:w="80" w:type="dxa"/>
              <w:right w:w="110" w:type="dxa"/>
            </w:tcMar>
          </w:tcPr>
          <w:p w14:paraId="6DA7B380" w14:textId="77777777" w:rsidR="00E871DA" w:rsidRDefault="00000000">
            <w:pPr>
              <w:spacing w:line="252" w:lineRule="auto"/>
            </w:pPr>
            <w:r>
              <w:rPr>
                <w:b/>
                <w:bCs/>
                <w:sz w:val="19"/>
                <w:szCs w:val="19"/>
              </w:rPr>
              <w:t>Audit trail</w:t>
            </w:r>
          </w:p>
        </w:tc>
        <w:tc>
          <w:tcPr>
            <w:tcW w:w="6226" w:type="dxa"/>
            <w:tcMar>
              <w:top w:w="80" w:type="dxa"/>
              <w:left w:w="110" w:type="dxa"/>
              <w:bottom w:w="80" w:type="dxa"/>
              <w:right w:w="110" w:type="dxa"/>
            </w:tcMar>
          </w:tcPr>
          <w:p w14:paraId="559E3720" w14:textId="77777777" w:rsidR="00E871DA" w:rsidRDefault="00000000">
            <w:pPr>
              <w:spacing w:line="252" w:lineRule="auto"/>
            </w:pPr>
            <w:r>
              <w:rPr>
                <w:sz w:val="19"/>
                <w:szCs w:val="19"/>
              </w:rPr>
              <w:t>A permanent, unalterable record of every change made and who made it</w:t>
            </w:r>
          </w:p>
        </w:tc>
      </w:tr>
      <w:tr w:rsidR="00E871DA" w14:paraId="23222F12" w14:textId="77777777">
        <w:tc>
          <w:tcPr>
            <w:tcW w:w="2800" w:type="dxa"/>
            <w:shd w:val="clear" w:color="auto" w:fill="F4F6FA"/>
            <w:tcMar>
              <w:top w:w="80" w:type="dxa"/>
              <w:left w:w="110" w:type="dxa"/>
              <w:bottom w:w="80" w:type="dxa"/>
              <w:right w:w="110" w:type="dxa"/>
            </w:tcMar>
          </w:tcPr>
          <w:p w14:paraId="213E36DE" w14:textId="77777777" w:rsidR="00E871DA" w:rsidRDefault="00000000">
            <w:pPr>
              <w:spacing w:line="252" w:lineRule="auto"/>
            </w:pPr>
            <w:r>
              <w:rPr>
                <w:b/>
                <w:bCs/>
                <w:sz w:val="19"/>
                <w:szCs w:val="19"/>
              </w:rPr>
              <w:t>Admin interface</w:t>
            </w:r>
          </w:p>
        </w:tc>
        <w:tc>
          <w:tcPr>
            <w:tcW w:w="6226" w:type="dxa"/>
            <w:shd w:val="clear" w:color="auto" w:fill="F4F6FA"/>
            <w:tcMar>
              <w:top w:w="80" w:type="dxa"/>
              <w:left w:w="110" w:type="dxa"/>
              <w:bottom w:w="80" w:type="dxa"/>
              <w:right w:w="110" w:type="dxa"/>
            </w:tcMar>
          </w:tcPr>
          <w:p w14:paraId="6ACBAFBF" w14:textId="77777777" w:rsidR="00E871DA" w:rsidRDefault="00000000">
            <w:pPr>
              <w:spacing w:line="252" w:lineRule="auto"/>
            </w:pPr>
            <w:r>
              <w:rPr>
                <w:sz w:val="19"/>
                <w:szCs w:val="19"/>
              </w:rPr>
              <w:t>A web screen for viewing and managing records directly</w:t>
            </w:r>
          </w:p>
        </w:tc>
      </w:tr>
      <w:tr w:rsidR="00E871DA" w14:paraId="68D0772B" w14:textId="77777777">
        <w:tc>
          <w:tcPr>
            <w:tcW w:w="2800" w:type="dxa"/>
            <w:tcMar>
              <w:top w:w="80" w:type="dxa"/>
              <w:left w:w="110" w:type="dxa"/>
              <w:bottom w:w="80" w:type="dxa"/>
              <w:right w:w="110" w:type="dxa"/>
            </w:tcMar>
          </w:tcPr>
          <w:p w14:paraId="7174829A" w14:textId="77777777" w:rsidR="00E871DA" w:rsidRDefault="00000000">
            <w:pPr>
              <w:spacing w:line="252" w:lineRule="auto"/>
            </w:pPr>
            <w:r>
              <w:rPr>
                <w:b/>
                <w:bCs/>
                <w:sz w:val="19"/>
                <w:szCs w:val="19"/>
              </w:rPr>
              <w:t>API / data access layer</w:t>
            </w:r>
          </w:p>
        </w:tc>
        <w:tc>
          <w:tcPr>
            <w:tcW w:w="6226" w:type="dxa"/>
            <w:tcMar>
              <w:top w:w="80" w:type="dxa"/>
              <w:left w:w="110" w:type="dxa"/>
              <w:bottom w:w="80" w:type="dxa"/>
              <w:right w:w="110" w:type="dxa"/>
            </w:tcMar>
          </w:tcPr>
          <w:p w14:paraId="1DC34F93" w14:textId="77777777" w:rsidR="00E871DA" w:rsidRDefault="00000000">
            <w:pPr>
              <w:spacing w:line="252" w:lineRule="auto"/>
            </w:pPr>
            <w:r>
              <w:rPr>
                <w:sz w:val="19"/>
                <w:szCs w:val="19"/>
              </w:rPr>
              <w:t>The way software systems talk to each other, allowing the dashboard and the AI to work with the database</w:t>
            </w:r>
          </w:p>
        </w:tc>
      </w:tr>
      <w:tr w:rsidR="00E871DA" w14:paraId="6D810223" w14:textId="77777777">
        <w:tc>
          <w:tcPr>
            <w:tcW w:w="2800" w:type="dxa"/>
            <w:shd w:val="clear" w:color="auto" w:fill="F4F6FA"/>
            <w:tcMar>
              <w:top w:w="80" w:type="dxa"/>
              <w:left w:w="110" w:type="dxa"/>
              <w:bottom w:w="80" w:type="dxa"/>
              <w:right w:w="110" w:type="dxa"/>
            </w:tcMar>
          </w:tcPr>
          <w:p w14:paraId="20789260" w14:textId="77777777" w:rsidR="00E871DA" w:rsidRDefault="00000000">
            <w:pPr>
              <w:spacing w:line="252" w:lineRule="auto"/>
            </w:pPr>
            <w:r>
              <w:rPr>
                <w:b/>
                <w:bCs/>
                <w:sz w:val="19"/>
                <w:szCs w:val="19"/>
              </w:rPr>
              <w:t>Database (PostgreSQL)</w:t>
            </w:r>
          </w:p>
        </w:tc>
        <w:tc>
          <w:tcPr>
            <w:tcW w:w="6226" w:type="dxa"/>
            <w:shd w:val="clear" w:color="auto" w:fill="F4F6FA"/>
            <w:tcMar>
              <w:top w:w="80" w:type="dxa"/>
              <w:left w:w="110" w:type="dxa"/>
              <w:bottom w:w="80" w:type="dxa"/>
              <w:right w:w="110" w:type="dxa"/>
            </w:tcMar>
          </w:tcPr>
          <w:p w14:paraId="4C9439FA" w14:textId="77777777" w:rsidR="00E871DA" w:rsidRDefault="00000000">
            <w:pPr>
              <w:spacing w:line="252" w:lineRule="auto"/>
            </w:pPr>
            <w:r>
              <w:rPr>
                <w:sz w:val="19"/>
                <w:szCs w:val="19"/>
              </w:rPr>
              <w:t>Where all company data is stored: a highly reliable system that many people can use at once</w:t>
            </w:r>
          </w:p>
        </w:tc>
      </w:tr>
      <w:tr w:rsidR="00E871DA" w14:paraId="4169863E" w14:textId="77777777">
        <w:tc>
          <w:tcPr>
            <w:tcW w:w="2800" w:type="dxa"/>
            <w:tcMar>
              <w:top w:w="80" w:type="dxa"/>
              <w:left w:w="110" w:type="dxa"/>
              <w:bottom w:w="80" w:type="dxa"/>
              <w:right w:w="110" w:type="dxa"/>
            </w:tcMar>
          </w:tcPr>
          <w:p w14:paraId="093BDC26" w14:textId="77777777" w:rsidR="00E871DA" w:rsidRDefault="00000000">
            <w:pPr>
              <w:spacing w:line="252" w:lineRule="auto"/>
            </w:pPr>
            <w:r>
              <w:rPr>
                <w:b/>
                <w:bCs/>
                <w:sz w:val="19"/>
                <w:szCs w:val="19"/>
              </w:rPr>
              <w:t>Document storage (MinIO)</w:t>
            </w:r>
          </w:p>
        </w:tc>
        <w:tc>
          <w:tcPr>
            <w:tcW w:w="6226" w:type="dxa"/>
            <w:tcMar>
              <w:top w:w="80" w:type="dxa"/>
              <w:left w:w="110" w:type="dxa"/>
              <w:bottom w:w="80" w:type="dxa"/>
              <w:right w:w="110" w:type="dxa"/>
            </w:tcMar>
          </w:tcPr>
          <w:p w14:paraId="587952C7" w14:textId="77777777" w:rsidR="00E871DA" w:rsidRDefault="00000000">
            <w:pPr>
              <w:spacing w:line="252" w:lineRule="auto"/>
            </w:pPr>
            <w:r>
              <w:rPr>
                <w:sz w:val="19"/>
                <w:szCs w:val="19"/>
              </w:rPr>
              <w:t>A dedicated store for uploaded files, kept separate from the database for security and performance</w:t>
            </w:r>
          </w:p>
        </w:tc>
      </w:tr>
      <w:tr w:rsidR="00E871DA" w14:paraId="3CA475DC" w14:textId="77777777">
        <w:tc>
          <w:tcPr>
            <w:tcW w:w="2800" w:type="dxa"/>
            <w:shd w:val="clear" w:color="auto" w:fill="F4F6FA"/>
            <w:tcMar>
              <w:top w:w="80" w:type="dxa"/>
              <w:left w:w="110" w:type="dxa"/>
              <w:bottom w:w="80" w:type="dxa"/>
              <w:right w:w="110" w:type="dxa"/>
            </w:tcMar>
          </w:tcPr>
          <w:p w14:paraId="084FCC39" w14:textId="77777777" w:rsidR="00E871DA" w:rsidRDefault="00000000">
            <w:pPr>
              <w:spacing w:line="252" w:lineRule="auto"/>
            </w:pPr>
            <w:r>
              <w:rPr>
                <w:b/>
                <w:bCs/>
                <w:sz w:val="19"/>
                <w:szCs w:val="19"/>
              </w:rPr>
              <w:t>Staging environment</w:t>
            </w:r>
          </w:p>
        </w:tc>
        <w:tc>
          <w:tcPr>
            <w:tcW w:w="6226" w:type="dxa"/>
            <w:shd w:val="clear" w:color="auto" w:fill="F4F6FA"/>
            <w:tcMar>
              <w:top w:w="80" w:type="dxa"/>
              <w:left w:w="110" w:type="dxa"/>
              <w:bottom w:w="80" w:type="dxa"/>
              <w:right w:w="110" w:type="dxa"/>
            </w:tcMar>
          </w:tcPr>
          <w:p w14:paraId="785A560F" w14:textId="77777777" w:rsidR="00E871DA" w:rsidRDefault="00000000">
            <w:pPr>
              <w:spacing w:line="252" w:lineRule="auto"/>
            </w:pPr>
            <w:r>
              <w:rPr>
                <w:sz w:val="19"/>
                <w:szCs w:val="19"/>
              </w:rPr>
              <w:t>A secure copy of the system used for building and testing before it goes onto BMP’s server</w:t>
            </w:r>
          </w:p>
        </w:tc>
      </w:tr>
      <w:tr w:rsidR="00E871DA" w14:paraId="0378FCAB" w14:textId="77777777">
        <w:tc>
          <w:tcPr>
            <w:tcW w:w="2800" w:type="dxa"/>
            <w:tcMar>
              <w:top w:w="80" w:type="dxa"/>
              <w:left w:w="110" w:type="dxa"/>
              <w:bottom w:w="80" w:type="dxa"/>
              <w:right w:w="110" w:type="dxa"/>
            </w:tcMar>
          </w:tcPr>
          <w:p w14:paraId="0C4A4EDE" w14:textId="77777777" w:rsidR="00E871DA" w:rsidRDefault="00000000">
            <w:pPr>
              <w:spacing w:line="252" w:lineRule="auto"/>
            </w:pPr>
            <w:r>
              <w:rPr>
                <w:b/>
                <w:bCs/>
                <w:sz w:val="19"/>
                <w:szCs w:val="19"/>
              </w:rPr>
              <w:t>AI provider</w:t>
            </w:r>
          </w:p>
        </w:tc>
        <w:tc>
          <w:tcPr>
            <w:tcW w:w="6226" w:type="dxa"/>
            <w:tcMar>
              <w:top w:w="80" w:type="dxa"/>
              <w:left w:w="110" w:type="dxa"/>
              <w:bottom w:w="80" w:type="dxa"/>
              <w:right w:w="110" w:type="dxa"/>
            </w:tcMar>
          </w:tcPr>
          <w:p w14:paraId="19C05B3D" w14:textId="77777777" w:rsidR="00E871DA" w:rsidRDefault="00000000">
            <w:pPr>
              <w:spacing w:line="252" w:lineRule="auto"/>
            </w:pPr>
            <w:r>
              <w:rPr>
                <w:sz w:val="19"/>
                <w:szCs w:val="19"/>
              </w:rPr>
              <w:t>The external service (OpenAI or Anthropic) providing the AI capabilities</w:t>
            </w:r>
          </w:p>
        </w:tc>
      </w:tr>
      <w:tr w:rsidR="00E871DA" w14:paraId="61B63065" w14:textId="77777777">
        <w:tc>
          <w:tcPr>
            <w:tcW w:w="2800" w:type="dxa"/>
            <w:shd w:val="clear" w:color="auto" w:fill="F4F6FA"/>
            <w:tcMar>
              <w:top w:w="80" w:type="dxa"/>
              <w:left w:w="110" w:type="dxa"/>
              <w:bottom w:w="80" w:type="dxa"/>
              <w:right w:w="110" w:type="dxa"/>
            </w:tcMar>
          </w:tcPr>
          <w:p w14:paraId="5381E6DD" w14:textId="77777777" w:rsidR="00E871DA" w:rsidRDefault="00000000">
            <w:pPr>
              <w:spacing w:line="252" w:lineRule="auto"/>
            </w:pPr>
            <w:r>
              <w:rPr>
                <w:b/>
                <w:bCs/>
                <w:sz w:val="19"/>
                <w:szCs w:val="19"/>
              </w:rPr>
              <w:t>MCP (Model Context Protocol)</w:t>
            </w:r>
          </w:p>
        </w:tc>
        <w:tc>
          <w:tcPr>
            <w:tcW w:w="6226" w:type="dxa"/>
            <w:shd w:val="clear" w:color="auto" w:fill="F4F6FA"/>
            <w:tcMar>
              <w:top w:w="80" w:type="dxa"/>
              <w:left w:w="110" w:type="dxa"/>
              <w:bottom w:w="80" w:type="dxa"/>
              <w:right w:w="110" w:type="dxa"/>
            </w:tcMar>
          </w:tcPr>
          <w:p w14:paraId="398295B6" w14:textId="77777777" w:rsidR="00E871DA" w:rsidRDefault="00000000">
            <w:pPr>
              <w:spacing w:line="252" w:lineRule="auto"/>
            </w:pPr>
            <w:r>
              <w:rPr>
                <w:sz w:val="19"/>
                <w:szCs w:val="19"/>
              </w:rPr>
              <w:t>The controlled gateway between the AI and the system. It defines exactly what the AI can and cannot do, like a set of approved tools</w:t>
            </w:r>
          </w:p>
        </w:tc>
      </w:tr>
      <w:tr w:rsidR="00E871DA" w14:paraId="4E89AB93" w14:textId="77777777">
        <w:tc>
          <w:tcPr>
            <w:tcW w:w="2800" w:type="dxa"/>
            <w:tcMar>
              <w:top w:w="80" w:type="dxa"/>
              <w:left w:w="110" w:type="dxa"/>
              <w:bottom w:w="80" w:type="dxa"/>
              <w:right w:w="110" w:type="dxa"/>
            </w:tcMar>
          </w:tcPr>
          <w:p w14:paraId="256B8542" w14:textId="77777777" w:rsidR="00E871DA" w:rsidRDefault="00000000">
            <w:pPr>
              <w:spacing w:line="252" w:lineRule="auto"/>
            </w:pPr>
            <w:r>
              <w:rPr>
                <w:b/>
                <w:bCs/>
                <w:sz w:val="19"/>
                <w:szCs w:val="19"/>
              </w:rPr>
              <w:t>RAG (Retrieval-Augmented Generation)</w:t>
            </w:r>
          </w:p>
        </w:tc>
        <w:tc>
          <w:tcPr>
            <w:tcW w:w="6226" w:type="dxa"/>
            <w:tcMar>
              <w:top w:w="80" w:type="dxa"/>
              <w:left w:w="110" w:type="dxa"/>
              <w:bottom w:w="80" w:type="dxa"/>
              <w:right w:w="110" w:type="dxa"/>
            </w:tcMar>
          </w:tcPr>
          <w:p w14:paraId="28E40467" w14:textId="77777777" w:rsidR="00E871DA" w:rsidRDefault="00000000">
            <w:pPr>
              <w:spacing w:line="252" w:lineRule="auto"/>
            </w:pPr>
            <w:r>
              <w:rPr>
                <w:sz w:val="19"/>
                <w:szCs w:val="19"/>
              </w:rPr>
              <w:t>The AI first finds the relevant passages in your documents, then answers from them, so answers are grounded in real sources</w:t>
            </w:r>
          </w:p>
        </w:tc>
      </w:tr>
      <w:tr w:rsidR="00E871DA" w14:paraId="05C58E0A" w14:textId="77777777">
        <w:tc>
          <w:tcPr>
            <w:tcW w:w="2800" w:type="dxa"/>
            <w:shd w:val="clear" w:color="auto" w:fill="F4F6FA"/>
            <w:tcMar>
              <w:top w:w="80" w:type="dxa"/>
              <w:left w:w="110" w:type="dxa"/>
              <w:bottom w:w="80" w:type="dxa"/>
              <w:right w:w="110" w:type="dxa"/>
            </w:tcMar>
          </w:tcPr>
          <w:p w14:paraId="1287FD2C" w14:textId="77777777" w:rsidR="00E871DA" w:rsidRDefault="00000000">
            <w:pPr>
              <w:spacing w:line="252" w:lineRule="auto"/>
            </w:pPr>
            <w:r>
              <w:rPr>
                <w:b/>
                <w:bCs/>
                <w:sz w:val="19"/>
                <w:szCs w:val="19"/>
              </w:rPr>
              <w:t>Zero Data Retention (ZDR)</w:t>
            </w:r>
          </w:p>
        </w:tc>
        <w:tc>
          <w:tcPr>
            <w:tcW w:w="6226" w:type="dxa"/>
            <w:shd w:val="clear" w:color="auto" w:fill="F4F6FA"/>
            <w:tcMar>
              <w:top w:w="80" w:type="dxa"/>
              <w:left w:w="110" w:type="dxa"/>
              <w:bottom w:w="80" w:type="dxa"/>
              <w:right w:w="110" w:type="dxa"/>
            </w:tcMar>
          </w:tcPr>
          <w:p w14:paraId="06084180" w14:textId="77777777" w:rsidR="00E871DA" w:rsidRDefault="00000000">
            <w:pPr>
              <w:spacing w:line="252" w:lineRule="auto"/>
            </w:pPr>
            <w:r>
              <w:rPr>
                <w:sz w:val="19"/>
                <w:szCs w:val="19"/>
              </w:rPr>
              <w:t>A contractual commitment from the AI provider not to store or use BMP’s data beyond processing each request</w:t>
            </w:r>
          </w:p>
        </w:tc>
      </w:tr>
      <w:tr w:rsidR="00E871DA" w14:paraId="3534FF3D" w14:textId="77777777">
        <w:tc>
          <w:tcPr>
            <w:tcW w:w="2800" w:type="dxa"/>
            <w:tcMar>
              <w:top w:w="80" w:type="dxa"/>
              <w:left w:w="110" w:type="dxa"/>
              <w:bottom w:w="80" w:type="dxa"/>
              <w:right w:w="110" w:type="dxa"/>
            </w:tcMar>
          </w:tcPr>
          <w:p w14:paraId="06E6D480" w14:textId="77777777" w:rsidR="00E871DA" w:rsidRDefault="00000000">
            <w:pPr>
              <w:spacing w:line="252" w:lineRule="auto"/>
            </w:pPr>
            <w:r>
              <w:rPr>
                <w:b/>
                <w:bCs/>
                <w:sz w:val="19"/>
                <w:szCs w:val="19"/>
              </w:rPr>
              <w:t>Row-Level Security (RLS)</w:t>
            </w:r>
          </w:p>
        </w:tc>
        <w:tc>
          <w:tcPr>
            <w:tcW w:w="6226" w:type="dxa"/>
            <w:tcMar>
              <w:top w:w="80" w:type="dxa"/>
              <w:left w:w="110" w:type="dxa"/>
              <w:bottom w:w="80" w:type="dxa"/>
              <w:right w:w="110" w:type="dxa"/>
            </w:tcMar>
          </w:tcPr>
          <w:p w14:paraId="6072F52F" w14:textId="77777777" w:rsidR="00E871DA" w:rsidRDefault="00000000">
            <w:pPr>
              <w:spacing w:line="252" w:lineRule="auto"/>
            </w:pPr>
            <w:r>
              <w:rPr>
                <w:sz w:val="19"/>
                <w:szCs w:val="19"/>
              </w:rPr>
              <w:t>A database feature that keeps each company’s data separate from every other</w:t>
            </w:r>
          </w:p>
        </w:tc>
      </w:tr>
      <w:tr w:rsidR="00E871DA" w14:paraId="06746DB6" w14:textId="77777777">
        <w:tc>
          <w:tcPr>
            <w:tcW w:w="2800" w:type="dxa"/>
            <w:shd w:val="clear" w:color="auto" w:fill="F4F6FA"/>
            <w:tcMar>
              <w:top w:w="80" w:type="dxa"/>
              <w:left w:w="110" w:type="dxa"/>
              <w:bottom w:w="80" w:type="dxa"/>
              <w:right w:w="110" w:type="dxa"/>
            </w:tcMar>
          </w:tcPr>
          <w:p w14:paraId="4D30A7F8" w14:textId="77777777" w:rsidR="00E871DA" w:rsidRDefault="00000000">
            <w:pPr>
              <w:spacing w:line="252" w:lineRule="auto"/>
            </w:pPr>
            <w:r>
              <w:rPr>
                <w:b/>
                <w:bCs/>
                <w:sz w:val="19"/>
                <w:szCs w:val="19"/>
              </w:rPr>
              <w:t>Docker</w:t>
            </w:r>
          </w:p>
        </w:tc>
        <w:tc>
          <w:tcPr>
            <w:tcW w:w="6226" w:type="dxa"/>
            <w:shd w:val="clear" w:color="auto" w:fill="F4F6FA"/>
            <w:tcMar>
              <w:top w:w="80" w:type="dxa"/>
              <w:left w:w="110" w:type="dxa"/>
              <w:bottom w:w="80" w:type="dxa"/>
              <w:right w:w="110" w:type="dxa"/>
            </w:tcMar>
          </w:tcPr>
          <w:p w14:paraId="5EA8A2A5" w14:textId="77777777" w:rsidR="00E871DA" w:rsidRDefault="00000000">
            <w:pPr>
              <w:spacing w:line="252" w:lineRule="auto"/>
            </w:pPr>
            <w:r>
              <w:rPr>
                <w:sz w:val="19"/>
                <w:szCs w:val="19"/>
              </w:rPr>
              <w:t>A way of packaging the software so it runs the same on any server, and can move to the cloud later</w:t>
            </w:r>
          </w:p>
        </w:tc>
      </w:tr>
    </w:tbl>
    <w:p w14:paraId="3E3CFD04" w14:textId="01347AFF" w:rsidR="00E871DA" w:rsidRDefault="00E871DA">
      <w:pPr>
        <w:spacing w:after="120" w:line="276" w:lineRule="auto"/>
      </w:pPr>
    </w:p>
    <w:sectPr w:rsidR="00E871DA">
      <w:headerReference w:type="default" r:id="rId16"/>
      <w:footerReference w:type="default" r:id="rId17"/>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C2FCD" w14:textId="77777777" w:rsidR="00D40973" w:rsidRDefault="00D40973">
      <w:r>
        <w:separator/>
      </w:r>
    </w:p>
  </w:endnote>
  <w:endnote w:type="continuationSeparator" w:id="0">
    <w:p w14:paraId="65CD782D" w14:textId="77777777" w:rsidR="00D40973" w:rsidRDefault="00D40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24179" w14:textId="77777777" w:rsidR="00E871DA" w:rsidRDefault="00000000">
    <w:pPr>
      <w:jc w:val="center"/>
    </w:pP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273773">
      <w:rPr>
        <w:noProof/>
        <w:color w:val="8C8C8C"/>
        <w:sz w:val="16"/>
        <w:szCs w:val="16"/>
      </w:rPr>
      <w:t>1</w:t>
    </w:r>
    <w:r>
      <w:rPr>
        <w:color w:val="8C8C8C"/>
        <w:sz w:val="16"/>
        <w:szCs w:val="16"/>
      </w:rPr>
      <w:fldChar w:fldCharType="end"/>
    </w:r>
    <w:r>
      <w:rPr>
        <w:color w:val="8C8C8C"/>
        <w:sz w:val="16"/>
        <w:szCs w:val="16"/>
      </w:rPr>
      <w:t xml:space="preserve"> of </w:t>
    </w:r>
    <w:r>
      <w:rPr>
        <w:color w:val="8C8C8C"/>
        <w:sz w:val="16"/>
        <w:szCs w:val="16"/>
      </w:rPr>
      <w:fldChar w:fldCharType="begin"/>
    </w:r>
    <w:r>
      <w:rPr>
        <w:color w:val="8C8C8C"/>
        <w:sz w:val="16"/>
        <w:szCs w:val="16"/>
      </w:rPr>
      <w:instrText>NUMPAGES</w:instrText>
    </w:r>
    <w:r>
      <w:rPr>
        <w:color w:val="8C8C8C"/>
        <w:sz w:val="16"/>
        <w:szCs w:val="16"/>
      </w:rPr>
      <w:fldChar w:fldCharType="separate"/>
    </w:r>
    <w:r w:rsidR="00273773">
      <w:rPr>
        <w:noProof/>
        <w:color w:val="8C8C8C"/>
        <w:sz w:val="16"/>
        <w:szCs w:val="16"/>
      </w:rPr>
      <w:t>2</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74958" w14:textId="77777777" w:rsidR="00D40973" w:rsidRDefault="00D40973">
      <w:r>
        <w:separator/>
      </w:r>
    </w:p>
  </w:footnote>
  <w:footnote w:type="continuationSeparator" w:id="0">
    <w:p w14:paraId="2867B451" w14:textId="77777777" w:rsidR="00D40973" w:rsidRDefault="00D409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F960" w14:textId="77777777" w:rsidR="00E871DA" w:rsidRDefault="00000000">
    <w:pPr>
      <w:jc w:val="right"/>
    </w:pPr>
    <w:r>
      <w:rPr>
        <w:color w:val="8C8C8C"/>
        <w:sz w:val="16"/>
        <w:szCs w:val="16"/>
      </w:rPr>
      <w:t>BMP &amp; Co. LLP: Statutory Compliance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976"/>
    <w:multiLevelType w:val="hybridMultilevel"/>
    <w:tmpl w:val="EE0492FC"/>
    <w:lvl w:ilvl="0" w:tplc="58808BC2">
      <w:start w:val="1"/>
      <w:numFmt w:val="bullet"/>
      <w:lvlText w:val="•"/>
      <w:lvlJc w:val="left"/>
      <w:pPr>
        <w:ind w:left="440" w:hanging="260"/>
      </w:pPr>
    </w:lvl>
    <w:lvl w:ilvl="1" w:tplc="28C45288">
      <w:numFmt w:val="decimal"/>
      <w:lvlText w:val=""/>
      <w:lvlJc w:val="left"/>
    </w:lvl>
    <w:lvl w:ilvl="2" w:tplc="8A74E914">
      <w:numFmt w:val="decimal"/>
      <w:lvlText w:val=""/>
      <w:lvlJc w:val="left"/>
    </w:lvl>
    <w:lvl w:ilvl="3" w:tplc="69A68230">
      <w:numFmt w:val="decimal"/>
      <w:lvlText w:val=""/>
      <w:lvlJc w:val="left"/>
    </w:lvl>
    <w:lvl w:ilvl="4" w:tplc="02B8A254">
      <w:numFmt w:val="decimal"/>
      <w:lvlText w:val=""/>
      <w:lvlJc w:val="left"/>
    </w:lvl>
    <w:lvl w:ilvl="5" w:tplc="1030442E">
      <w:numFmt w:val="decimal"/>
      <w:lvlText w:val=""/>
      <w:lvlJc w:val="left"/>
    </w:lvl>
    <w:lvl w:ilvl="6" w:tplc="11D440A8">
      <w:numFmt w:val="decimal"/>
      <w:lvlText w:val=""/>
      <w:lvlJc w:val="left"/>
    </w:lvl>
    <w:lvl w:ilvl="7" w:tplc="C76AB5B8">
      <w:numFmt w:val="decimal"/>
      <w:lvlText w:val=""/>
      <w:lvlJc w:val="left"/>
    </w:lvl>
    <w:lvl w:ilvl="8" w:tplc="D6284426">
      <w:numFmt w:val="decimal"/>
      <w:lvlText w:val=""/>
      <w:lvlJc w:val="left"/>
    </w:lvl>
  </w:abstractNum>
  <w:abstractNum w:abstractNumId="1" w15:restartNumberingAfterBreak="0">
    <w:nsid w:val="2C0D2F0C"/>
    <w:multiLevelType w:val="hybridMultilevel"/>
    <w:tmpl w:val="307C83E6"/>
    <w:lvl w:ilvl="0" w:tplc="8208D402">
      <w:start w:val="1"/>
      <w:numFmt w:val="decimal"/>
      <w:lvlText w:val="%1."/>
      <w:lvlJc w:val="left"/>
      <w:pPr>
        <w:ind w:left="440" w:hanging="300"/>
      </w:pPr>
    </w:lvl>
    <w:lvl w:ilvl="1" w:tplc="DA8CA8EA">
      <w:numFmt w:val="decimal"/>
      <w:lvlText w:val=""/>
      <w:lvlJc w:val="left"/>
    </w:lvl>
    <w:lvl w:ilvl="2" w:tplc="9D9E1F1C">
      <w:numFmt w:val="decimal"/>
      <w:lvlText w:val=""/>
      <w:lvlJc w:val="left"/>
    </w:lvl>
    <w:lvl w:ilvl="3" w:tplc="CD98C096">
      <w:numFmt w:val="decimal"/>
      <w:lvlText w:val=""/>
      <w:lvlJc w:val="left"/>
    </w:lvl>
    <w:lvl w:ilvl="4" w:tplc="B53A2566">
      <w:numFmt w:val="decimal"/>
      <w:lvlText w:val=""/>
      <w:lvlJc w:val="left"/>
    </w:lvl>
    <w:lvl w:ilvl="5" w:tplc="37449460">
      <w:numFmt w:val="decimal"/>
      <w:lvlText w:val=""/>
      <w:lvlJc w:val="left"/>
    </w:lvl>
    <w:lvl w:ilvl="6" w:tplc="BA3E8764">
      <w:numFmt w:val="decimal"/>
      <w:lvlText w:val=""/>
      <w:lvlJc w:val="left"/>
    </w:lvl>
    <w:lvl w:ilvl="7" w:tplc="67EE9C8E">
      <w:numFmt w:val="decimal"/>
      <w:lvlText w:val=""/>
      <w:lvlJc w:val="left"/>
    </w:lvl>
    <w:lvl w:ilvl="8" w:tplc="59BC0526">
      <w:numFmt w:val="decimal"/>
      <w:lvlText w:val=""/>
      <w:lvlJc w:val="left"/>
    </w:lvl>
  </w:abstractNum>
  <w:abstractNum w:abstractNumId="2" w15:restartNumberingAfterBreak="0">
    <w:nsid w:val="6D9958B6"/>
    <w:multiLevelType w:val="hybridMultilevel"/>
    <w:tmpl w:val="839C858E"/>
    <w:lvl w:ilvl="0" w:tplc="1BF03344">
      <w:start w:val="1"/>
      <w:numFmt w:val="bullet"/>
      <w:lvlText w:val="●"/>
      <w:lvlJc w:val="left"/>
      <w:pPr>
        <w:ind w:left="720" w:hanging="360"/>
      </w:pPr>
    </w:lvl>
    <w:lvl w:ilvl="1" w:tplc="39527E88">
      <w:start w:val="1"/>
      <w:numFmt w:val="bullet"/>
      <w:lvlText w:val="○"/>
      <w:lvlJc w:val="left"/>
      <w:pPr>
        <w:ind w:left="1440" w:hanging="360"/>
      </w:pPr>
    </w:lvl>
    <w:lvl w:ilvl="2" w:tplc="CF7686A0">
      <w:start w:val="1"/>
      <w:numFmt w:val="bullet"/>
      <w:lvlText w:val="■"/>
      <w:lvlJc w:val="left"/>
      <w:pPr>
        <w:ind w:left="2160" w:hanging="360"/>
      </w:pPr>
    </w:lvl>
    <w:lvl w:ilvl="3" w:tplc="51C086E0">
      <w:start w:val="1"/>
      <w:numFmt w:val="bullet"/>
      <w:lvlText w:val="●"/>
      <w:lvlJc w:val="left"/>
      <w:pPr>
        <w:ind w:left="2880" w:hanging="360"/>
      </w:pPr>
    </w:lvl>
    <w:lvl w:ilvl="4" w:tplc="CD48007A">
      <w:start w:val="1"/>
      <w:numFmt w:val="bullet"/>
      <w:lvlText w:val="○"/>
      <w:lvlJc w:val="left"/>
      <w:pPr>
        <w:ind w:left="3600" w:hanging="360"/>
      </w:pPr>
    </w:lvl>
    <w:lvl w:ilvl="5" w:tplc="9A02DBA4">
      <w:start w:val="1"/>
      <w:numFmt w:val="bullet"/>
      <w:lvlText w:val="■"/>
      <w:lvlJc w:val="left"/>
      <w:pPr>
        <w:ind w:left="4320" w:hanging="360"/>
      </w:pPr>
    </w:lvl>
    <w:lvl w:ilvl="6" w:tplc="E392E050">
      <w:start w:val="1"/>
      <w:numFmt w:val="bullet"/>
      <w:lvlText w:val="●"/>
      <w:lvlJc w:val="left"/>
      <w:pPr>
        <w:ind w:left="5040" w:hanging="360"/>
      </w:pPr>
    </w:lvl>
    <w:lvl w:ilvl="7" w:tplc="1AF0DBE6">
      <w:start w:val="1"/>
      <w:numFmt w:val="bullet"/>
      <w:lvlText w:val="●"/>
      <w:lvlJc w:val="left"/>
      <w:pPr>
        <w:ind w:left="5760" w:hanging="360"/>
      </w:pPr>
    </w:lvl>
    <w:lvl w:ilvl="8" w:tplc="83C6C514">
      <w:start w:val="1"/>
      <w:numFmt w:val="bullet"/>
      <w:lvlText w:val="●"/>
      <w:lvlJc w:val="left"/>
      <w:pPr>
        <w:ind w:left="6480" w:hanging="360"/>
      </w:pPr>
    </w:lvl>
  </w:abstractNum>
  <w:num w:numId="1" w16cid:durableId="1409841991">
    <w:abstractNumId w:val="2"/>
    <w:lvlOverride w:ilvl="0">
      <w:startOverride w:val="1"/>
    </w:lvlOverride>
  </w:num>
  <w:num w:numId="2" w16cid:durableId="1538615262">
    <w:abstractNumId w:val="0"/>
    <w:lvlOverride w:ilvl="0">
      <w:startOverride w:val="1"/>
    </w:lvlOverride>
  </w:num>
  <w:num w:numId="3" w16cid:durableId="275260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1DA"/>
    <w:rsid w:val="00092C8B"/>
    <w:rsid w:val="00107994"/>
    <w:rsid w:val="00273773"/>
    <w:rsid w:val="00555DA2"/>
    <w:rsid w:val="00596463"/>
    <w:rsid w:val="00655DB7"/>
    <w:rsid w:val="008A6A7B"/>
    <w:rsid w:val="00CC3D3D"/>
    <w:rsid w:val="00D40973"/>
    <w:rsid w:val="00DA1D40"/>
    <w:rsid w:val="00E60CE2"/>
    <w:rsid w:val="00E871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01D32"/>
  <w15:docId w15:val="{1936324F-42A7-4F4C-893C-FF4F9288D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color w:val="2E5496"/>
      <w:sz w:val="32"/>
      <w:szCs w:val="32"/>
    </w:rPr>
  </w:style>
  <w:style w:type="paragraph" w:styleId="Heading2">
    <w:name w:val="heading 2"/>
    <w:uiPriority w:val="9"/>
    <w:unhideWhenUsed/>
    <w:qFormat/>
    <w:pPr>
      <w:spacing w:before="260" w:after="120"/>
      <w:outlineLvl w:val="1"/>
    </w:pPr>
    <w:rPr>
      <w:color w:val="2E5496"/>
      <w:sz w:val="26"/>
      <w:szCs w:val="26"/>
    </w:rPr>
  </w:style>
  <w:style w:type="paragraph" w:styleId="Heading3">
    <w:name w:val="heading 3"/>
    <w:uiPriority w:val="9"/>
    <w:unhideWhenUsed/>
    <w:qFormat/>
    <w:pPr>
      <w:spacing w:before="200" w:after="100"/>
      <w:outlineLvl w:val="2"/>
    </w:pPr>
    <w:rPr>
      <w:b/>
      <w:bCs/>
      <w:i/>
      <w:i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3356</Words>
  <Characters>19133</Characters>
  <Application>Microsoft Office Word</Application>
  <DocSecurity>0</DocSecurity>
  <Lines>159</Lines>
  <Paragraphs>44</Paragraphs>
  <ScaleCrop>false</ScaleCrop>
  <Company/>
  <LinksUpToDate>false</LinksUpToDate>
  <CharactersWithSpaces>22445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Anant Sharma</cp:lastModifiedBy>
  <cp:revision>15</cp:revision>
  <dcterms:created xsi:type="dcterms:W3CDTF">2026-09-21T17:35:00Z</dcterms:created>
  <dcterms:modified xsi:type="dcterms:W3CDTF">2026-09-21T18:30:00Z</dcterms:modified>
</cp:coreProperties>
</file>