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AC4CE">
      <w:pPr>
        <w:jc w:val="center"/>
        <w:rPr>
          <w:rFonts w:hint="default" w:asciiTheme="majorAscii" w:hAnsiTheme="majorAscii"/>
          <w:i w:val="0"/>
          <w:iCs w:val="0"/>
        </w:rPr>
      </w:pPr>
      <w:r>
        <w:rPr>
          <w:rFonts w:hint="default" w:asciiTheme="majorAscii" w:hAnsiTheme="majorAscii"/>
          <w:b/>
          <w:i w:val="0"/>
          <w:iCs w:val="0"/>
          <w:color w:val="1F4E79"/>
          <w:sz w:val="48"/>
        </w:rPr>
        <w:t>RECRUITAI</w:t>
      </w:r>
    </w:p>
    <w:p w14:paraId="065F4461">
      <w:pPr>
        <w:jc w:val="center"/>
        <w:rPr>
          <w:rFonts w:hint="default" w:asciiTheme="majorAscii" w:hAnsiTheme="majorAscii"/>
          <w:i w:val="0"/>
          <w:iCs w:val="0"/>
        </w:rPr>
      </w:pPr>
      <w:r>
        <w:rPr>
          <w:rFonts w:hint="default" w:asciiTheme="majorAscii" w:hAnsiTheme="majorAscii"/>
          <w:b/>
          <w:i w:val="0"/>
          <w:iCs w:val="0"/>
          <w:sz w:val="40"/>
        </w:rPr>
        <w:t>Requirement Analysis Report</w:t>
      </w:r>
    </w:p>
    <w:p w14:paraId="04F58923">
      <w:pPr>
        <w:jc w:val="center"/>
        <w:rPr>
          <w:rFonts w:hint="default" w:asciiTheme="majorAscii" w:hAnsiTheme="majorAscii"/>
          <w:i w:val="0"/>
          <w:iCs w:val="0"/>
        </w:rPr>
      </w:pPr>
      <w:r>
        <w:rPr>
          <w:rFonts w:hint="default" w:asciiTheme="majorAscii" w:hAnsiTheme="majorAscii"/>
          <w:i w:val="0"/>
          <w:iCs w:val="0"/>
        </w:rPr>
        <w:t>QA / SQA Review of Software Requirements Specification (SRS)</w:t>
      </w:r>
    </w:p>
    <w:p w14:paraId="36DF99CD">
      <w:pPr>
        <w:rPr>
          <w:rFonts w:hint="default" w:asciiTheme="majorAscii" w:hAnsiTheme="majorAscii"/>
          <w:i w:val="0"/>
          <w:iCs w:val="0"/>
        </w:rPr>
      </w:pPr>
    </w:p>
    <w:p w14:paraId="0DFCD68A">
      <w:pPr>
        <w:rPr>
          <w:rFonts w:hint="default" w:asciiTheme="majorAscii" w:hAnsiTheme="majorAscii"/>
          <w:i w:val="0"/>
          <w:iCs w:val="0"/>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638F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752DE7C3">
            <w:pPr>
              <w:spacing w:after="0" w:line="240" w:lineRule="auto"/>
              <w:rPr>
                <w:rFonts w:hint="default" w:asciiTheme="majorAscii" w:hAnsiTheme="majorAscii"/>
                <w:i w:val="0"/>
                <w:iCs w:val="0"/>
              </w:rPr>
            </w:pPr>
            <w:r>
              <w:rPr>
                <w:rFonts w:hint="default" w:asciiTheme="majorAscii" w:hAnsiTheme="majorAscii"/>
                <w:b/>
                <w:i w:val="0"/>
                <w:iCs w:val="0"/>
                <w:sz w:val="20"/>
              </w:rPr>
              <w:t>Source Document</w:t>
            </w:r>
          </w:p>
        </w:tc>
        <w:tc>
          <w:tcPr>
            <w:tcW w:w="5112" w:type="dxa"/>
            <w:vAlign w:val="center"/>
          </w:tcPr>
          <w:p w14:paraId="556D6F87">
            <w:pPr>
              <w:spacing w:after="0" w:line="240" w:lineRule="auto"/>
              <w:rPr>
                <w:rFonts w:hint="default" w:asciiTheme="majorAscii" w:hAnsiTheme="majorAscii"/>
                <w:i w:val="0"/>
                <w:iCs w:val="0"/>
              </w:rPr>
            </w:pPr>
            <w:r>
              <w:rPr>
                <w:rFonts w:hint="default" w:asciiTheme="majorAscii" w:hAnsiTheme="majorAscii"/>
                <w:b w:val="0"/>
                <w:i w:val="0"/>
                <w:iCs w:val="0"/>
                <w:sz w:val="20"/>
              </w:rPr>
              <w:t>RecruitAI — Recruitment Automation Suite SRS</w:t>
            </w:r>
          </w:p>
        </w:tc>
      </w:tr>
      <w:tr w14:paraId="00F6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3892D2D2">
            <w:pPr>
              <w:spacing w:after="0" w:line="240" w:lineRule="auto"/>
              <w:rPr>
                <w:rFonts w:hint="default" w:asciiTheme="majorAscii" w:hAnsiTheme="majorAscii"/>
                <w:i w:val="0"/>
                <w:iCs w:val="0"/>
              </w:rPr>
            </w:pPr>
            <w:r>
              <w:rPr>
                <w:rFonts w:hint="default" w:asciiTheme="majorAscii" w:hAnsiTheme="majorAscii"/>
                <w:b/>
                <w:i w:val="0"/>
                <w:iCs w:val="0"/>
                <w:sz w:val="20"/>
              </w:rPr>
              <w:t>SRS Version</w:t>
            </w:r>
          </w:p>
        </w:tc>
        <w:tc>
          <w:tcPr>
            <w:tcW w:w="5112" w:type="dxa"/>
            <w:vAlign w:val="center"/>
          </w:tcPr>
          <w:p w14:paraId="47B4A1E8">
            <w:pPr>
              <w:spacing w:after="0" w:line="240" w:lineRule="auto"/>
              <w:rPr>
                <w:rFonts w:hint="default" w:asciiTheme="majorAscii" w:hAnsiTheme="majorAscii"/>
                <w:i w:val="0"/>
                <w:iCs w:val="0"/>
              </w:rPr>
            </w:pPr>
            <w:r>
              <w:rPr>
                <w:rFonts w:hint="default" w:asciiTheme="majorAscii" w:hAnsiTheme="majorAscii"/>
                <w:b w:val="0"/>
                <w:i w:val="0"/>
                <w:iCs w:val="0"/>
                <w:sz w:val="20"/>
              </w:rPr>
              <w:t>1.0</w:t>
            </w:r>
          </w:p>
        </w:tc>
      </w:tr>
      <w:tr w14:paraId="24625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4A34E518">
            <w:pPr>
              <w:spacing w:after="0" w:line="240" w:lineRule="auto"/>
              <w:rPr>
                <w:rFonts w:hint="default" w:asciiTheme="majorAscii" w:hAnsiTheme="majorAscii"/>
                <w:i w:val="0"/>
                <w:iCs w:val="0"/>
              </w:rPr>
            </w:pPr>
            <w:r>
              <w:rPr>
                <w:rFonts w:hint="default" w:asciiTheme="majorAscii" w:hAnsiTheme="majorAscii"/>
                <w:b/>
                <w:i w:val="0"/>
                <w:iCs w:val="0"/>
                <w:sz w:val="20"/>
              </w:rPr>
              <w:t>SRS Date</w:t>
            </w:r>
          </w:p>
        </w:tc>
        <w:tc>
          <w:tcPr>
            <w:tcW w:w="5112" w:type="dxa"/>
            <w:vAlign w:val="center"/>
          </w:tcPr>
          <w:p w14:paraId="546A247A">
            <w:pPr>
              <w:spacing w:after="0" w:line="240" w:lineRule="auto"/>
              <w:rPr>
                <w:rFonts w:hint="default" w:asciiTheme="majorAscii" w:hAnsiTheme="majorAscii"/>
                <w:i w:val="0"/>
                <w:iCs w:val="0"/>
              </w:rPr>
            </w:pPr>
            <w:r>
              <w:rPr>
                <w:rFonts w:hint="default" w:asciiTheme="majorAscii" w:hAnsiTheme="majorAscii"/>
                <w:b w:val="0"/>
                <w:i w:val="0"/>
                <w:iCs w:val="0"/>
                <w:sz w:val="20"/>
              </w:rPr>
              <w:t>September 2026</w:t>
            </w:r>
          </w:p>
        </w:tc>
      </w:tr>
      <w:tr w14:paraId="68ECD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7C491BD5">
            <w:pPr>
              <w:spacing w:after="0" w:line="240" w:lineRule="auto"/>
              <w:rPr>
                <w:rFonts w:hint="default" w:asciiTheme="majorAscii" w:hAnsiTheme="majorAscii"/>
                <w:i w:val="0"/>
                <w:iCs w:val="0"/>
              </w:rPr>
            </w:pPr>
            <w:r>
              <w:rPr>
                <w:rFonts w:hint="default" w:asciiTheme="majorAscii" w:hAnsiTheme="majorAscii"/>
                <w:b/>
                <w:i w:val="0"/>
                <w:iCs w:val="0"/>
                <w:sz w:val="20"/>
              </w:rPr>
              <w:t>Analysis Role</w:t>
            </w:r>
          </w:p>
        </w:tc>
        <w:tc>
          <w:tcPr>
            <w:tcW w:w="5112" w:type="dxa"/>
            <w:vAlign w:val="center"/>
          </w:tcPr>
          <w:p w14:paraId="3213EE6C">
            <w:pPr>
              <w:spacing w:after="0" w:line="240" w:lineRule="auto"/>
              <w:rPr>
                <w:rFonts w:hint="default" w:asciiTheme="majorAscii" w:hAnsiTheme="majorAscii"/>
                <w:i w:val="0"/>
                <w:iCs w:val="0"/>
              </w:rPr>
            </w:pPr>
            <w:r>
              <w:rPr>
                <w:rFonts w:hint="default" w:asciiTheme="majorAscii" w:hAnsiTheme="majorAscii"/>
                <w:b w:val="0"/>
                <w:i w:val="0"/>
                <w:iCs w:val="0"/>
                <w:sz w:val="20"/>
              </w:rPr>
              <w:t>SQA / QA Requirement Analysis</w:t>
            </w:r>
          </w:p>
        </w:tc>
      </w:tr>
      <w:tr w14:paraId="46216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339FE8FF">
            <w:pPr>
              <w:spacing w:after="0" w:line="240" w:lineRule="auto"/>
              <w:rPr>
                <w:rFonts w:hint="default" w:asciiTheme="majorAscii" w:hAnsiTheme="majorAscii"/>
                <w:i w:val="0"/>
                <w:iCs w:val="0"/>
              </w:rPr>
            </w:pPr>
            <w:r>
              <w:rPr>
                <w:rFonts w:hint="default" w:asciiTheme="majorAscii" w:hAnsiTheme="majorAscii"/>
                <w:b/>
                <w:i w:val="0"/>
                <w:iCs w:val="0"/>
                <w:sz w:val="20"/>
              </w:rPr>
              <w:t>Analysis Status</w:t>
            </w:r>
          </w:p>
        </w:tc>
        <w:tc>
          <w:tcPr>
            <w:tcW w:w="5112" w:type="dxa"/>
            <w:vAlign w:val="center"/>
          </w:tcPr>
          <w:p w14:paraId="6A6ED181">
            <w:pPr>
              <w:spacing w:after="0" w:line="240" w:lineRule="auto"/>
              <w:rPr>
                <w:rFonts w:hint="default" w:asciiTheme="majorAscii" w:hAnsiTheme="majorAscii"/>
                <w:i w:val="0"/>
                <w:iCs w:val="0"/>
              </w:rPr>
            </w:pPr>
            <w:r>
              <w:rPr>
                <w:rFonts w:hint="default" w:asciiTheme="majorAscii" w:hAnsiTheme="majorAscii"/>
                <w:b w:val="0"/>
                <w:i w:val="0"/>
                <w:iCs w:val="0"/>
                <w:sz w:val="20"/>
              </w:rPr>
              <w:t>Draft for stakeholder clarification</w:t>
            </w:r>
          </w:p>
        </w:tc>
      </w:tr>
      <w:tr w14:paraId="6A199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420CC07D">
            <w:pPr>
              <w:spacing w:after="0" w:line="240" w:lineRule="auto"/>
              <w:rPr>
                <w:rFonts w:hint="default" w:asciiTheme="majorAscii" w:hAnsiTheme="majorAscii"/>
                <w:i w:val="0"/>
                <w:iCs w:val="0"/>
              </w:rPr>
            </w:pPr>
            <w:r>
              <w:rPr>
                <w:rFonts w:hint="default" w:asciiTheme="majorAscii" w:hAnsiTheme="majorAscii"/>
                <w:b/>
                <w:i w:val="0"/>
                <w:iCs w:val="0"/>
                <w:sz w:val="20"/>
              </w:rPr>
              <w:t>Scope Reviewed</w:t>
            </w:r>
          </w:p>
        </w:tc>
        <w:tc>
          <w:tcPr>
            <w:tcW w:w="5112" w:type="dxa"/>
            <w:vAlign w:val="center"/>
          </w:tcPr>
          <w:p w14:paraId="58700629">
            <w:pPr>
              <w:spacing w:after="0" w:line="240" w:lineRule="auto"/>
              <w:rPr>
                <w:rFonts w:hint="default" w:asciiTheme="majorAscii" w:hAnsiTheme="majorAscii"/>
                <w:i w:val="0"/>
                <w:iCs w:val="0"/>
              </w:rPr>
            </w:pPr>
            <w:r>
              <w:rPr>
                <w:rFonts w:hint="default" w:asciiTheme="majorAscii" w:hAnsiTheme="majorAscii"/>
                <w:b w:val="0"/>
                <w:i w:val="0"/>
                <w:iCs w:val="0"/>
                <w:sz w:val="20"/>
              </w:rPr>
              <w:t>Sections 1–9, all listed Functional Requirements, Non-Functional Requirements and Business Rules</w:t>
            </w:r>
          </w:p>
        </w:tc>
      </w:tr>
    </w:tbl>
    <w:p w14:paraId="7EFECF4B">
      <w:pPr>
        <w:rPr>
          <w:rFonts w:hint="default" w:asciiTheme="majorAscii" w:hAnsiTheme="majorAscii"/>
          <w:i w:val="0"/>
          <w:iCs w:val="0"/>
        </w:rPr>
      </w:pPr>
    </w:p>
    <w:p w14:paraId="6D99FC19">
      <w:pPr>
        <w:spacing w:after="100" w:line="259" w:lineRule="auto"/>
        <w:rPr>
          <w:rFonts w:hint="default" w:asciiTheme="majorAscii" w:hAnsiTheme="majorAscii"/>
          <w:i w:val="0"/>
          <w:iCs w:val="0"/>
        </w:rPr>
      </w:pPr>
      <w:r>
        <w:rPr>
          <w:rFonts w:hint="default" w:asciiTheme="majorAscii" w:hAnsiTheme="majorAscii"/>
          <w:i w:val="0"/>
          <w:iCs w:val="0"/>
        </w:rPr>
        <w:t>Note: Repeated non-requirement artifacts/OCR noise present in the supplied source were excluded from this analysis and are not reproduced in this report.</w:t>
      </w:r>
    </w:p>
    <w:p w14:paraId="0669FEC6">
      <w:pPr>
        <w:rPr>
          <w:rFonts w:hint="default" w:asciiTheme="majorAscii" w:hAnsiTheme="majorAscii"/>
          <w:i w:val="0"/>
          <w:iCs w:val="0"/>
        </w:rPr>
      </w:pPr>
      <w:r>
        <w:rPr>
          <w:rFonts w:hint="default" w:asciiTheme="majorAscii" w:hAnsiTheme="majorAscii"/>
          <w:i w:val="0"/>
          <w:iCs w:val="0"/>
        </w:rPr>
        <w:br w:type="page"/>
      </w:r>
    </w:p>
    <w:p w14:paraId="1909B24A">
      <w:pPr>
        <w:pStyle w:val="2"/>
        <w:rPr>
          <w:rFonts w:hint="default" w:asciiTheme="majorAscii" w:hAnsiTheme="majorAscii"/>
          <w:i w:val="0"/>
          <w:iCs w:val="0"/>
        </w:rPr>
      </w:pPr>
      <w:r>
        <w:rPr>
          <w:rFonts w:hint="default" w:asciiTheme="majorAscii" w:hAnsiTheme="majorAscii"/>
          <w:i w:val="0"/>
          <w:iCs w:val="0"/>
        </w:rPr>
        <w:t>1. Executive Summary</w:t>
      </w:r>
    </w:p>
    <w:p w14:paraId="1946D508">
      <w:pPr>
        <w:spacing w:after="100" w:line="259" w:lineRule="auto"/>
        <w:rPr>
          <w:rFonts w:hint="default" w:asciiTheme="majorAscii" w:hAnsiTheme="majorAscii"/>
          <w:i w:val="0"/>
          <w:iCs w:val="0"/>
        </w:rPr>
      </w:pPr>
      <w:r>
        <w:rPr>
          <w:rFonts w:hint="default" w:asciiTheme="majorAscii" w:hAnsiTheme="majorAscii"/>
          <w:i w:val="0"/>
          <w:iCs w:val="0"/>
        </w:rPr>
        <w:t>This report analyzes the supplied RecruitAI SRS from an SQA perspective. The purpose is to determine whether the requirements are clear, complete, consistent, unambiguous and testable enough to support test design and execution.</w:t>
      </w:r>
    </w:p>
    <w:p w14:paraId="754D9B78">
      <w:pPr>
        <w:spacing w:after="100" w:line="259" w:lineRule="auto"/>
        <w:rPr>
          <w:rFonts w:hint="default" w:asciiTheme="majorAscii" w:hAnsiTheme="majorAscii"/>
          <w:i w:val="0"/>
          <w:iCs w:val="0"/>
        </w:rPr>
      </w:pPr>
      <w:r>
        <w:rPr>
          <w:rFonts w:hint="default" w:asciiTheme="majorAscii" w:hAnsiTheme="majorAscii"/>
          <w:i w:val="0"/>
          <w:iCs w:val="0"/>
        </w:rPr>
        <w:t>The review covered 64 functional requirements, 29 non-functional requirements and 8 business rules, for a total of 101 requirement/rule items.</w:t>
      </w:r>
    </w:p>
    <w:p w14:paraId="2DBBCF10">
      <w:pPr>
        <w:spacing w:after="100" w:line="259" w:lineRule="auto"/>
        <w:rPr>
          <w:rFonts w:hint="default" w:asciiTheme="majorAscii" w:hAnsiTheme="majorAscii"/>
          <w:i w:val="0"/>
          <w:iCs w:val="0"/>
        </w:rPr>
      </w:pPr>
      <w:r>
        <w:rPr>
          <w:rFonts w:hint="default" w:asciiTheme="majorAscii" w:hAnsiTheme="majorAscii"/>
          <w:i w:val="0"/>
          <w:iCs w:val="0"/>
        </w:rPr>
        <w:t>The SRS is a strong baseline because it defines roles, major workflows, API endpoints, external services, data entities, business rules and measurable performance targets. However, several requirements need clarification before QA can build a fully reliable test basis.</w:t>
      </w:r>
    </w:p>
    <w:p w14:paraId="58ADCAEF">
      <w:pPr>
        <w:pStyle w:val="3"/>
        <w:rPr>
          <w:rFonts w:hint="default" w:asciiTheme="majorAscii" w:hAnsiTheme="majorAscii"/>
          <w:i w:val="0"/>
          <w:iCs w:val="0"/>
        </w:rPr>
      </w:pPr>
      <w:r>
        <w:rPr>
          <w:rFonts w:hint="default" w:asciiTheme="majorAscii" w:hAnsiTheme="majorAscii"/>
          <w:i w:val="0"/>
          <w:iCs w:val="0"/>
        </w:rPr>
        <w:t>1.1 Overall QA Assessment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2325"/>
        <w:gridCol w:w="6140"/>
      </w:tblGrid>
      <w:tr w14:paraId="2A57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04" w:type="dxa"/>
            <w:shd w:val="clear" w:color="auto" w:fill="1F4E78"/>
            <w:vAlign w:val="center"/>
          </w:tcPr>
          <w:p w14:paraId="528B3592">
            <w:pPr>
              <w:spacing w:after="0" w:line="240" w:lineRule="auto"/>
              <w:rPr>
                <w:rFonts w:hint="default" w:asciiTheme="majorAscii" w:hAnsiTheme="majorAscii"/>
                <w:i w:val="0"/>
                <w:iCs w:val="0"/>
              </w:rPr>
            </w:pPr>
            <w:r>
              <w:rPr>
                <w:rFonts w:hint="default" w:asciiTheme="majorAscii" w:hAnsiTheme="majorAscii"/>
                <w:b/>
                <w:i w:val="0"/>
                <w:iCs w:val="0"/>
                <w:color w:val="FFFFFF"/>
                <w:sz w:val="18"/>
              </w:rPr>
              <w:t>Area</w:t>
            </w:r>
          </w:p>
        </w:tc>
        <w:tc>
          <w:tcPr>
            <w:tcW w:w="2880" w:type="dxa"/>
            <w:shd w:val="clear" w:color="auto" w:fill="1F4E78"/>
            <w:vAlign w:val="center"/>
          </w:tcPr>
          <w:p w14:paraId="55F8B9E3">
            <w:pPr>
              <w:spacing w:after="0" w:line="240" w:lineRule="auto"/>
              <w:rPr>
                <w:rFonts w:hint="default" w:asciiTheme="majorAscii" w:hAnsiTheme="majorAscii"/>
                <w:i w:val="0"/>
                <w:iCs w:val="0"/>
              </w:rPr>
            </w:pPr>
            <w:r>
              <w:rPr>
                <w:rFonts w:hint="default" w:asciiTheme="majorAscii" w:hAnsiTheme="majorAscii"/>
                <w:b/>
                <w:i w:val="0"/>
                <w:iCs w:val="0"/>
                <w:color w:val="FFFFFF"/>
                <w:sz w:val="18"/>
              </w:rPr>
              <w:t>Assessment</w:t>
            </w:r>
          </w:p>
        </w:tc>
        <w:tc>
          <w:tcPr>
            <w:tcW w:w="7920" w:type="dxa"/>
            <w:shd w:val="clear" w:color="auto" w:fill="1F4E78"/>
            <w:vAlign w:val="center"/>
          </w:tcPr>
          <w:p w14:paraId="4AA7D8EA">
            <w:pPr>
              <w:spacing w:after="0" w:line="240" w:lineRule="auto"/>
              <w:rPr>
                <w:rFonts w:hint="default" w:asciiTheme="majorAscii" w:hAnsiTheme="majorAscii"/>
                <w:i w:val="0"/>
                <w:iCs w:val="0"/>
              </w:rPr>
            </w:pPr>
            <w:r>
              <w:rPr>
                <w:rFonts w:hint="default" w:asciiTheme="majorAscii" w:hAnsiTheme="majorAscii"/>
                <w:b/>
                <w:i w:val="0"/>
                <w:iCs w:val="0"/>
                <w:color w:val="FFFFFF"/>
                <w:sz w:val="18"/>
              </w:rPr>
              <w:t>QA interpretation</w:t>
            </w:r>
          </w:p>
        </w:tc>
      </w:tr>
      <w:tr w14:paraId="3BD15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EF77539">
            <w:pPr>
              <w:spacing w:after="0" w:line="240" w:lineRule="auto"/>
              <w:rPr>
                <w:rFonts w:hint="default" w:asciiTheme="majorAscii" w:hAnsiTheme="majorAscii"/>
                <w:i w:val="0"/>
                <w:iCs w:val="0"/>
              </w:rPr>
            </w:pPr>
            <w:r>
              <w:rPr>
                <w:rFonts w:hint="default" w:asciiTheme="majorAscii" w:hAnsiTheme="majorAscii"/>
                <w:b w:val="0"/>
                <w:i w:val="0"/>
                <w:iCs w:val="0"/>
                <w:sz w:val="18"/>
              </w:rPr>
              <w:t>Requirement coverage</w:t>
            </w:r>
          </w:p>
        </w:tc>
        <w:tc>
          <w:tcPr>
            <w:tcW w:w="2880" w:type="dxa"/>
            <w:vAlign w:val="center"/>
          </w:tcPr>
          <w:p w14:paraId="6218482F">
            <w:pPr>
              <w:spacing w:after="0" w:line="240" w:lineRule="auto"/>
              <w:rPr>
                <w:rFonts w:hint="default" w:asciiTheme="majorAscii" w:hAnsiTheme="majorAscii"/>
                <w:i w:val="0"/>
                <w:iCs w:val="0"/>
              </w:rPr>
            </w:pPr>
            <w:r>
              <w:rPr>
                <w:rFonts w:hint="default" w:asciiTheme="majorAscii" w:hAnsiTheme="majorAscii"/>
                <w:b w:val="0"/>
                <w:i w:val="0"/>
                <w:iCs w:val="0"/>
                <w:sz w:val="18"/>
              </w:rPr>
              <w:t>Broad and useful</w:t>
            </w:r>
          </w:p>
        </w:tc>
        <w:tc>
          <w:tcPr>
            <w:tcW w:w="7920" w:type="dxa"/>
            <w:vAlign w:val="center"/>
          </w:tcPr>
          <w:p w14:paraId="0F91ABA5">
            <w:pPr>
              <w:spacing w:after="0" w:line="240" w:lineRule="auto"/>
              <w:rPr>
                <w:rFonts w:hint="default" w:asciiTheme="majorAscii" w:hAnsiTheme="majorAscii"/>
                <w:i w:val="0"/>
                <w:iCs w:val="0"/>
              </w:rPr>
            </w:pPr>
            <w:r>
              <w:rPr>
                <w:rFonts w:hint="default" w:asciiTheme="majorAscii" w:hAnsiTheme="majorAscii"/>
                <w:b w:val="0"/>
                <w:i w:val="0"/>
                <w:iCs w:val="0"/>
                <w:sz w:val="18"/>
              </w:rPr>
              <w:t>Authentication, jobs, applications, CV screening, interviews, scheduling, chat, admin, security, performance and business rules are represented.</w:t>
            </w:r>
          </w:p>
        </w:tc>
      </w:tr>
      <w:tr w14:paraId="465C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3F6F9"/>
            <w:vAlign w:val="center"/>
          </w:tcPr>
          <w:p w14:paraId="57E03FB0">
            <w:pPr>
              <w:spacing w:after="0" w:line="240" w:lineRule="auto"/>
              <w:rPr>
                <w:rFonts w:hint="default" w:asciiTheme="majorAscii" w:hAnsiTheme="majorAscii"/>
                <w:i w:val="0"/>
                <w:iCs w:val="0"/>
              </w:rPr>
            </w:pPr>
            <w:r>
              <w:rPr>
                <w:rFonts w:hint="default" w:asciiTheme="majorAscii" w:hAnsiTheme="majorAscii"/>
                <w:b w:val="0"/>
                <w:i w:val="0"/>
                <w:iCs w:val="0"/>
                <w:sz w:val="18"/>
              </w:rPr>
              <w:t>Testability</w:t>
            </w:r>
          </w:p>
        </w:tc>
        <w:tc>
          <w:tcPr>
            <w:tcW w:w="2880" w:type="dxa"/>
            <w:shd w:val="clear" w:color="auto" w:fill="F3F6F9"/>
            <w:vAlign w:val="center"/>
          </w:tcPr>
          <w:p w14:paraId="6D7AF56B">
            <w:pPr>
              <w:spacing w:after="0" w:line="240" w:lineRule="auto"/>
              <w:rPr>
                <w:rFonts w:hint="default" w:asciiTheme="majorAscii" w:hAnsiTheme="majorAscii"/>
                <w:i w:val="0"/>
                <w:iCs w:val="0"/>
              </w:rPr>
            </w:pPr>
            <w:r>
              <w:rPr>
                <w:rFonts w:hint="default" w:asciiTheme="majorAscii" w:hAnsiTheme="majorAscii"/>
                <w:b w:val="0"/>
                <w:i w:val="0"/>
                <w:iCs w:val="0"/>
                <w:sz w:val="18"/>
              </w:rPr>
              <w:t>Moderate</w:t>
            </w:r>
          </w:p>
        </w:tc>
        <w:tc>
          <w:tcPr>
            <w:tcW w:w="7920" w:type="dxa"/>
            <w:shd w:val="clear" w:color="auto" w:fill="F3F6F9"/>
            <w:vAlign w:val="center"/>
          </w:tcPr>
          <w:p w14:paraId="0C22C57A">
            <w:pPr>
              <w:spacing w:after="0" w:line="240" w:lineRule="auto"/>
              <w:rPr>
                <w:rFonts w:hint="default" w:asciiTheme="majorAscii" w:hAnsiTheme="majorAscii"/>
                <w:i w:val="0"/>
                <w:iCs w:val="0"/>
              </w:rPr>
            </w:pPr>
            <w:r>
              <w:rPr>
                <w:rFonts w:hint="default" w:asciiTheme="majorAscii" w:hAnsiTheme="majorAscii"/>
                <w:b w:val="0"/>
                <w:i w:val="0"/>
                <w:iCs w:val="0"/>
                <w:sz w:val="18"/>
              </w:rPr>
              <w:t>Many requirements are directly testable, but some lack precise expected responses, boundary rules, or measurable conditions.</w:t>
            </w:r>
          </w:p>
        </w:tc>
      </w:tr>
      <w:tr w14:paraId="556F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CB55AAA">
            <w:pPr>
              <w:spacing w:after="0" w:line="240" w:lineRule="auto"/>
              <w:rPr>
                <w:rFonts w:hint="default" w:asciiTheme="majorAscii" w:hAnsiTheme="majorAscii"/>
                <w:i w:val="0"/>
                <w:iCs w:val="0"/>
              </w:rPr>
            </w:pPr>
            <w:r>
              <w:rPr>
                <w:rFonts w:hint="default" w:asciiTheme="majorAscii" w:hAnsiTheme="majorAscii"/>
                <w:b w:val="0"/>
                <w:i w:val="0"/>
                <w:iCs w:val="0"/>
                <w:sz w:val="18"/>
              </w:rPr>
              <w:t>Consistency</w:t>
            </w:r>
          </w:p>
        </w:tc>
        <w:tc>
          <w:tcPr>
            <w:tcW w:w="2880" w:type="dxa"/>
            <w:vAlign w:val="center"/>
          </w:tcPr>
          <w:p w14:paraId="0DB4B004">
            <w:pPr>
              <w:spacing w:after="0" w:line="240" w:lineRule="auto"/>
              <w:rPr>
                <w:rFonts w:hint="default" w:asciiTheme="majorAscii" w:hAnsiTheme="majorAscii"/>
                <w:i w:val="0"/>
                <w:iCs w:val="0"/>
              </w:rPr>
            </w:pPr>
            <w:r>
              <w:rPr>
                <w:rFonts w:hint="default" w:asciiTheme="majorAscii" w:hAnsiTheme="majorAscii"/>
                <w:b w:val="0"/>
                <w:i w:val="0"/>
                <w:iCs w:val="0"/>
                <w:sz w:val="18"/>
              </w:rPr>
              <w:t>Needs correction</w:t>
            </w:r>
          </w:p>
        </w:tc>
        <w:tc>
          <w:tcPr>
            <w:tcW w:w="7920" w:type="dxa"/>
            <w:vAlign w:val="center"/>
          </w:tcPr>
          <w:p w14:paraId="33D4E352">
            <w:pPr>
              <w:spacing w:after="0" w:line="240" w:lineRule="auto"/>
              <w:rPr>
                <w:rFonts w:hint="default" w:asciiTheme="majorAscii" w:hAnsiTheme="majorAscii"/>
                <w:i w:val="0"/>
                <w:iCs w:val="0"/>
              </w:rPr>
            </w:pPr>
            <w:r>
              <w:rPr>
                <w:rFonts w:hint="default" w:asciiTheme="majorAscii" w:hAnsiTheme="majorAscii"/>
                <w:b w:val="0"/>
                <w:i w:val="0"/>
                <w:iCs w:val="0"/>
                <w:sz w:val="18"/>
              </w:rPr>
              <w:t>Several cross-section contradictions/mismatches exist, especially token expiry, identity matching, API naming, data-model fields and email service naming.</w:t>
            </w:r>
          </w:p>
        </w:tc>
      </w:tr>
      <w:tr w14:paraId="53F1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3F6F9"/>
            <w:vAlign w:val="center"/>
          </w:tcPr>
          <w:p w14:paraId="654ED0EA">
            <w:pPr>
              <w:spacing w:after="0" w:line="240" w:lineRule="auto"/>
              <w:rPr>
                <w:rFonts w:hint="default" w:asciiTheme="majorAscii" w:hAnsiTheme="majorAscii"/>
                <w:i w:val="0"/>
                <w:iCs w:val="0"/>
              </w:rPr>
            </w:pPr>
            <w:r>
              <w:rPr>
                <w:rFonts w:hint="default" w:asciiTheme="majorAscii" w:hAnsiTheme="majorAscii"/>
                <w:b w:val="0"/>
                <w:i w:val="0"/>
                <w:iCs w:val="0"/>
                <w:sz w:val="18"/>
              </w:rPr>
              <w:t>Completeness</w:t>
            </w:r>
          </w:p>
        </w:tc>
        <w:tc>
          <w:tcPr>
            <w:tcW w:w="2880" w:type="dxa"/>
            <w:shd w:val="clear" w:color="auto" w:fill="F3F6F9"/>
            <w:vAlign w:val="center"/>
          </w:tcPr>
          <w:p w14:paraId="18735F0F">
            <w:pPr>
              <w:spacing w:after="0" w:line="240" w:lineRule="auto"/>
              <w:rPr>
                <w:rFonts w:hint="default" w:asciiTheme="majorAscii" w:hAnsiTheme="majorAscii"/>
                <w:i w:val="0"/>
                <w:iCs w:val="0"/>
              </w:rPr>
            </w:pPr>
            <w:r>
              <w:rPr>
                <w:rFonts w:hint="default" w:asciiTheme="majorAscii" w:hAnsiTheme="majorAscii"/>
                <w:b w:val="0"/>
                <w:i w:val="0"/>
                <w:iCs w:val="0"/>
                <w:sz w:val="18"/>
              </w:rPr>
              <w:t>Needs clarification</w:t>
            </w:r>
          </w:p>
        </w:tc>
        <w:tc>
          <w:tcPr>
            <w:tcW w:w="7920" w:type="dxa"/>
            <w:shd w:val="clear" w:color="auto" w:fill="F3F6F9"/>
            <w:vAlign w:val="center"/>
          </w:tcPr>
          <w:p w14:paraId="1C3CA4C3">
            <w:pPr>
              <w:spacing w:after="0" w:line="240" w:lineRule="auto"/>
              <w:rPr>
                <w:rFonts w:hint="default" w:asciiTheme="majorAscii" w:hAnsiTheme="majorAscii"/>
                <w:i w:val="0"/>
                <w:iCs w:val="0"/>
              </w:rPr>
            </w:pPr>
            <w:r>
              <w:rPr>
                <w:rFonts w:hint="default" w:asciiTheme="majorAscii" w:hAnsiTheme="majorAscii"/>
                <w:b w:val="0"/>
                <w:i w:val="0"/>
                <w:iCs w:val="0"/>
                <w:sz w:val="18"/>
              </w:rPr>
              <w:t>Password rules, admin provisioning, notification details, idempotency, retention, performance test profile and multiple edge cases are missing.</w:t>
            </w:r>
          </w:p>
        </w:tc>
      </w:tr>
      <w:tr w14:paraId="3A364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1C203D7">
            <w:pPr>
              <w:spacing w:after="0" w:line="240" w:lineRule="auto"/>
              <w:rPr>
                <w:rFonts w:hint="default" w:asciiTheme="majorAscii" w:hAnsiTheme="majorAscii"/>
                <w:i w:val="0"/>
                <w:iCs w:val="0"/>
              </w:rPr>
            </w:pPr>
            <w:r>
              <w:rPr>
                <w:rFonts w:hint="default" w:asciiTheme="majorAscii" w:hAnsiTheme="majorAscii"/>
                <w:b w:val="0"/>
                <w:i w:val="0"/>
                <w:iCs w:val="0"/>
                <w:sz w:val="18"/>
              </w:rPr>
              <w:t>QA readiness</w:t>
            </w:r>
          </w:p>
        </w:tc>
        <w:tc>
          <w:tcPr>
            <w:tcW w:w="2880" w:type="dxa"/>
            <w:vAlign w:val="center"/>
          </w:tcPr>
          <w:p w14:paraId="631A3940">
            <w:pPr>
              <w:spacing w:after="0" w:line="240" w:lineRule="auto"/>
              <w:rPr>
                <w:rFonts w:hint="default" w:asciiTheme="majorAscii" w:hAnsiTheme="majorAscii"/>
                <w:i w:val="0"/>
                <w:iCs w:val="0"/>
              </w:rPr>
            </w:pPr>
            <w:r>
              <w:rPr>
                <w:rFonts w:hint="default" w:asciiTheme="majorAscii" w:hAnsiTheme="majorAscii"/>
                <w:b w:val="0"/>
                <w:i w:val="0"/>
                <w:iCs w:val="0"/>
                <w:sz w:val="18"/>
              </w:rPr>
              <w:t>Not fully ready for final test-case baseline</w:t>
            </w:r>
          </w:p>
        </w:tc>
        <w:tc>
          <w:tcPr>
            <w:tcW w:w="7920" w:type="dxa"/>
            <w:vAlign w:val="center"/>
          </w:tcPr>
          <w:p w14:paraId="4A108E8D">
            <w:pPr>
              <w:spacing w:after="0" w:line="240" w:lineRule="auto"/>
              <w:rPr>
                <w:rFonts w:hint="default" w:asciiTheme="majorAscii" w:hAnsiTheme="majorAscii"/>
                <w:i w:val="0"/>
                <w:iCs w:val="0"/>
              </w:rPr>
            </w:pPr>
            <w:r>
              <w:rPr>
                <w:rFonts w:hint="default" w:asciiTheme="majorAscii" w:hAnsiTheme="majorAscii"/>
                <w:b w:val="0"/>
                <w:i w:val="0"/>
                <w:iCs w:val="0"/>
                <w:sz w:val="18"/>
              </w:rPr>
              <w:t>The SRS can be used to start analysis and draft scenarios, but critical ambiguities should be resolved before execution sign-off.</w:t>
            </w:r>
          </w:p>
        </w:tc>
      </w:tr>
    </w:tbl>
    <w:p w14:paraId="2D123FD7">
      <w:pPr>
        <w:spacing w:after="60"/>
        <w:rPr>
          <w:rFonts w:hint="default" w:asciiTheme="majorAscii" w:hAnsiTheme="majorAscii"/>
          <w:i w:val="0"/>
          <w:iCs w:val="0"/>
        </w:rPr>
      </w:pPr>
    </w:p>
    <w:p w14:paraId="3C88B70A">
      <w:pPr>
        <w:spacing w:after="60"/>
        <w:rPr>
          <w:rFonts w:hint="default" w:asciiTheme="majorAscii" w:hAnsiTheme="majorAscii"/>
          <w:i w:val="0"/>
          <w:iCs w:val="0"/>
        </w:rPr>
      </w:pPr>
    </w:p>
    <w:p w14:paraId="2C506D7A">
      <w:pPr>
        <w:pStyle w:val="3"/>
        <w:rPr>
          <w:rFonts w:hint="default" w:asciiTheme="majorAscii" w:hAnsiTheme="majorAscii"/>
          <w:i w:val="0"/>
          <w:iCs w:val="0"/>
        </w:rPr>
      </w:pPr>
      <w:r>
        <w:rPr>
          <w:rFonts w:hint="default" w:asciiTheme="majorAscii" w:hAnsiTheme="majorAscii"/>
          <w:i w:val="0"/>
          <w:iCs w:val="0"/>
        </w:rPr>
        <w:t>1.3 Requirement Quality Criteria Used</w:t>
      </w:r>
    </w:p>
    <w:p w14:paraId="3198AFDC">
      <w:pPr>
        <w:pStyle w:val="23"/>
        <w:spacing w:after="40"/>
        <w:rPr>
          <w:rFonts w:hint="default" w:asciiTheme="majorAscii" w:hAnsiTheme="majorAscii"/>
          <w:i w:val="0"/>
          <w:iCs w:val="0"/>
        </w:rPr>
      </w:pPr>
      <w:r>
        <w:rPr>
          <w:rFonts w:hint="default" w:asciiTheme="majorAscii" w:hAnsiTheme="majorAscii"/>
          <w:i w:val="0"/>
          <w:iCs w:val="0"/>
        </w:rPr>
        <w:t>Clarity: a QA engineer can understand the intended behavior without guessing.</w:t>
      </w:r>
    </w:p>
    <w:p w14:paraId="13CD3EEB">
      <w:pPr>
        <w:pStyle w:val="23"/>
        <w:spacing w:after="40"/>
        <w:rPr>
          <w:rFonts w:hint="default" w:asciiTheme="majorAscii" w:hAnsiTheme="majorAscii"/>
          <w:i w:val="0"/>
          <w:iCs w:val="0"/>
        </w:rPr>
      </w:pPr>
      <w:r>
        <w:rPr>
          <w:rFonts w:hint="default" w:asciiTheme="majorAscii" w:hAnsiTheme="majorAscii"/>
          <w:i w:val="0"/>
          <w:iCs w:val="0"/>
        </w:rPr>
        <w:t>Completeness: required inputs, outputs, validations, exceptions, dependencies and important edge cases are defined.</w:t>
      </w:r>
    </w:p>
    <w:p w14:paraId="72F2A16A">
      <w:pPr>
        <w:pStyle w:val="23"/>
        <w:spacing w:after="40"/>
        <w:rPr>
          <w:rFonts w:hint="default" w:asciiTheme="majorAscii" w:hAnsiTheme="majorAscii"/>
          <w:i w:val="0"/>
          <w:iCs w:val="0"/>
        </w:rPr>
      </w:pPr>
      <w:r>
        <w:rPr>
          <w:rFonts w:hint="default" w:asciiTheme="majorAscii" w:hAnsiTheme="majorAscii"/>
          <w:i w:val="0"/>
          <w:iCs w:val="0"/>
        </w:rPr>
        <w:t>Consistency: the requirement does not conflict with another requirement, data model, API definition or business rule.</w:t>
      </w:r>
    </w:p>
    <w:p w14:paraId="0A055C1F">
      <w:pPr>
        <w:pStyle w:val="23"/>
        <w:spacing w:after="40"/>
        <w:rPr>
          <w:rFonts w:hint="default" w:asciiTheme="majorAscii" w:hAnsiTheme="majorAscii"/>
          <w:i w:val="0"/>
          <w:iCs w:val="0"/>
        </w:rPr>
      </w:pPr>
      <w:r>
        <w:rPr>
          <w:rFonts w:hint="default" w:asciiTheme="majorAscii" w:hAnsiTheme="majorAscii"/>
          <w:i w:val="0"/>
          <w:iCs w:val="0"/>
        </w:rPr>
        <w:t>Testability: objective pass/fail verification is possible using measurable conditions or observable behavior.</w:t>
      </w:r>
    </w:p>
    <w:p w14:paraId="691FC4FA">
      <w:pPr>
        <w:pStyle w:val="23"/>
        <w:spacing w:after="40"/>
        <w:rPr>
          <w:rFonts w:hint="default" w:asciiTheme="majorAscii" w:hAnsiTheme="majorAscii"/>
          <w:i w:val="0"/>
          <w:iCs w:val="0"/>
        </w:rPr>
      </w:pPr>
      <w:r>
        <w:rPr>
          <w:rFonts w:hint="default" w:asciiTheme="majorAscii" w:hAnsiTheme="majorAscii"/>
          <w:i w:val="0"/>
          <w:iCs w:val="0"/>
        </w:rPr>
        <w:t>Traceability: each requirement has a unique ID and can be mapped to test scenarios/cases.</w:t>
      </w:r>
    </w:p>
    <w:p w14:paraId="51DEC5C7">
      <w:pPr>
        <w:rPr>
          <w:rFonts w:hint="default" w:asciiTheme="majorAscii" w:hAnsiTheme="majorAscii"/>
          <w:i w:val="0"/>
          <w:iCs w:val="0"/>
        </w:rPr>
        <w:sectPr>
          <w:footerReference r:id="rId5" w:type="default"/>
          <w:pgSz w:w="12240" w:h="15840"/>
          <w:pgMar w:top="936" w:right="1008" w:bottom="936" w:left="1008" w:header="720" w:footer="720" w:gutter="0"/>
          <w:cols w:space="720" w:num="1"/>
          <w:docGrid w:linePitch="360" w:charSpace="0"/>
        </w:sectPr>
      </w:pPr>
    </w:p>
    <w:p w14:paraId="7FBA2CC2">
      <w:pPr>
        <w:pStyle w:val="2"/>
        <w:rPr>
          <w:rFonts w:hint="default" w:asciiTheme="majorAscii" w:hAnsiTheme="majorAscii"/>
          <w:i w:val="0"/>
          <w:iCs w:val="0"/>
        </w:rPr>
      </w:pPr>
      <w:r>
        <w:rPr>
          <w:rFonts w:hint="default" w:asciiTheme="majorAscii" w:hAnsiTheme="majorAscii"/>
          <w:i w:val="0"/>
          <w:iCs w:val="0"/>
        </w:rPr>
        <w:t>2. Detailed Functional Requirement Analysis</w:t>
      </w:r>
    </w:p>
    <w:p w14:paraId="7A4617E1">
      <w:pPr>
        <w:spacing w:after="100" w:line="259" w:lineRule="auto"/>
        <w:rPr>
          <w:rFonts w:hint="default" w:asciiTheme="majorAscii" w:hAnsiTheme="majorAscii"/>
          <w:i w:val="0"/>
          <w:iCs w:val="0"/>
        </w:rPr>
      </w:pPr>
      <w:r>
        <w:rPr>
          <w:rFonts w:hint="default" w:asciiTheme="majorAscii" w:hAnsiTheme="majorAscii"/>
          <w:i w:val="0"/>
          <w:iCs w:val="0"/>
        </w:rP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1"/>
        <w:gridCol w:w="3281"/>
        <w:gridCol w:w="892"/>
        <w:gridCol w:w="980"/>
        <w:gridCol w:w="951"/>
      </w:tblGrid>
      <w:tr w14:paraId="6F1B6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091" w:type="dxa"/>
            <w:shd w:val="clear" w:color="auto" w:fill="1F4E78"/>
            <w:vAlign w:val="center"/>
          </w:tcPr>
          <w:p w14:paraId="03DCFDC2">
            <w:pPr>
              <w:spacing w:after="0" w:line="240" w:lineRule="auto"/>
              <w:rPr>
                <w:rFonts w:hint="default" w:asciiTheme="majorAscii" w:hAnsiTheme="majorAscii"/>
                <w:i w:val="0"/>
                <w:iCs w:val="0"/>
              </w:rPr>
            </w:pPr>
            <w:r>
              <w:rPr>
                <w:rFonts w:hint="default" w:asciiTheme="majorAscii" w:hAnsiTheme="majorAscii"/>
                <w:b/>
                <w:i w:val="0"/>
                <w:iCs w:val="0"/>
                <w:color w:val="FFFFFF"/>
                <w:sz w:val="15"/>
              </w:rPr>
              <w:t>Req ID</w:t>
            </w:r>
          </w:p>
        </w:tc>
        <w:tc>
          <w:tcPr>
            <w:tcW w:w="3281" w:type="dxa"/>
            <w:shd w:val="clear" w:color="auto" w:fill="1F4E78"/>
            <w:vAlign w:val="center"/>
          </w:tcPr>
          <w:p w14:paraId="5BF3C890">
            <w:pPr>
              <w:spacing w:after="0" w:line="240" w:lineRule="auto"/>
              <w:rPr>
                <w:rFonts w:hint="default" w:asciiTheme="majorAscii" w:hAnsiTheme="majorAscii"/>
                <w:i w:val="0"/>
                <w:iCs w:val="0"/>
              </w:rPr>
            </w:pPr>
            <w:r>
              <w:rPr>
                <w:rFonts w:hint="default" w:asciiTheme="majorAscii" w:hAnsiTheme="majorAscii"/>
                <w:b/>
                <w:i w:val="0"/>
                <w:iCs w:val="0"/>
                <w:color w:val="FFFFFF"/>
                <w:sz w:val="15"/>
              </w:rPr>
              <w:t>Requirement Summary</w:t>
            </w:r>
          </w:p>
        </w:tc>
        <w:tc>
          <w:tcPr>
            <w:tcW w:w="892" w:type="dxa"/>
            <w:shd w:val="clear" w:color="auto" w:fill="1F4E78"/>
            <w:vAlign w:val="center"/>
          </w:tcPr>
          <w:p w14:paraId="72C3D1DB">
            <w:pPr>
              <w:spacing w:after="0" w:line="240" w:lineRule="auto"/>
              <w:rPr>
                <w:rFonts w:hint="default" w:asciiTheme="majorAscii" w:hAnsiTheme="majorAscii"/>
                <w:i w:val="0"/>
                <w:iCs w:val="0"/>
              </w:rPr>
            </w:pPr>
            <w:r>
              <w:rPr>
                <w:rFonts w:hint="default" w:asciiTheme="majorAscii" w:hAnsiTheme="majorAscii"/>
                <w:b/>
                <w:i w:val="0"/>
                <w:iCs w:val="0"/>
                <w:color w:val="FFFFFF"/>
                <w:sz w:val="15"/>
              </w:rPr>
              <w:t>Clarity</w:t>
            </w:r>
          </w:p>
        </w:tc>
        <w:tc>
          <w:tcPr>
            <w:tcW w:w="980" w:type="dxa"/>
            <w:shd w:val="clear" w:color="auto" w:fill="1F4E78"/>
            <w:vAlign w:val="center"/>
          </w:tcPr>
          <w:p w14:paraId="3B86A99F">
            <w:pPr>
              <w:spacing w:after="0" w:line="240" w:lineRule="auto"/>
              <w:rPr>
                <w:rFonts w:hint="default" w:asciiTheme="majorAscii" w:hAnsiTheme="majorAscii"/>
                <w:i w:val="0"/>
                <w:iCs w:val="0"/>
              </w:rPr>
            </w:pPr>
            <w:r>
              <w:rPr>
                <w:rFonts w:hint="default" w:asciiTheme="majorAscii" w:hAnsiTheme="majorAscii"/>
                <w:b/>
                <w:i w:val="0"/>
                <w:iCs w:val="0"/>
                <w:color w:val="FFFFFF"/>
                <w:sz w:val="15"/>
              </w:rPr>
              <w:t>Testable</w:t>
            </w:r>
          </w:p>
        </w:tc>
        <w:tc>
          <w:tcPr>
            <w:tcW w:w="951" w:type="dxa"/>
            <w:shd w:val="clear" w:color="auto" w:fill="1F4E78"/>
            <w:vAlign w:val="center"/>
          </w:tcPr>
          <w:p w14:paraId="0F65ECEC">
            <w:pPr>
              <w:spacing w:after="0" w:line="240" w:lineRule="auto"/>
              <w:rPr>
                <w:rFonts w:hint="default" w:asciiTheme="majorAscii" w:hAnsiTheme="majorAscii"/>
                <w:i w:val="0"/>
                <w:iCs w:val="0"/>
              </w:rPr>
            </w:pPr>
            <w:r>
              <w:rPr>
                <w:rFonts w:hint="default" w:asciiTheme="majorAscii" w:hAnsiTheme="majorAscii"/>
                <w:b/>
                <w:i w:val="0"/>
                <w:iCs w:val="0"/>
                <w:color w:val="FFFFFF"/>
                <w:sz w:val="15"/>
              </w:rPr>
              <w:t>Complete</w:t>
            </w:r>
          </w:p>
        </w:tc>
      </w:tr>
      <w:tr w14:paraId="21CD2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616557CC">
            <w:pPr>
              <w:spacing w:after="0" w:line="240" w:lineRule="auto"/>
              <w:rPr>
                <w:rFonts w:hint="default" w:asciiTheme="majorAscii" w:hAnsiTheme="majorAscii"/>
                <w:i w:val="0"/>
                <w:iCs w:val="0"/>
              </w:rPr>
            </w:pPr>
            <w:r>
              <w:rPr>
                <w:rFonts w:hint="default" w:asciiTheme="majorAscii" w:hAnsiTheme="majorAscii"/>
                <w:b w:val="0"/>
                <w:i w:val="0"/>
                <w:iCs w:val="0"/>
                <w:sz w:val="15"/>
              </w:rPr>
              <w:t>FR-AUTH-01</w:t>
            </w:r>
          </w:p>
        </w:tc>
        <w:tc>
          <w:tcPr>
            <w:tcW w:w="3281" w:type="dxa"/>
            <w:vAlign w:val="center"/>
          </w:tcPr>
          <w:p w14:paraId="348E26B2">
            <w:pPr>
              <w:spacing w:after="0" w:line="240" w:lineRule="auto"/>
              <w:rPr>
                <w:rFonts w:hint="default" w:asciiTheme="majorAscii" w:hAnsiTheme="majorAscii"/>
                <w:i w:val="0"/>
                <w:iCs w:val="0"/>
              </w:rPr>
            </w:pPr>
            <w:r>
              <w:rPr>
                <w:rFonts w:hint="default" w:asciiTheme="majorAscii" w:hAnsiTheme="majorAscii"/>
                <w:b w:val="0"/>
                <w:i w:val="0"/>
                <w:iCs w:val="0"/>
                <w:sz w:val="15"/>
              </w:rPr>
              <w:t>User registration with email/password, name, age 16–99, country and candidate/recruiter role.</w:t>
            </w:r>
          </w:p>
        </w:tc>
        <w:tc>
          <w:tcPr>
            <w:tcW w:w="892" w:type="dxa"/>
            <w:vAlign w:val="center"/>
          </w:tcPr>
          <w:p w14:paraId="14DC2257">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vAlign w:val="center"/>
          </w:tcPr>
          <w:p w14:paraId="1C8C83F5">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149F798C">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51CE0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6D0596D6">
            <w:pPr>
              <w:spacing w:after="0" w:line="240" w:lineRule="auto"/>
              <w:rPr>
                <w:rFonts w:hint="default" w:asciiTheme="majorAscii" w:hAnsiTheme="majorAscii"/>
                <w:i w:val="0"/>
                <w:iCs w:val="0"/>
              </w:rPr>
            </w:pPr>
            <w:r>
              <w:rPr>
                <w:rFonts w:hint="default" w:asciiTheme="majorAscii" w:hAnsiTheme="majorAscii"/>
                <w:b w:val="0"/>
                <w:i w:val="0"/>
                <w:iCs w:val="0"/>
                <w:sz w:val="15"/>
              </w:rPr>
              <w:t>FR-AUTH-02</w:t>
            </w:r>
          </w:p>
        </w:tc>
        <w:tc>
          <w:tcPr>
            <w:tcW w:w="3281" w:type="dxa"/>
            <w:shd w:val="clear" w:color="auto" w:fill="F3F6F9"/>
            <w:vAlign w:val="center"/>
          </w:tcPr>
          <w:p w14:paraId="7B7E9905">
            <w:pPr>
              <w:spacing w:after="0" w:line="240" w:lineRule="auto"/>
              <w:rPr>
                <w:rFonts w:hint="default" w:asciiTheme="majorAscii" w:hAnsiTheme="majorAscii"/>
                <w:i w:val="0"/>
                <w:iCs w:val="0"/>
              </w:rPr>
            </w:pPr>
            <w:r>
              <w:rPr>
                <w:rFonts w:hint="default" w:asciiTheme="majorAscii" w:hAnsiTheme="majorAscii"/>
                <w:b w:val="0"/>
                <w:i w:val="0"/>
                <w:iCs w:val="0"/>
                <w:sz w:val="15"/>
              </w:rPr>
              <w:t>Send Supabase email confirmation link.</w:t>
            </w:r>
          </w:p>
        </w:tc>
        <w:tc>
          <w:tcPr>
            <w:tcW w:w="892" w:type="dxa"/>
            <w:shd w:val="clear" w:color="auto" w:fill="F3F6F9"/>
            <w:vAlign w:val="center"/>
          </w:tcPr>
          <w:p w14:paraId="687A70F4">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77546B25">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686BD990">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4CCE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0FEC0087">
            <w:pPr>
              <w:spacing w:after="0" w:line="240" w:lineRule="auto"/>
              <w:rPr>
                <w:rFonts w:hint="default" w:asciiTheme="majorAscii" w:hAnsiTheme="majorAscii"/>
                <w:i w:val="0"/>
                <w:iCs w:val="0"/>
              </w:rPr>
            </w:pPr>
            <w:r>
              <w:rPr>
                <w:rFonts w:hint="default" w:asciiTheme="majorAscii" w:hAnsiTheme="majorAscii"/>
                <w:b w:val="0"/>
                <w:i w:val="0"/>
                <w:iCs w:val="0"/>
                <w:sz w:val="15"/>
              </w:rPr>
              <w:t>FR-AUTH-03</w:t>
            </w:r>
          </w:p>
        </w:tc>
        <w:tc>
          <w:tcPr>
            <w:tcW w:w="3281" w:type="dxa"/>
            <w:vAlign w:val="center"/>
          </w:tcPr>
          <w:p w14:paraId="0ABC9149">
            <w:pPr>
              <w:spacing w:after="0" w:line="240" w:lineRule="auto"/>
              <w:rPr>
                <w:rFonts w:hint="default" w:asciiTheme="majorAscii" w:hAnsiTheme="majorAscii"/>
                <w:i w:val="0"/>
                <w:iCs w:val="0"/>
              </w:rPr>
            </w:pPr>
            <w:r>
              <w:rPr>
                <w:rFonts w:hint="default" w:asciiTheme="majorAscii" w:hAnsiTheme="majorAscii"/>
                <w:b w:val="0"/>
                <w:i w:val="0"/>
                <w:iCs w:val="0"/>
                <w:sz w:val="15"/>
              </w:rPr>
              <w:t>Redirect authenticated users to role-specific dashboards.</w:t>
            </w:r>
          </w:p>
        </w:tc>
        <w:tc>
          <w:tcPr>
            <w:tcW w:w="892" w:type="dxa"/>
            <w:vAlign w:val="center"/>
          </w:tcPr>
          <w:p w14:paraId="008FB9E9">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445FDB39">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5605F290">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788E7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29C697CF">
            <w:pPr>
              <w:spacing w:after="0" w:line="240" w:lineRule="auto"/>
              <w:rPr>
                <w:rFonts w:hint="default" w:asciiTheme="majorAscii" w:hAnsiTheme="majorAscii"/>
                <w:i w:val="0"/>
                <w:iCs w:val="0"/>
              </w:rPr>
            </w:pPr>
            <w:r>
              <w:rPr>
                <w:rFonts w:hint="default" w:asciiTheme="majorAscii" w:hAnsiTheme="majorAscii"/>
                <w:b w:val="0"/>
                <w:i w:val="0"/>
                <w:iCs w:val="0"/>
                <w:sz w:val="15"/>
              </w:rPr>
              <w:t>FR-AUTH-04</w:t>
            </w:r>
          </w:p>
        </w:tc>
        <w:tc>
          <w:tcPr>
            <w:tcW w:w="3281" w:type="dxa"/>
            <w:shd w:val="clear" w:color="auto" w:fill="F3F6F9"/>
            <w:vAlign w:val="center"/>
          </w:tcPr>
          <w:p w14:paraId="27F12921">
            <w:pPr>
              <w:spacing w:after="0" w:line="240" w:lineRule="auto"/>
              <w:rPr>
                <w:rFonts w:hint="default" w:asciiTheme="majorAscii" w:hAnsiTheme="majorAscii"/>
                <w:i w:val="0"/>
                <w:iCs w:val="0"/>
              </w:rPr>
            </w:pPr>
            <w:r>
              <w:rPr>
                <w:rFonts w:hint="default" w:asciiTheme="majorAscii" w:hAnsiTheme="majorAscii"/>
                <w:b w:val="0"/>
                <w:i w:val="0"/>
                <w:iCs w:val="0"/>
                <w:sz w:val="15"/>
              </w:rPr>
              <w:t>Block deactivated users from signing in when profiles.is_active=false.</w:t>
            </w:r>
          </w:p>
        </w:tc>
        <w:tc>
          <w:tcPr>
            <w:tcW w:w="892" w:type="dxa"/>
            <w:shd w:val="clear" w:color="auto" w:fill="F3F6F9"/>
            <w:vAlign w:val="center"/>
          </w:tcPr>
          <w:p w14:paraId="3F1C2408">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01E53C24">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4ABEA713">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1C58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7F055A53">
            <w:pPr>
              <w:spacing w:after="0" w:line="240" w:lineRule="auto"/>
              <w:rPr>
                <w:rFonts w:hint="default" w:asciiTheme="majorAscii" w:hAnsiTheme="majorAscii"/>
                <w:i w:val="0"/>
                <w:iCs w:val="0"/>
              </w:rPr>
            </w:pPr>
            <w:r>
              <w:rPr>
                <w:rFonts w:hint="default" w:asciiTheme="majorAscii" w:hAnsiTheme="majorAscii"/>
                <w:b w:val="0"/>
                <w:i w:val="0"/>
                <w:iCs w:val="0"/>
                <w:sz w:val="15"/>
              </w:rPr>
              <w:t>FR-AUTH-05</w:t>
            </w:r>
          </w:p>
        </w:tc>
        <w:tc>
          <w:tcPr>
            <w:tcW w:w="3281" w:type="dxa"/>
            <w:vAlign w:val="center"/>
          </w:tcPr>
          <w:p w14:paraId="57A42BA7">
            <w:pPr>
              <w:spacing w:after="0" w:line="240" w:lineRule="auto"/>
              <w:rPr>
                <w:rFonts w:hint="default" w:asciiTheme="majorAscii" w:hAnsiTheme="majorAscii"/>
                <w:i w:val="0"/>
                <w:iCs w:val="0"/>
              </w:rPr>
            </w:pPr>
            <w:r>
              <w:rPr>
                <w:rFonts w:hint="default" w:asciiTheme="majorAscii" w:hAnsiTheme="majorAscii"/>
                <w:b w:val="0"/>
                <w:i w:val="0"/>
                <w:iCs w:val="0"/>
                <w:sz w:val="15"/>
              </w:rPr>
              <w:t>Admins can change roles, deactivate/reactivate and hard-delete users.</w:t>
            </w:r>
          </w:p>
        </w:tc>
        <w:tc>
          <w:tcPr>
            <w:tcW w:w="892" w:type="dxa"/>
            <w:vAlign w:val="center"/>
          </w:tcPr>
          <w:p w14:paraId="6FE0269E">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vAlign w:val="center"/>
          </w:tcPr>
          <w:p w14:paraId="06EA0346">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4E133E34">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719F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1563C694">
            <w:pPr>
              <w:spacing w:after="0" w:line="240" w:lineRule="auto"/>
              <w:rPr>
                <w:rFonts w:hint="default" w:asciiTheme="majorAscii" w:hAnsiTheme="majorAscii"/>
                <w:i w:val="0"/>
                <w:iCs w:val="0"/>
              </w:rPr>
            </w:pPr>
            <w:r>
              <w:rPr>
                <w:rFonts w:hint="default" w:asciiTheme="majorAscii" w:hAnsiTheme="majorAscii"/>
                <w:b w:val="0"/>
                <w:i w:val="0"/>
                <w:iCs w:val="0"/>
                <w:sz w:val="15"/>
              </w:rPr>
              <w:t>FR-JOB-01</w:t>
            </w:r>
          </w:p>
        </w:tc>
        <w:tc>
          <w:tcPr>
            <w:tcW w:w="3281" w:type="dxa"/>
            <w:shd w:val="clear" w:color="auto" w:fill="F3F6F9"/>
            <w:vAlign w:val="center"/>
          </w:tcPr>
          <w:p w14:paraId="1C746D16">
            <w:pPr>
              <w:spacing w:after="0" w:line="240" w:lineRule="auto"/>
              <w:rPr>
                <w:rFonts w:hint="default" w:asciiTheme="majorAscii" w:hAnsiTheme="majorAscii"/>
                <w:i w:val="0"/>
                <w:iCs w:val="0"/>
              </w:rPr>
            </w:pPr>
            <w:r>
              <w:rPr>
                <w:rFonts w:hint="default" w:asciiTheme="majorAscii" w:hAnsiTheme="majorAscii"/>
                <w:b w:val="0"/>
                <w:i w:val="0"/>
                <w:iCs w:val="0"/>
                <w:sz w:val="15"/>
              </w:rPr>
              <w:t>Recruiters create, edit, close and delete jobs.</w:t>
            </w:r>
          </w:p>
        </w:tc>
        <w:tc>
          <w:tcPr>
            <w:tcW w:w="892" w:type="dxa"/>
            <w:shd w:val="clear" w:color="auto" w:fill="F3F6F9"/>
            <w:vAlign w:val="center"/>
          </w:tcPr>
          <w:p w14:paraId="656AD5DC">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shd w:val="clear" w:color="auto" w:fill="F3F6F9"/>
            <w:vAlign w:val="center"/>
          </w:tcPr>
          <w:p w14:paraId="05A30E6F">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24715ABE">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2423A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1CFC0919">
            <w:pPr>
              <w:spacing w:after="0" w:line="240" w:lineRule="auto"/>
              <w:rPr>
                <w:rFonts w:hint="default" w:asciiTheme="majorAscii" w:hAnsiTheme="majorAscii"/>
                <w:i w:val="0"/>
                <w:iCs w:val="0"/>
              </w:rPr>
            </w:pPr>
            <w:r>
              <w:rPr>
                <w:rFonts w:hint="default" w:asciiTheme="majorAscii" w:hAnsiTheme="majorAscii"/>
                <w:b w:val="0"/>
                <w:i w:val="0"/>
                <w:iCs w:val="0"/>
                <w:sz w:val="15"/>
              </w:rPr>
              <w:t>FR-JOB-02</w:t>
            </w:r>
          </w:p>
        </w:tc>
        <w:tc>
          <w:tcPr>
            <w:tcW w:w="3281" w:type="dxa"/>
            <w:vAlign w:val="center"/>
          </w:tcPr>
          <w:p w14:paraId="01677332">
            <w:pPr>
              <w:spacing w:after="0" w:line="240" w:lineRule="auto"/>
              <w:rPr>
                <w:rFonts w:hint="default" w:asciiTheme="majorAscii" w:hAnsiTheme="majorAscii"/>
                <w:i w:val="0"/>
                <w:iCs w:val="0"/>
              </w:rPr>
            </w:pPr>
            <w:r>
              <w:rPr>
                <w:rFonts w:hint="default" w:asciiTheme="majorAscii" w:hAnsiTheme="majorAscii"/>
                <w:b w:val="0"/>
                <w:i w:val="0"/>
                <w:iCs w:val="0"/>
                <w:sz w:val="15"/>
              </w:rPr>
              <w:t>Job contains title, description, department, location, employment type, experience level, required and nice-to-have skills.</w:t>
            </w:r>
          </w:p>
        </w:tc>
        <w:tc>
          <w:tcPr>
            <w:tcW w:w="892" w:type="dxa"/>
            <w:vAlign w:val="center"/>
          </w:tcPr>
          <w:p w14:paraId="612BD7A1">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vAlign w:val="center"/>
          </w:tcPr>
          <w:p w14:paraId="6029BA0A">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0FAFBC73">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5CD16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4C45D744">
            <w:pPr>
              <w:spacing w:after="0" w:line="240" w:lineRule="auto"/>
              <w:rPr>
                <w:rFonts w:hint="default" w:asciiTheme="majorAscii" w:hAnsiTheme="majorAscii"/>
                <w:i w:val="0"/>
                <w:iCs w:val="0"/>
              </w:rPr>
            </w:pPr>
            <w:r>
              <w:rPr>
                <w:rFonts w:hint="default" w:asciiTheme="majorAscii" w:hAnsiTheme="majorAscii"/>
                <w:b w:val="0"/>
                <w:i w:val="0"/>
                <w:iCs w:val="0"/>
                <w:sz w:val="15"/>
              </w:rPr>
              <w:t>FR-JOB-03</w:t>
            </w:r>
          </w:p>
        </w:tc>
        <w:tc>
          <w:tcPr>
            <w:tcW w:w="3281" w:type="dxa"/>
            <w:shd w:val="clear" w:color="auto" w:fill="F3F6F9"/>
            <w:vAlign w:val="center"/>
          </w:tcPr>
          <w:p w14:paraId="019A9B30">
            <w:pPr>
              <w:spacing w:after="0" w:line="240" w:lineRule="auto"/>
              <w:rPr>
                <w:rFonts w:hint="default" w:asciiTheme="majorAscii" w:hAnsiTheme="majorAscii"/>
                <w:i w:val="0"/>
                <w:iCs w:val="0"/>
              </w:rPr>
            </w:pPr>
            <w:r>
              <w:rPr>
                <w:rFonts w:hint="default" w:asciiTheme="majorAscii" w:hAnsiTheme="majorAscii"/>
                <w:b w:val="0"/>
                <w:i w:val="0"/>
                <w:iCs w:val="0"/>
                <w:sz w:val="15"/>
              </w:rPr>
              <w:t>Create 768-dim Gemini embedding and store in jobs.embedding.</w:t>
            </w:r>
          </w:p>
        </w:tc>
        <w:tc>
          <w:tcPr>
            <w:tcW w:w="892" w:type="dxa"/>
            <w:shd w:val="clear" w:color="auto" w:fill="F3F6F9"/>
            <w:vAlign w:val="center"/>
          </w:tcPr>
          <w:p w14:paraId="0691734F">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shd w:val="clear" w:color="auto" w:fill="F3F6F9"/>
            <w:vAlign w:val="center"/>
          </w:tcPr>
          <w:p w14:paraId="259794B7">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40A4ED40">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10A76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5F8C9D6A">
            <w:pPr>
              <w:spacing w:after="0" w:line="240" w:lineRule="auto"/>
              <w:rPr>
                <w:rFonts w:hint="default" w:asciiTheme="majorAscii" w:hAnsiTheme="majorAscii"/>
                <w:i w:val="0"/>
                <w:iCs w:val="0"/>
              </w:rPr>
            </w:pPr>
            <w:r>
              <w:rPr>
                <w:rFonts w:hint="default" w:asciiTheme="majorAscii" w:hAnsiTheme="majorAscii"/>
                <w:b w:val="0"/>
                <w:i w:val="0"/>
                <w:iCs w:val="0"/>
                <w:sz w:val="15"/>
              </w:rPr>
              <w:t>FR-JOB-04</w:t>
            </w:r>
          </w:p>
        </w:tc>
        <w:tc>
          <w:tcPr>
            <w:tcW w:w="3281" w:type="dxa"/>
            <w:vAlign w:val="center"/>
          </w:tcPr>
          <w:p w14:paraId="5A24734C">
            <w:pPr>
              <w:spacing w:after="0" w:line="240" w:lineRule="auto"/>
              <w:rPr>
                <w:rFonts w:hint="default" w:asciiTheme="majorAscii" w:hAnsiTheme="majorAscii"/>
                <w:i w:val="0"/>
                <w:iCs w:val="0"/>
              </w:rPr>
            </w:pPr>
            <w:r>
              <w:rPr>
                <w:rFonts w:hint="default" w:asciiTheme="majorAscii" w:hAnsiTheme="majorAscii"/>
                <w:b w:val="0"/>
                <w:i w:val="0"/>
                <w:iCs w:val="0"/>
                <w:sz w:val="15"/>
              </w:rPr>
              <w:t>Chunk job description and store chunks in job_chunks for RAG.</w:t>
            </w:r>
          </w:p>
        </w:tc>
        <w:tc>
          <w:tcPr>
            <w:tcW w:w="892" w:type="dxa"/>
            <w:vAlign w:val="center"/>
          </w:tcPr>
          <w:p w14:paraId="30663074">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vAlign w:val="center"/>
          </w:tcPr>
          <w:p w14:paraId="24E2BA42">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2C40E9DA">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77EE4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516AA321">
            <w:pPr>
              <w:spacing w:after="0" w:line="240" w:lineRule="auto"/>
              <w:rPr>
                <w:rFonts w:hint="default" w:asciiTheme="majorAscii" w:hAnsiTheme="majorAscii"/>
                <w:i w:val="0"/>
                <w:iCs w:val="0"/>
              </w:rPr>
            </w:pPr>
            <w:r>
              <w:rPr>
                <w:rFonts w:hint="default" w:asciiTheme="majorAscii" w:hAnsiTheme="majorAscii"/>
                <w:b w:val="0"/>
                <w:i w:val="0"/>
                <w:iCs w:val="0"/>
                <w:sz w:val="15"/>
              </w:rPr>
              <w:t>FR-JOB-05</w:t>
            </w:r>
          </w:p>
        </w:tc>
        <w:tc>
          <w:tcPr>
            <w:tcW w:w="3281" w:type="dxa"/>
            <w:shd w:val="clear" w:color="auto" w:fill="F3F6F9"/>
            <w:vAlign w:val="center"/>
          </w:tcPr>
          <w:p w14:paraId="6004F087">
            <w:pPr>
              <w:spacing w:after="0" w:line="240" w:lineRule="auto"/>
              <w:rPr>
                <w:rFonts w:hint="default" w:asciiTheme="majorAscii" w:hAnsiTheme="majorAscii"/>
                <w:i w:val="0"/>
                <w:iCs w:val="0"/>
              </w:rPr>
            </w:pPr>
            <w:r>
              <w:rPr>
                <w:rFonts w:hint="default" w:asciiTheme="majorAscii" w:hAnsiTheme="majorAscii"/>
                <w:b w:val="0"/>
                <w:i w:val="0"/>
                <w:iCs w:val="0"/>
                <w:sz w:val="15"/>
              </w:rPr>
              <w:t>Candidates see only jobs with status=active.</w:t>
            </w:r>
          </w:p>
        </w:tc>
        <w:tc>
          <w:tcPr>
            <w:tcW w:w="892" w:type="dxa"/>
            <w:shd w:val="clear" w:color="auto" w:fill="F3F6F9"/>
            <w:vAlign w:val="center"/>
          </w:tcPr>
          <w:p w14:paraId="1D0BA250">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3A4CAB6B">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1FA1D2ED">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256D5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003AAAAE">
            <w:pPr>
              <w:spacing w:after="0" w:line="240" w:lineRule="auto"/>
              <w:rPr>
                <w:rFonts w:hint="default" w:asciiTheme="majorAscii" w:hAnsiTheme="majorAscii"/>
                <w:i w:val="0"/>
                <w:iCs w:val="0"/>
              </w:rPr>
            </w:pPr>
            <w:r>
              <w:rPr>
                <w:rFonts w:hint="default" w:asciiTheme="majorAscii" w:hAnsiTheme="majorAscii"/>
                <w:b w:val="0"/>
                <w:i w:val="0"/>
                <w:iCs w:val="0"/>
                <w:sz w:val="15"/>
              </w:rPr>
              <w:t>FR-APP-01</w:t>
            </w:r>
          </w:p>
        </w:tc>
        <w:tc>
          <w:tcPr>
            <w:tcW w:w="3281" w:type="dxa"/>
            <w:vAlign w:val="center"/>
          </w:tcPr>
          <w:p w14:paraId="0C7A624C">
            <w:pPr>
              <w:spacing w:after="0" w:line="240" w:lineRule="auto"/>
              <w:rPr>
                <w:rFonts w:hint="default" w:asciiTheme="majorAscii" w:hAnsiTheme="majorAscii"/>
                <w:i w:val="0"/>
                <w:iCs w:val="0"/>
              </w:rPr>
            </w:pPr>
            <w:r>
              <w:rPr>
                <w:rFonts w:hint="default" w:asciiTheme="majorAscii" w:hAnsiTheme="majorAscii"/>
                <w:b w:val="0"/>
                <w:i w:val="0"/>
                <w:iCs w:val="0"/>
                <w:sz w:val="15"/>
              </w:rPr>
              <w:t>Candidate applies with name, email, phone and CV PDF/DOC/DOCX ≤10 MB.</w:t>
            </w:r>
          </w:p>
        </w:tc>
        <w:tc>
          <w:tcPr>
            <w:tcW w:w="892" w:type="dxa"/>
            <w:vAlign w:val="center"/>
          </w:tcPr>
          <w:p w14:paraId="0CFC0C0C">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405A861D">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5D509DB9">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3CD75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403B6C5E">
            <w:pPr>
              <w:spacing w:after="0" w:line="240" w:lineRule="auto"/>
              <w:rPr>
                <w:rFonts w:hint="default" w:asciiTheme="majorAscii" w:hAnsiTheme="majorAscii"/>
                <w:i w:val="0"/>
                <w:iCs w:val="0"/>
              </w:rPr>
            </w:pPr>
            <w:r>
              <w:rPr>
                <w:rFonts w:hint="default" w:asciiTheme="majorAscii" w:hAnsiTheme="majorAscii"/>
                <w:b w:val="0"/>
                <w:i w:val="0"/>
                <w:iCs w:val="0"/>
                <w:sz w:val="15"/>
              </w:rPr>
              <w:t>FR-APP-02</w:t>
            </w:r>
          </w:p>
        </w:tc>
        <w:tc>
          <w:tcPr>
            <w:tcW w:w="3281" w:type="dxa"/>
            <w:shd w:val="clear" w:color="auto" w:fill="F3F6F9"/>
            <w:vAlign w:val="center"/>
          </w:tcPr>
          <w:p w14:paraId="2B942FBF">
            <w:pPr>
              <w:spacing w:after="0" w:line="240" w:lineRule="auto"/>
              <w:rPr>
                <w:rFonts w:hint="default" w:asciiTheme="majorAscii" w:hAnsiTheme="majorAscii"/>
                <w:i w:val="0"/>
                <w:iCs w:val="0"/>
              </w:rPr>
            </w:pPr>
            <w:r>
              <w:rPr>
                <w:rFonts w:hint="default" w:asciiTheme="majorAscii" w:hAnsiTheme="majorAscii"/>
                <w:b w:val="0"/>
                <w:i w:val="0"/>
                <w:iCs w:val="0"/>
                <w:sz w:val="15"/>
              </w:rPr>
              <w:t>Create candidates row if none exists for authenticated user.</w:t>
            </w:r>
          </w:p>
        </w:tc>
        <w:tc>
          <w:tcPr>
            <w:tcW w:w="892" w:type="dxa"/>
            <w:shd w:val="clear" w:color="auto" w:fill="F3F6F9"/>
            <w:vAlign w:val="center"/>
          </w:tcPr>
          <w:p w14:paraId="61991EBB">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55D2075A">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7913B6F8">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123C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3930370C">
            <w:pPr>
              <w:spacing w:after="0" w:line="240" w:lineRule="auto"/>
              <w:rPr>
                <w:rFonts w:hint="default" w:asciiTheme="majorAscii" w:hAnsiTheme="majorAscii"/>
                <w:i w:val="0"/>
                <w:iCs w:val="0"/>
              </w:rPr>
            </w:pPr>
            <w:r>
              <w:rPr>
                <w:rFonts w:hint="default" w:asciiTheme="majorAscii" w:hAnsiTheme="majorAscii"/>
                <w:b w:val="0"/>
                <w:i w:val="0"/>
                <w:iCs w:val="0"/>
                <w:sz w:val="15"/>
              </w:rPr>
              <w:t>FR-APP-03</w:t>
            </w:r>
          </w:p>
        </w:tc>
        <w:tc>
          <w:tcPr>
            <w:tcW w:w="3281" w:type="dxa"/>
            <w:vAlign w:val="center"/>
          </w:tcPr>
          <w:p w14:paraId="2F56D525">
            <w:pPr>
              <w:spacing w:after="0" w:line="240" w:lineRule="auto"/>
              <w:rPr>
                <w:rFonts w:hint="default" w:asciiTheme="majorAscii" w:hAnsiTheme="majorAscii"/>
                <w:i w:val="0"/>
                <w:iCs w:val="0"/>
              </w:rPr>
            </w:pPr>
            <w:r>
              <w:rPr>
                <w:rFonts w:hint="default" w:asciiTheme="majorAscii" w:hAnsiTheme="majorAscii"/>
                <w:b w:val="0"/>
                <w:i w:val="0"/>
                <w:iCs w:val="0"/>
                <w:sz w:val="15"/>
              </w:rPr>
              <w:t>Upload CV to Supabase Storage path &lt;candidate_id&gt;/&lt;uuid&gt;.&lt;ext&gt;.</w:t>
            </w:r>
          </w:p>
        </w:tc>
        <w:tc>
          <w:tcPr>
            <w:tcW w:w="892" w:type="dxa"/>
            <w:vAlign w:val="center"/>
          </w:tcPr>
          <w:p w14:paraId="0966579C">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21C50FC6">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4CDF8E28">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41C5A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77B5C212">
            <w:pPr>
              <w:spacing w:after="0" w:line="240" w:lineRule="auto"/>
              <w:rPr>
                <w:rFonts w:hint="default" w:asciiTheme="majorAscii" w:hAnsiTheme="majorAscii"/>
                <w:i w:val="0"/>
                <w:iCs w:val="0"/>
              </w:rPr>
            </w:pPr>
            <w:r>
              <w:rPr>
                <w:rFonts w:hint="default" w:asciiTheme="majorAscii" w:hAnsiTheme="majorAscii"/>
                <w:b w:val="0"/>
                <w:i w:val="0"/>
                <w:iCs w:val="0"/>
                <w:sz w:val="15"/>
              </w:rPr>
              <w:t>FR-APP-04</w:t>
            </w:r>
          </w:p>
        </w:tc>
        <w:tc>
          <w:tcPr>
            <w:tcW w:w="3281" w:type="dxa"/>
            <w:shd w:val="clear" w:color="auto" w:fill="F3F6F9"/>
            <w:vAlign w:val="center"/>
          </w:tcPr>
          <w:p w14:paraId="72B869BA">
            <w:pPr>
              <w:spacing w:after="0" w:line="240" w:lineRule="auto"/>
              <w:rPr>
                <w:rFonts w:hint="default" w:asciiTheme="majorAscii" w:hAnsiTheme="majorAscii"/>
                <w:i w:val="0"/>
                <w:iCs w:val="0"/>
              </w:rPr>
            </w:pPr>
            <w:r>
              <w:rPr>
                <w:rFonts w:hint="default" w:asciiTheme="majorAscii" w:hAnsiTheme="majorAscii"/>
                <w:b w:val="0"/>
                <w:i w:val="0"/>
                <w:iCs w:val="0"/>
                <w:sz w:val="15"/>
              </w:rPr>
              <w:t>Insert application row with exact applied_* form values.</w:t>
            </w:r>
          </w:p>
        </w:tc>
        <w:tc>
          <w:tcPr>
            <w:tcW w:w="892" w:type="dxa"/>
            <w:shd w:val="clear" w:color="auto" w:fill="F3F6F9"/>
            <w:vAlign w:val="center"/>
          </w:tcPr>
          <w:p w14:paraId="654A2017">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6443D693">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556EC789">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154D8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4B02930F">
            <w:pPr>
              <w:spacing w:after="0" w:line="240" w:lineRule="auto"/>
              <w:rPr>
                <w:rFonts w:hint="default" w:asciiTheme="majorAscii" w:hAnsiTheme="majorAscii"/>
                <w:i w:val="0"/>
                <w:iCs w:val="0"/>
              </w:rPr>
            </w:pPr>
            <w:r>
              <w:rPr>
                <w:rFonts w:hint="default" w:asciiTheme="majorAscii" w:hAnsiTheme="majorAscii"/>
                <w:b w:val="0"/>
                <w:i w:val="0"/>
                <w:iCs w:val="0"/>
                <w:sz w:val="15"/>
              </w:rPr>
              <w:t>FR-APP-05</w:t>
            </w:r>
          </w:p>
        </w:tc>
        <w:tc>
          <w:tcPr>
            <w:tcW w:w="3281" w:type="dxa"/>
            <w:vAlign w:val="center"/>
          </w:tcPr>
          <w:p w14:paraId="4D305087">
            <w:pPr>
              <w:spacing w:after="0" w:line="240" w:lineRule="auto"/>
              <w:rPr>
                <w:rFonts w:hint="default" w:asciiTheme="majorAscii" w:hAnsiTheme="majorAscii"/>
                <w:i w:val="0"/>
                <w:iCs w:val="0"/>
              </w:rPr>
            </w:pPr>
            <w:r>
              <w:rPr>
                <w:rFonts w:hint="default" w:asciiTheme="majorAscii" w:hAnsiTheme="majorAscii"/>
                <w:b w:val="0"/>
                <w:i w:val="0"/>
                <w:iCs w:val="0"/>
                <w:sz w:val="15"/>
              </w:rPr>
              <w:t>Unique constraint on (job_id, candidate_id) prevents duplicates.</w:t>
            </w:r>
          </w:p>
        </w:tc>
        <w:tc>
          <w:tcPr>
            <w:tcW w:w="892" w:type="dxa"/>
            <w:vAlign w:val="center"/>
          </w:tcPr>
          <w:p w14:paraId="13A15C1F">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106E9C26">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047FF2A0">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r>
      <w:tr w14:paraId="72DEF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0F9239A4">
            <w:pPr>
              <w:spacing w:after="0" w:line="240" w:lineRule="auto"/>
              <w:rPr>
                <w:rFonts w:hint="default" w:asciiTheme="majorAscii" w:hAnsiTheme="majorAscii"/>
                <w:i w:val="0"/>
                <w:iCs w:val="0"/>
              </w:rPr>
            </w:pPr>
            <w:r>
              <w:rPr>
                <w:rFonts w:hint="default" w:asciiTheme="majorAscii" w:hAnsiTheme="majorAscii"/>
                <w:b w:val="0"/>
                <w:i w:val="0"/>
                <w:iCs w:val="0"/>
                <w:sz w:val="15"/>
              </w:rPr>
              <w:t>FR-APP-06</w:t>
            </w:r>
          </w:p>
        </w:tc>
        <w:tc>
          <w:tcPr>
            <w:tcW w:w="3281" w:type="dxa"/>
            <w:shd w:val="clear" w:color="auto" w:fill="F3F6F9"/>
            <w:vAlign w:val="center"/>
          </w:tcPr>
          <w:p w14:paraId="7B45A0AB">
            <w:pPr>
              <w:spacing w:after="0" w:line="240" w:lineRule="auto"/>
              <w:rPr>
                <w:rFonts w:hint="default" w:asciiTheme="majorAscii" w:hAnsiTheme="majorAscii"/>
                <w:i w:val="0"/>
                <w:iCs w:val="0"/>
              </w:rPr>
            </w:pPr>
            <w:r>
              <w:rPr>
                <w:rFonts w:hint="default" w:asciiTheme="majorAscii" w:hAnsiTheme="majorAscii"/>
                <w:b w:val="0"/>
                <w:i w:val="0"/>
                <w:iCs w:val="0"/>
                <w:sz w:val="15"/>
              </w:rPr>
              <w:t>Warn applicant that CV details must match submitted name/email/phone.</w:t>
            </w:r>
          </w:p>
        </w:tc>
        <w:tc>
          <w:tcPr>
            <w:tcW w:w="892" w:type="dxa"/>
            <w:shd w:val="clear" w:color="auto" w:fill="F3F6F9"/>
            <w:vAlign w:val="center"/>
          </w:tcPr>
          <w:p w14:paraId="3D982143">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51DC5B95">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1B9E8A5B">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622C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27EF1E85">
            <w:pPr>
              <w:spacing w:after="0" w:line="240" w:lineRule="auto"/>
              <w:rPr>
                <w:rFonts w:hint="default" w:asciiTheme="majorAscii" w:hAnsiTheme="majorAscii"/>
                <w:i w:val="0"/>
                <w:iCs w:val="0"/>
              </w:rPr>
            </w:pPr>
            <w:r>
              <w:rPr>
                <w:rFonts w:hint="default" w:asciiTheme="majorAscii" w:hAnsiTheme="majorAscii"/>
                <w:b w:val="0"/>
                <w:i w:val="0"/>
                <w:iCs w:val="0"/>
                <w:sz w:val="15"/>
              </w:rPr>
              <w:t>FR-IDV-01</w:t>
            </w:r>
          </w:p>
        </w:tc>
        <w:tc>
          <w:tcPr>
            <w:tcW w:w="3281" w:type="dxa"/>
            <w:vAlign w:val="center"/>
          </w:tcPr>
          <w:p w14:paraId="20E63F03">
            <w:pPr>
              <w:spacing w:after="0" w:line="240" w:lineRule="auto"/>
              <w:rPr>
                <w:rFonts w:hint="default" w:asciiTheme="majorAscii" w:hAnsiTheme="majorAscii"/>
                <w:i w:val="0"/>
                <w:iCs w:val="0"/>
              </w:rPr>
            </w:pPr>
            <w:r>
              <w:rPr>
                <w:rFonts w:hint="default" w:asciiTheme="majorAscii" w:hAnsiTheme="majorAscii"/>
                <w:b w:val="0"/>
                <w:i w:val="0"/>
                <w:iCs w:val="0"/>
                <w:sz w:val="15"/>
              </w:rPr>
              <w:t>Compare extracted CV name/email/phone with application submitted values.</w:t>
            </w:r>
          </w:p>
        </w:tc>
        <w:tc>
          <w:tcPr>
            <w:tcW w:w="892" w:type="dxa"/>
            <w:vAlign w:val="center"/>
          </w:tcPr>
          <w:p w14:paraId="1F515EC2">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5E46DC1F">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09FAB980">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6D6FD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0D35DC5B">
            <w:pPr>
              <w:spacing w:after="0" w:line="240" w:lineRule="auto"/>
              <w:rPr>
                <w:rFonts w:hint="default" w:asciiTheme="majorAscii" w:hAnsiTheme="majorAscii"/>
                <w:i w:val="0"/>
                <w:iCs w:val="0"/>
              </w:rPr>
            </w:pPr>
            <w:r>
              <w:rPr>
                <w:rFonts w:hint="default" w:asciiTheme="majorAscii" w:hAnsiTheme="majorAscii"/>
                <w:b w:val="0"/>
                <w:i w:val="0"/>
                <w:iCs w:val="0"/>
                <w:sz w:val="15"/>
              </w:rPr>
              <w:t>FR-IDV-02</w:t>
            </w:r>
          </w:p>
        </w:tc>
        <w:tc>
          <w:tcPr>
            <w:tcW w:w="3281" w:type="dxa"/>
            <w:shd w:val="clear" w:color="auto" w:fill="F3F6F9"/>
            <w:vAlign w:val="center"/>
          </w:tcPr>
          <w:p w14:paraId="44771E86">
            <w:pPr>
              <w:spacing w:after="0" w:line="240" w:lineRule="auto"/>
              <w:rPr>
                <w:rFonts w:hint="default" w:asciiTheme="majorAscii" w:hAnsiTheme="majorAscii"/>
                <w:i w:val="0"/>
                <w:iCs w:val="0"/>
              </w:rPr>
            </w:pPr>
            <w:r>
              <w:rPr>
                <w:rFonts w:hint="default" w:asciiTheme="majorAscii" w:hAnsiTheme="majorAscii"/>
                <w:b w:val="0"/>
                <w:i w:val="0"/>
                <w:iCs w:val="0"/>
                <w:sz w:val="15"/>
              </w:rPr>
              <w:t>Email comparison is case-insensitive exact match.</w:t>
            </w:r>
          </w:p>
        </w:tc>
        <w:tc>
          <w:tcPr>
            <w:tcW w:w="892" w:type="dxa"/>
            <w:shd w:val="clear" w:color="auto" w:fill="F3F6F9"/>
            <w:vAlign w:val="center"/>
          </w:tcPr>
          <w:p w14:paraId="709F75C9">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2575981F">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4BA363EB">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051A5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68020F8C">
            <w:pPr>
              <w:spacing w:after="0" w:line="240" w:lineRule="auto"/>
              <w:rPr>
                <w:rFonts w:hint="default" w:asciiTheme="majorAscii" w:hAnsiTheme="majorAscii"/>
                <w:i w:val="0"/>
                <w:iCs w:val="0"/>
              </w:rPr>
            </w:pPr>
            <w:r>
              <w:rPr>
                <w:rFonts w:hint="default" w:asciiTheme="majorAscii" w:hAnsiTheme="majorAscii"/>
                <w:b w:val="0"/>
                <w:i w:val="0"/>
                <w:iCs w:val="0"/>
                <w:sz w:val="15"/>
              </w:rPr>
              <w:t>FR-IDV-03</w:t>
            </w:r>
          </w:p>
        </w:tc>
        <w:tc>
          <w:tcPr>
            <w:tcW w:w="3281" w:type="dxa"/>
            <w:vAlign w:val="center"/>
          </w:tcPr>
          <w:p w14:paraId="1FC47F11">
            <w:pPr>
              <w:spacing w:after="0" w:line="240" w:lineRule="auto"/>
              <w:rPr>
                <w:rFonts w:hint="default" w:asciiTheme="majorAscii" w:hAnsiTheme="majorAscii"/>
                <w:i w:val="0"/>
                <w:iCs w:val="0"/>
              </w:rPr>
            </w:pPr>
            <w:r>
              <w:rPr>
                <w:rFonts w:hint="default" w:asciiTheme="majorAscii" w:hAnsiTheme="majorAscii"/>
                <w:b w:val="0"/>
                <w:i w:val="0"/>
                <w:iCs w:val="0"/>
                <w:sz w:val="15"/>
              </w:rPr>
              <w:t>Phone comparison uses last 10 digits, tolerating country-code prefixes.</w:t>
            </w:r>
          </w:p>
        </w:tc>
        <w:tc>
          <w:tcPr>
            <w:tcW w:w="892" w:type="dxa"/>
            <w:vAlign w:val="center"/>
          </w:tcPr>
          <w:p w14:paraId="3F1F15F0">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vAlign w:val="center"/>
          </w:tcPr>
          <w:p w14:paraId="32532669">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59FE369D">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379AA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550D9AC9">
            <w:pPr>
              <w:spacing w:after="0" w:line="240" w:lineRule="auto"/>
              <w:rPr>
                <w:rFonts w:hint="default" w:asciiTheme="majorAscii" w:hAnsiTheme="majorAscii"/>
                <w:i w:val="0"/>
                <w:iCs w:val="0"/>
              </w:rPr>
            </w:pPr>
            <w:r>
              <w:rPr>
                <w:rFonts w:hint="default" w:asciiTheme="majorAscii" w:hAnsiTheme="majorAscii"/>
                <w:b w:val="0"/>
                <w:i w:val="0"/>
                <w:iCs w:val="0"/>
                <w:sz w:val="15"/>
              </w:rPr>
              <w:t>FR-IDV-04</w:t>
            </w:r>
          </w:p>
        </w:tc>
        <w:tc>
          <w:tcPr>
            <w:tcW w:w="3281" w:type="dxa"/>
            <w:shd w:val="clear" w:color="auto" w:fill="F3F6F9"/>
            <w:vAlign w:val="center"/>
          </w:tcPr>
          <w:p w14:paraId="5CEF553F">
            <w:pPr>
              <w:spacing w:after="0" w:line="240" w:lineRule="auto"/>
              <w:rPr>
                <w:rFonts w:hint="default" w:asciiTheme="majorAscii" w:hAnsiTheme="majorAscii"/>
                <w:i w:val="0"/>
                <w:iCs w:val="0"/>
              </w:rPr>
            </w:pPr>
            <w:r>
              <w:rPr>
                <w:rFonts w:hint="default" w:asciiTheme="majorAscii" w:hAnsiTheme="majorAscii"/>
                <w:b w:val="0"/>
                <w:i w:val="0"/>
                <w:iCs w:val="0"/>
                <w:sz w:val="15"/>
              </w:rPr>
              <w:t>Name comparison requires first submitted-name token to appear in CV name case-insensitively.</w:t>
            </w:r>
          </w:p>
        </w:tc>
        <w:tc>
          <w:tcPr>
            <w:tcW w:w="892" w:type="dxa"/>
            <w:shd w:val="clear" w:color="auto" w:fill="F3F6F9"/>
            <w:vAlign w:val="center"/>
          </w:tcPr>
          <w:p w14:paraId="7A4140AF">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c>
          <w:tcPr>
            <w:tcW w:w="980" w:type="dxa"/>
            <w:shd w:val="clear" w:color="auto" w:fill="F3F6F9"/>
            <w:vAlign w:val="center"/>
          </w:tcPr>
          <w:p w14:paraId="05B152B8">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51" w:type="dxa"/>
            <w:shd w:val="clear" w:color="auto" w:fill="F3F6F9"/>
            <w:vAlign w:val="center"/>
          </w:tcPr>
          <w:p w14:paraId="78689E5C">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503DA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31838034">
            <w:pPr>
              <w:spacing w:after="0" w:line="240" w:lineRule="auto"/>
              <w:rPr>
                <w:rFonts w:hint="default" w:asciiTheme="majorAscii" w:hAnsiTheme="majorAscii"/>
                <w:i w:val="0"/>
                <w:iCs w:val="0"/>
              </w:rPr>
            </w:pPr>
            <w:r>
              <w:rPr>
                <w:rFonts w:hint="default" w:asciiTheme="majorAscii" w:hAnsiTheme="majorAscii"/>
                <w:b w:val="0"/>
                <w:i w:val="0"/>
                <w:iCs w:val="0"/>
                <w:sz w:val="15"/>
              </w:rPr>
              <w:t>FR-IDV-05</w:t>
            </w:r>
          </w:p>
        </w:tc>
        <w:tc>
          <w:tcPr>
            <w:tcW w:w="3281" w:type="dxa"/>
            <w:vAlign w:val="center"/>
          </w:tcPr>
          <w:p w14:paraId="789F565F">
            <w:pPr>
              <w:spacing w:after="0" w:line="240" w:lineRule="auto"/>
              <w:rPr>
                <w:rFonts w:hint="default" w:asciiTheme="majorAscii" w:hAnsiTheme="majorAscii"/>
                <w:i w:val="0"/>
                <w:iCs w:val="0"/>
              </w:rPr>
            </w:pPr>
            <w:r>
              <w:rPr>
                <w:rFonts w:hint="default" w:asciiTheme="majorAscii" w:hAnsiTheme="majorAscii"/>
                <w:b w:val="0"/>
                <w:i w:val="0"/>
                <w:iCs w:val="0"/>
                <w:sz w:val="15"/>
              </w:rPr>
              <w:t>Mismatch auto-rejects application with descriptive summary and identity_mismatch=true.</w:t>
            </w:r>
          </w:p>
        </w:tc>
        <w:tc>
          <w:tcPr>
            <w:tcW w:w="892" w:type="dxa"/>
            <w:vAlign w:val="center"/>
          </w:tcPr>
          <w:p w14:paraId="44565B17">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39C356B8">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4BD4851F">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4DCEF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599F62C3">
            <w:pPr>
              <w:spacing w:after="0" w:line="240" w:lineRule="auto"/>
              <w:rPr>
                <w:rFonts w:hint="default" w:asciiTheme="majorAscii" w:hAnsiTheme="majorAscii"/>
                <w:i w:val="0"/>
                <w:iCs w:val="0"/>
              </w:rPr>
            </w:pPr>
            <w:r>
              <w:rPr>
                <w:rFonts w:hint="default" w:asciiTheme="majorAscii" w:hAnsiTheme="majorAscii"/>
                <w:b w:val="0"/>
                <w:i w:val="0"/>
                <w:iCs w:val="0"/>
                <w:sz w:val="15"/>
              </w:rPr>
              <w:t>FR-IDV-06</w:t>
            </w:r>
          </w:p>
        </w:tc>
        <w:tc>
          <w:tcPr>
            <w:tcW w:w="3281" w:type="dxa"/>
            <w:shd w:val="clear" w:color="auto" w:fill="F3F6F9"/>
            <w:vAlign w:val="center"/>
          </w:tcPr>
          <w:p w14:paraId="7F9FDA86">
            <w:pPr>
              <w:spacing w:after="0" w:line="240" w:lineRule="auto"/>
              <w:rPr>
                <w:rFonts w:hint="default" w:asciiTheme="majorAscii" w:hAnsiTheme="majorAscii"/>
                <w:i w:val="0"/>
                <w:iCs w:val="0"/>
              </w:rPr>
            </w:pPr>
            <w:r>
              <w:rPr>
                <w:rFonts w:hint="default" w:asciiTheme="majorAscii" w:hAnsiTheme="majorAscii"/>
                <w:b w:val="0"/>
                <w:i w:val="0"/>
                <w:iCs w:val="0"/>
                <w:sz w:val="15"/>
              </w:rPr>
              <w:t>Graph short-circuits to END and skips downstream nodes on mismatch.</w:t>
            </w:r>
          </w:p>
        </w:tc>
        <w:tc>
          <w:tcPr>
            <w:tcW w:w="892" w:type="dxa"/>
            <w:shd w:val="clear" w:color="auto" w:fill="F3F6F9"/>
            <w:vAlign w:val="center"/>
          </w:tcPr>
          <w:p w14:paraId="70393D25">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3A30BA97">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51" w:type="dxa"/>
            <w:shd w:val="clear" w:color="auto" w:fill="F3F6F9"/>
            <w:vAlign w:val="center"/>
          </w:tcPr>
          <w:p w14:paraId="64401B76">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r>
      <w:tr w14:paraId="02289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3EF96233">
            <w:pPr>
              <w:spacing w:after="0" w:line="240" w:lineRule="auto"/>
              <w:rPr>
                <w:rFonts w:hint="default" w:asciiTheme="majorAscii" w:hAnsiTheme="majorAscii"/>
                <w:i w:val="0"/>
                <w:iCs w:val="0"/>
              </w:rPr>
            </w:pPr>
            <w:r>
              <w:rPr>
                <w:rFonts w:hint="default" w:asciiTheme="majorAscii" w:hAnsiTheme="majorAscii"/>
                <w:b w:val="0"/>
                <w:i w:val="0"/>
                <w:iCs w:val="0"/>
                <w:sz w:val="15"/>
              </w:rPr>
              <w:t>FR-SCR-01</w:t>
            </w:r>
          </w:p>
        </w:tc>
        <w:tc>
          <w:tcPr>
            <w:tcW w:w="3281" w:type="dxa"/>
            <w:vAlign w:val="center"/>
          </w:tcPr>
          <w:p w14:paraId="27ED8556">
            <w:pPr>
              <w:spacing w:after="0" w:line="240" w:lineRule="auto"/>
              <w:rPr>
                <w:rFonts w:hint="default" w:asciiTheme="majorAscii" w:hAnsiTheme="majorAscii"/>
                <w:i w:val="0"/>
                <w:iCs w:val="0"/>
              </w:rPr>
            </w:pPr>
            <w:r>
              <w:rPr>
                <w:rFonts w:hint="default" w:asciiTheme="majorAscii" w:hAnsiTheme="majorAscii"/>
                <w:b w:val="0"/>
                <w:i w:val="0"/>
                <w:iCs w:val="0"/>
                <w:sz w:val="15"/>
              </w:rPr>
              <w:t>After identity validation, extract text, generate 768-dim CV embedding and compute cosine similarity to job embedding.</w:t>
            </w:r>
          </w:p>
        </w:tc>
        <w:tc>
          <w:tcPr>
            <w:tcW w:w="892" w:type="dxa"/>
            <w:vAlign w:val="center"/>
          </w:tcPr>
          <w:p w14:paraId="00338242">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vAlign w:val="center"/>
          </w:tcPr>
          <w:p w14:paraId="58D4CE10">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54AC390A">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7443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4B82D9BF">
            <w:pPr>
              <w:spacing w:after="0" w:line="240" w:lineRule="auto"/>
              <w:rPr>
                <w:rFonts w:hint="default" w:asciiTheme="majorAscii" w:hAnsiTheme="majorAscii"/>
                <w:i w:val="0"/>
                <w:iCs w:val="0"/>
              </w:rPr>
            </w:pPr>
            <w:r>
              <w:rPr>
                <w:rFonts w:hint="default" w:asciiTheme="majorAscii" w:hAnsiTheme="majorAscii"/>
                <w:b w:val="0"/>
                <w:i w:val="0"/>
                <w:iCs w:val="0"/>
                <w:sz w:val="15"/>
              </w:rPr>
              <w:t>FR-SCR-02</w:t>
            </w:r>
          </w:p>
        </w:tc>
        <w:tc>
          <w:tcPr>
            <w:tcW w:w="3281" w:type="dxa"/>
            <w:shd w:val="clear" w:color="auto" w:fill="F3F6F9"/>
            <w:vAlign w:val="center"/>
          </w:tcPr>
          <w:p w14:paraId="0734C0E4">
            <w:pPr>
              <w:spacing w:after="0" w:line="240" w:lineRule="auto"/>
              <w:rPr>
                <w:rFonts w:hint="default" w:asciiTheme="majorAscii" w:hAnsiTheme="majorAscii"/>
                <w:i w:val="0"/>
                <w:iCs w:val="0"/>
              </w:rPr>
            </w:pPr>
            <w:r>
              <w:rPr>
                <w:rFonts w:hint="default" w:asciiTheme="majorAscii" w:hAnsiTheme="majorAscii"/>
                <w:b w:val="0"/>
                <w:i w:val="0"/>
                <w:iCs w:val="0"/>
                <w:sz w:val="15"/>
              </w:rPr>
              <w:t>LLM produces structured decision with status, summary, reasoning, matched_skills and missing_skills.</w:t>
            </w:r>
          </w:p>
        </w:tc>
        <w:tc>
          <w:tcPr>
            <w:tcW w:w="892" w:type="dxa"/>
            <w:shd w:val="clear" w:color="auto" w:fill="F3F6F9"/>
            <w:vAlign w:val="center"/>
          </w:tcPr>
          <w:p w14:paraId="17AF0978">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57D7DC03">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73ACBFD4">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78368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26B4FE3C">
            <w:pPr>
              <w:spacing w:after="0" w:line="240" w:lineRule="auto"/>
              <w:rPr>
                <w:rFonts w:hint="default" w:asciiTheme="majorAscii" w:hAnsiTheme="majorAscii"/>
                <w:i w:val="0"/>
                <w:iCs w:val="0"/>
              </w:rPr>
            </w:pPr>
            <w:r>
              <w:rPr>
                <w:rFonts w:hint="default" w:asciiTheme="majorAscii" w:hAnsiTheme="majorAscii"/>
                <w:b w:val="0"/>
                <w:i w:val="0"/>
                <w:iCs w:val="0"/>
                <w:sz w:val="15"/>
              </w:rPr>
              <w:t>FR-SCR-03</w:t>
            </w:r>
          </w:p>
        </w:tc>
        <w:tc>
          <w:tcPr>
            <w:tcW w:w="3281" w:type="dxa"/>
            <w:vAlign w:val="center"/>
          </w:tcPr>
          <w:p w14:paraId="63592A5D">
            <w:pPr>
              <w:spacing w:after="0" w:line="240" w:lineRule="auto"/>
              <w:rPr>
                <w:rFonts w:hint="default" w:asciiTheme="majorAscii" w:hAnsiTheme="majorAscii"/>
                <w:i w:val="0"/>
                <w:iCs w:val="0"/>
              </w:rPr>
            </w:pPr>
            <w:r>
              <w:rPr>
                <w:rFonts w:hint="default" w:asciiTheme="majorAscii" w:hAnsiTheme="majorAscii"/>
                <w:b w:val="0"/>
                <w:i w:val="0"/>
                <w:iCs w:val="0"/>
                <w:sz w:val="15"/>
              </w:rPr>
              <w:t>LLM calls fail over Gemini → OpenRouter → Groq.</w:t>
            </w:r>
          </w:p>
        </w:tc>
        <w:tc>
          <w:tcPr>
            <w:tcW w:w="892" w:type="dxa"/>
            <w:vAlign w:val="center"/>
          </w:tcPr>
          <w:p w14:paraId="5E495914">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5AE49DB8">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4CF70065">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3661C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54880322">
            <w:pPr>
              <w:spacing w:after="0" w:line="240" w:lineRule="auto"/>
              <w:rPr>
                <w:rFonts w:hint="default" w:asciiTheme="majorAscii" w:hAnsiTheme="majorAscii"/>
                <w:i w:val="0"/>
                <w:iCs w:val="0"/>
              </w:rPr>
            </w:pPr>
            <w:r>
              <w:rPr>
                <w:rFonts w:hint="default" w:asciiTheme="majorAscii" w:hAnsiTheme="majorAscii"/>
                <w:b w:val="0"/>
                <w:i w:val="0"/>
                <w:iCs w:val="0"/>
                <w:sz w:val="15"/>
              </w:rPr>
              <w:t>FR-SCR-04</w:t>
            </w:r>
          </w:p>
        </w:tc>
        <w:tc>
          <w:tcPr>
            <w:tcW w:w="3281" w:type="dxa"/>
            <w:shd w:val="clear" w:color="auto" w:fill="F3F6F9"/>
            <w:vAlign w:val="center"/>
          </w:tcPr>
          <w:p w14:paraId="343C20AB">
            <w:pPr>
              <w:spacing w:after="0" w:line="240" w:lineRule="auto"/>
              <w:rPr>
                <w:rFonts w:hint="default" w:asciiTheme="majorAscii" w:hAnsiTheme="majorAscii"/>
                <w:i w:val="0"/>
                <w:iCs w:val="0"/>
              </w:rPr>
            </w:pPr>
            <w:r>
              <w:rPr>
                <w:rFonts w:hint="default" w:asciiTheme="majorAscii" w:hAnsiTheme="majorAscii"/>
                <w:b w:val="0"/>
                <w:i w:val="0"/>
                <w:iCs w:val="0"/>
                <w:sz w:val="15"/>
              </w:rPr>
              <w:t>Score bands map to shortlisted/manual_review/rejected.</w:t>
            </w:r>
          </w:p>
        </w:tc>
        <w:tc>
          <w:tcPr>
            <w:tcW w:w="892" w:type="dxa"/>
            <w:shd w:val="clear" w:color="auto" w:fill="F3F6F9"/>
            <w:vAlign w:val="center"/>
          </w:tcPr>
          <w:p w14:paraId="1A2EF0AC">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5A6AF891">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76F7697E">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r>
      <w:tr w14:paraId="4D695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1827D96C">
            <w:pPr>
              <w:spacing w:after="0" w:line="240" w:lineRule="auto"/>
              <w:rPr>
                <w:rFonts w:hint="default" w:asciiTheme="majorAscii" w:hAnsiTheme="majorAscii"/>
                <w:i w:val="0"/>
                <w:iCs w:val="0"/>
              </w:rPr>
            </w:pPr>
            <w:r>
              <w:rPr>
                <w:rFonts w:hint="default" w:asciiTheme="majorAscii" w:hAnsiTheme="majorAscii"/>
                <w:b w:val="0"/>
                <w:i w:val="0"/>
                <w:iCs w:val="0"/>
                <w:sz w:val="15"/>
              </w:rPr>
              <w:t>FR-SCR-05</w:t>
            </w:r>
          </w:p>
        </w:tc>
        <w:tc>
          <w:tcPr>
            <w:tcW w:w="3281" w:type="dxa"/>
            <w:vAlign w:val="center"/>
          </w:tcPr>
          <w:p w14:paraId="5C53A89B">
            <w:pPr>
              <w:spacing w:after="0" w:line="240" w:lineRule="auto"/>
              <w:rPr>
                <w:rFonts w:hint="default" w:asciiTheme="majorAscii" w:hAnsiTheme="majorAscii"/>
                <w:i w:val="0"/>
                <w:iCs w:val="0"/>
              </w:rPr>
            </w:pPr>
            <w:r>
              <w:rPr>
                <w:rFonts w:hint="default" w:asciiTheme="majorAscii" w:hAnsiTheme="majorAscii"/>
                <w:b w:val="0"/>
                <w:i w:val="0"/>
                <w:iCs w:val="0"/>
                <w:sz w:val="15"/>
              </w:rPr>
              <w:t>Honor LLM status but apply score-band guard overrides on conflict; identity mismatch is terminal.</w:t>
            </w:r>
          </w:p>
        </w:tc>
        <w:tc>
          <w:tcPr>
            <w:tcW w:w="892" w:type="dxa"/>
            <w:vAlign w:val="center"/>
          </w:tcPr>
          <w:p w14:paraId="788DA514">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c>
          <w:tcPr>
            <w:tcW w:w="980" w:type="dxa"/>
            <w:vAlign w:val="center"/>
          </w:tcPr>
          <w:p w14:paraId="5FD02773">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51" w:type="dxa"/>
            <w:vAlign w:val="center"/>
          </w:tcPr>
          <w:p w14:paraId="4620F496">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69A1C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0DC589DB">
            <w:pPr>
              <w:spacing w:after="0" w:line="240" w:lineRule="auto"/>
              <w:rPr>
                <w:rFonts w:hint="default" w:asciiTheme="majorAscii" w:hAnsiTheme="majorAscii"/>
                <w:i w:val="0"/>
                <w:iCs w:val="0"/>
              </w:rPr>
            </w:pPr>
            <w:r>
              <w:rPr>
                <w:rFonts w:hint="default" w:asciiTheme="majorAscii" w:hAnsiTheme="majorAscii"/>
                <w:b w:val="0"/>
                <w:i w:val="0"/>
                <w:iCs w:val="0"/>
                <w:sz w:val="15"/>
              </w:rPr>
              <w:t>FR-SCR-06</w:t>
            </w:r>
          </w:p>
        </w:tc>
        <w:tc>
          <w:tcPr>
            <w:tcW w:w="3281" w:type="dxa"/>
            <w:shd w:val="clear" w:color="auto" w:fill="F3F6F9"/>
            <w:vAlign w:val="center"/>
          </w:tcPr>
          <w:p w14:paraId="036073D3">
            <w:pPr>
              <w:spacing w:after="0" w:line="240" w:lineRule="auto"/>
              <w:rPr>
                <w:rFonts w:hint="default" w:asciiTheme="majorAscii" w:hAnsiTheme="majorAscii"/>
                <w:i w:val="0"/>
                <w:iCs w:val="0"/>
              </w:rPr>
            </w:pPr>
            <w:r>
              <w:rPr>
                <w:rFonts w:hint="default" w:asciiTheme="majorAscii" w:hAnsiTheme="majorAscii"/>
                <w:b w:val="0"/>
                <w:i w:val="0"/>
                <w:iCs w:val="0"/>
                <w:sz w:val="15"/>
              </w:rPr>
              <w:t>Persist screening result and appropriate timestamps/reasons on applications.</w:t>
            </w:r>
          </w:p>
        </w:tc>
        <w:tc>
          <w:tcPr>
            <w:tcW w:w="892" w:type="dxa"/>
            <w:shd w:val="clear" w:color="auto" w:fill="F3F6F9"/>
            <w:vAlign w:val="center"/>
          </w:tcPr>
          <w:p w14:paraId="2C00C0F4">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shd w:val="clear" w:color="auto" w:fill="F3F6F9"/>
            <w:vAlign w:val="center"/>
          </w:tcPr>
          <w:p w14:paraId="4197245B">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0CFC0F0D">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425FC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71460527">
            <w:pPr>
              <w:spacing w:after="0" w:line="240" w:lineRule="auto"/>
              <w:rPr>
                <w:rFonts w:hint="default" w:asciiTheme="majorAscii" w:hAnsiTheme="majorAscii"/>
                <w:i w:val="0"/>
                <w:iCs w:val="0"/>
              </w:rPr>
            </w:pPr>
            <w:r>
              <w:rPr>
                <w:rFonts w:hint="default" w:asciiTheme="majorAscii" w:hAnsiTheme="majorAscii"/>
                <w:b w:val="0"/>
                <w:i w:val="0"/>
                <w:iCs w:val="0"/>
                <w:sz w:val="15"/>
              </w:rPr>
              <w:t>FR-VOI-01</w:t>
            </w:r>
          </w:p>
        </w:tc>
        <w:tc>
          <w:tcPr>
            <w:tcW w:w="3281" w:type="dxa"/>
            <w:vAlign w:val="center"/>
          </w:tcPr>
          <w:p w14:paraId="017332DE">
            <w:pPr>
              <w:spacing w:after="0" w:line="240" w:lineRule="auto"/>
              <w:rPr>
                <w:rFonts w:hint="default" w:asciiTheme="majorAscii" w:hAnsiTheme="majorAscii"/>
                <w:i w:val="0"/>
                <w:iCs w:val="0"/>
              </w:rPr>
            </w:pPr>
            <w:r>
              <w:rPr>
                <w:rFonts w:hint="default" w:asciiTheme="majorAscii" w:hAnsiTheme="majorAscii"/>
                <w:b w:val="0"/>
                <w:i w:val="0"/>
                <w:iCs w:val="0"/>
                <w:sz w:val="15"/>
              </w:rPr>
              <w:t>Shortlisted candidate receives email with unique token URL.</w:t>
            </w:r>
          </w:p>
        </w:tc>
        <w:tc>
          <w:tcPr>
            <w:tcW w:w="892" w:type="dxa"/>
            <w:vAlign w:val="center"/>
          </w:tcPr>
          <w:p w14:paraId="32CA0C0D">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7360C4ED">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5A4E0280">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618C1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10746EB6">
            <w:pPr>
              <w:spacing w:after="0" w:line="240" w:lineRule="auto"/>
              <w:rPr>
                <w:rFonts w:hint="default" w:asciiTheme="majorAscii" w:hAnsiTheme="majorAscii"/>
                <w:i w:val="0"/>
                <w:iCs w:val="0"/>
              </w:rPr>
            </w:pPr>
            <w:r>
              <w:rPr>
                <w:rFonts w:hint="default" w:asciiTheme="majorAscii" w:hAnsiTheme="majorAscii"/>
                <w:b w:val="0"/>
                <w:i w:val="0"/>
                <w:iCs w:val="0"/>
                <w:sz w:val="15"/>
              </w:rPr>
              <w:t>FR-VOI-02</w:t>
            </w:r>
          </w:p>
        </w:tc>
        <w:tc>
          <w:tcPr>
            <w:tcW w:w="3281" w:type="dxa"/>
            <w:shd w:val="clear" w:color="auto" w:fill="F3F6F9"/>
            <w:vAlign w:val="center"/>
          </w:tcPr>
          <w:p w14:paraId="6FB5D555">
            <w:pPr>
              <w:spacing w:after="0" w:line="240" w:lineRule="auto"/>
              <w:rPr>
                <w:rFonts w:hint="default" w:asciiTheme="majorAscii" w:hAnsiTheme="majorAscii"/>
                <w:i w:val="0"/>
                <w:iCs w:val="0"/>
              </w:rPr>
            </w:pPr>
            <w:r>
              <w:rPr>
                <w:rFonts w:hint="default" w:asciiTheme="majorAscii" w:hAnsiTheme="majorAscii"/>
                <w:b w:val="0"/>
                <w:i w:val="0"/>
                <w:iCs w:val="0"/>
                <w:sz w:val="15"/>
              </w:rPr>
              <w:t>Validate token as not expired and unused via endpoint.</w:t>
            </w:r>
          </w:p>
        </w:tc>
        <w:tc>
          <w:tcPr>
            <w:tcW w:w="892" w:type="dxa"/>
            <w:shd w:val="clear" w:color="auto" w:fill="F3F6F9"/>
            <w:vAlign w:val="center"/>
          </w:tcPr>
          <w:p w14:paraId="50390FD4">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2D8B0C11">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47761170">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6B617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2846D15C">
            <w:pPr>
              <w:spacing w:after="0" w:line="240" w:lineRule="auto"/>
              <w:rPr>
                <w:rFonts w:hint="default" w:asciiTheme="majorAscii" w:hAnsiTheme="majorAscii"/>
                <w:i w:val="0"/>
                <w:iCs w:val="0"/>
              </w:rPr>
            </w:pPr>
            <w:r>
              <w:rPr>
                <w:rFonts w:hint="default" w:asciiTheme="majorAscii" w:hAnsiTheme="majorAscii"/>
                <w:b w:val="0"/>
                <w:i w:val="0"/>
                <w:iCs w:val="0"/>
                <w:sz w:val="15"/>
              </w:rPr>
              <w:t>FR-VOI-03</w:t>
            </w:r>
          </w:p>
        </w:tc>
        <w:tc>
          <w:tcPr>
            <w:tcW w:w="3281" w:type="dxa"/>
            <w:vAlign w:val="center"/>
          </w:tcPr>
          <w:p w14:paraId="27C4A1D2">
            <w:pPr>
              <w:spacing w:after="0" w:line="240" w:lineRule="auto"/>
              <w:rPr>
                <w:rFonts w:hint="default" w:asciiTheme="majorAscii" w:hAnsiTheme="majorAscii"/>
                <w:i w:val="0"/>
                <w:iCs w:val="0"/>
              </w:rPr>
            </w:pPr>
            <w:r>
              <w:rPr>
                <w:rFonts w:hint="default" w:asciiTheme="majorAscii" w:hAnsiTheme="majorAscii"/>
                <w:b w:val="0"/>
                <w:i w:val="0"/>
                <w:iCs w:val="0"/>
                <w:sz w:val="15"/>
              </w:rPr>
              <w:t>Start AI Interview creates Retell web call with dynamic variables.</w:t>
            </w:r>
          </w:p>
        </w:tc>
        <w:tc>
          <w:tcPr>
            <w:tcW w:w="892" w:type="dxa"/>
            <w:vAlign w:val="center"/>
          </w:tcPr>
          <w:p w14:paraId="03EBA024">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34E9F0DA">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1FBE5386">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262F1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4E594991">
            <w:pPr>
              <w:spacing w:after="0" w:line="240" w:lineRule="auto"/>
              <w:rPr>
                <w:rFonts w:hint="default" w:asciiTheme="majorAscii" w:hAnsiTheme="majorAscii"/>
                <w:i w:val="0"/>
                <w:iCs w:val="0"/>
              </w:rPr>
            </w:pPr>
            <w:r>
              <w:rPr>
                <w:rFonts w:hint="default" w:asciiTheme="majorAscii" w:hAnsiTheme="majorAscii"/>
                <w:b w:val="0"/>
                <w:i w:val="0"/>
                <w:iCs w:val="0"/>
                <w:sz w:val="15"/>
              </w:rPr>
              <w:t>FR-VOI-04</w:t>
            </w:r>
          </w:p>
        </w:tc>
        <w:tc>
          <w:tcPr>
            <w:tcW w:w="3281" w:type="dxa"/>
            <w:shd w:val="clear" w:color="auto" w:fill="F3F6F9"/>
            <w:vAlign w:val="center"/>
          </w:tcPr>
          <w:p w14:paraId="08EB4DD9">
            <w:pPr>
              <w:spacing w:after="0" w:line="240" w:lineRule="auto"/>
              <w:rPr>
                <w:rFonts w:hint="default" w:asciiTheme="majorAscii" w:hAnsiTheme="majorAscii"/>
                <w:i w:val="0"/>
                <w:iCs w:val="0"/>
              </w:rPr>
            </w:pPr>
            <w:r>
              <w:rPr>
                <w:rFonts w:hint="default" w:asciiTheme="majorAscii" w:hAnsiTheme="majorAscii"/>
                <w:b w:val="0"/>
                <w:i w:val="0"/>
                <w:iCs w:val="0"/>
                <w:sz w:val="15"/>
              </w:rPr>
              <w:t>On call_analyzed: invalidate unused tokens, save transcript, extract structured data and mark interview completed.</w:t>
            </w:r>
          </w:p>
        </w:tc>
        <w:tc>
          <w:tcPr>
            <w:tcW w:w="892" w:type="dxa"/>
            <w:shd w:val="clear" w:color="auto" w:fill="F3F6F9"/>
            <w:vAlign w:val="center"/>
          </w:tcPr>
          <w:p w14:paraId="68F21384">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shd w:val="clear" w:color="auto" w:fill="F3F6F9"/>
            <w:vAlign w:val="center"/>
          </w:tcPr>
          <w:p w14:paraId="78826F06">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75881EB7">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1EB1F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54F824FB">
            <w:pPr>
              <w:spacing w:after="0" w:line="240" w:lineRule="auto"/>
              <w:rPr>
                <w:rFonts w:hint="default" w:asciiTheme="majorAscii" w:hAnsiTheme="majorAscii"/>
                <w:i w:val="0"/>
                <w:iCs w:val="0"/>
              </w:rPr>
            </w:pPr>
            <w:r>
              <w:rPr>
                <w:rFonts w:hint="default" w:asciiTheme="majorAscii" w:hAnsiTheme="majorAscii"/>
                <w:b w:val="0"/>
                <w:i w:val="0"/>
                <w:iCs w:val="0"/>
                <w:sz w:val="15"/>
              </w:rPr>
              <w:t>FR-VOI-05</w:t>
            </w:r>
          </w:p>
        </w:tc>
        <w:tc>
          <w:tcPr>
            <w:tcW w:w="3281" w:type="dxa"/>
            <w:vAlign w:val="center"/>
          </w:tcPr>
          <w:p w14:paraId="58A1CBF1">
            <w:pPr>
              <w:spacing w:after="0" w:line="240" w:lineRule="auto"/>
              <w:rPr>
                <w:rFonts w:hint="default" w:asciiTheme="majorAscii" w:hAnsiTheme="majorAscii"/>
                <w:i w:val="0"/>
                <w:iCs w:val="0"/>
              </w:rPr>
            </w:pPr>
            <w:r>
              <w:rPr>
                <w:rFonts w:hint="default" w:asciiTheme="majorAscii" w:hAnsiTheme="majorAscii"/>
                <w:b w:val="0"/>
                <w:i w:val="0"/>
                <w:iCs w:val="0"/>
                <w:sz w:val="15"/>
              </w:rPr>
              <w:t>Auto-scheduling after AI interview is disabled; only AI tool call or recruiter action creates live interview.</w:t>
            </w:r>
          </w:p>
        </w:tc>
        <w:tc>
          <w:tcPr>
            <w:tcW w:w="892" w:type="dxa"/>
            <w:vAlign w:val="center"/>
          </w:tcPr>
          <w:p w14:paraId="3F4F3139">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69864CF5">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162821F2">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0509E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08DD1E14">
            <w:pPr>
              <w:spacing w:after="0" w:line="240" w:lineRule="auto"/>
              <w:rPr>
                <w:rFonts w:hint="default" w:asciiTheme="majorAscii" w:hAnsiTheme="majorAscii"/>
                <w:i w:val="0"/>
                <w:iCs w:val="0"/>
              </w:rPr>
            </w:pPr>
            <w:r>
              <w:rPr>
                <w:rFonts w:hint="default" w:asciiTheme="majorAscii" w:hAnsiTheme="majorAscii"/>
                <w:b w:val="0"/>
                <w:i w:val="0"/>
                <w:iCs w:val="0"/>
                <w:sz w:val="15"/>
              </w:rPr>
              <w:t>FR-SCH-01</w:t>
            </w:r>
          </w:p>
        </w:tc>
        <w:tc>
          <w:tcPr>
            <w:tcW w:w="3281" w:type="dxa"/>
            <w:shd w:val="clear" w:color="auto" w:fill="F3F6F9"/>
            <w:vAlign w:val="center"/>
          </w:tcPr>
          <w:p w14:paraId="4ADADD43">
            <w:pPr>
              <w:spacing w:after="0" w:line="240" w:lineRule="auto"/>
              <w:rPr>
                <w:rFonts w:hint="default" w:asciiTheme="majorAscii" w:hAnsiTheme="majorAscii"/>
                <w:i w:val="0"/>
                <w:iCs w:val="0"/>
              </w:rPr>
            </w:pPr>
            <w:r>
              <w:rPr>
                <w:rFonts w:hint="default" w:asciiTheme="majorAscii" w:hAnsiTheme="majorAscii"/>
                <w:b w:val="0"/>
                <w:i w:val="0"/>
                <w:iCs w:val="0"/>
                <w:sz w:val="15"/>
              </w:rPr>
              <w:t>Voice call can invoke schedule_interview with preferred_date ISO and preferred_time HH:MM in agent timezone.</w:t>
            </w:r>
          </w:p>
        </w:tc>
        <w:tc>
          <w:tcPr>
            <w:tcW w:w="892" w:type="dxa"/>
            <w:shd w:val="clear" w:color="auto" w:fill="F3F6F9"/>
            <w:vAlign w:val="center"/>
          </w:tcPr>
          <w:p w14:paraId="3BD7BC78">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shd w:val="clear" w:color="auto" w:fill="F3F6F9"/>
            <w:vAlign w:val="center"/>
          </w:tcPr>
          <w:p w14:paraId="0AB31D2E">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73DE228B">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5BDE6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6C5041BA">
            <w:pPr>
              <w:spacing w:after="0" w:line="240" w:lineRule="auto"/>
              <w:rPr>
                <w:rFonts w:hint="default" w:asciiTheme="majorAscii" w:hAnsiTheme="majorAscii"/>
                <w:i w:val="0"/>
                <w:iCs w:val="0"/>
              </w:rPr>
            </w:pPr>
            <w:r>
              <w:rPr>
                <w:rFonts w:hint="default" w:asciiTheme="majorAscii" w:hAnsiTheme="majorAscii"/>
                <w:b w:val="0"/>
                <w:i w:val="0"/>
                <w:iCs w:val="0"/>
                <w:sz w:val="15"/>
              </w:rPr>
              <w:t>FR-SCH-02</w:t>
            </w:r>
          </w:p>
        </w:tc>
        <w:tc>
          <w:tcPr>
            <w:tcW w:w="3281" w:type="dxa"/>
            <w:vAlign w:val="center"/>
          </w:tcPr>
          <w:p w14:paraId="7ABE9CA2">
            <w:pPr>
              <w:spacing w:after="0" w:line="240" w:lineRule="auto"/>
              <w:rPr>
                <w:rFonts w:hint="default" w:asciiTheme="majorAscii" w:hAnsiTheme="majorAscii"/>
                <w:i w:val="0"/>
                <w:iCs w:val="0"/>
              </w:rPr>
            </w:pPr>
            <w:r>
              <w:rPr>
                <w:rFonts w:hint="default" w:asciiTheme="majorAscii" w:hAnsiTheme="majorAscii"/>
                <w:b w:val="0"/>
                <w:i w:val="0"/>
                <w:iCs w:val="0"/>
                <w:sz w:val="15"/>
              </w:rPr>
              <w:t>Convert agent-timezone values to UTC before storage.</w:t>
            </w:r>
          </w:p>
        </w:tc>
        <w:tc>
          <w:tcPr>
            <w:tcW w:w="892" w:type="dxa"/>
            <w:vAlign w:val="center"/>
          </w:tcPr>
          <w:p w14:paraId="2A4E2D87">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0A7857E3">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3DD10CB2">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34F0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429E5246">
            <w:pPr>
              <w:spacing w:after="0" w:line="240" w:lineRule="auto"/>
              <w:rPr>
                <w:rFonts w:hint="default" w:asciiTheme="majorAscii" w:hAnsiTheme="majorAscii"/>
                <w:i w:val="0"/>
                <w:iCs w:val="0"/>
              </w:rPr>
            </w:pPr>
            <w:r>
              <w:rPr>
                <w:rFonts w:hint="default" w:asciiTheme="majorAscii" w:hAnsiTheme="majorAscii"/>
                <w:b w:val="0"/>
                <w:i w:val="0"/>
                <w:iCs w:val="0"/>
                <w:sz w:val="15"/>
              </w:rPr>
              <w:t>FR-SCH-03</w:t>
            </w:r>
          </w:p>
        </w:tc>
        <w:tc>
          <w:tcPr>
            <w:tcW w:w="3281" w:type="dxa"/>
            <w:shd w:val="clear" w:color="auto" w:fill="F3F6F9"/>
            <w:vAlign w:val="center"/>
          </w:tcPr>
          <w:p w14:paraId="59952CC5">
            <w:pPr>
              <w:spacing w:after="0" w:line="240" w:lineRule="auto"/>
              <w:rPr>
                <w:rFonts w:hint="default" w:asciiTheme="majorAscii" w:hAnsiTheme="majorAscii"/>
                <w:i w:val="0"/>
                <w:iCs w:val="0"/>
              </w:rPr>
            </w:pPr>
            <w:r>
              <w:rPr>
                <w:rFonts w:hint="default" w:asciiTheme="majorAscii" w:hAnsiTheme="majorAscii"/>
                <w:b w:val="0"/>
                <w:i w:val="0"/>
                <w:iCs w:val="0"/>
                <w:sz w:val="15"/>
              </w:rPr>
              <w:t>Reject times less than 1 hour in the future.</w:t>
            </w:r>
          </w:p>
        </w:tc>
        <w:tc>
          <w:tcPr>
            <w:tcW w:w="892" w:type="dxa"/>
            <w:shd w:val="clear" w:color="auto" w:fill="F3F6F9"/>
            <w:vAlign w:val="center"/>
          </w:tcPr>
          <w:p w14:paraId="65B82C72">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2346DBEB">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6E142043">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6500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5C02311B">
            <w:pPr>
              <w:spacing w:after="0" w:line="240" w:lineRule="auto"/>
              <w:rPr>
                <w:rFonts w:hint="default" w:asciiTheme="majorAscii" w:hAnsiTheme="majorAscii"/>
                <w:i w:val="0"/>
                <w:iCs w:val="0"/>
              </w:rPr>
            </w:pPr>
            <w:r>
              <w:rPr>
                <w:rFonts w:hint="default" w:asciiTheme="majorAscii" w:hAnsiTheme="majorAscii"/>
                <w:b w:val="0"/>
                <w:i w:val="0"/>
                <w:iCs w:val="0"/>
                <w:sz w:val="15"/>
              </w:rPr>
              <w:t>FR-SCH-04</w:t>
            </w:r>
          </w:p>
        </w:tc>
        <w:tc>
          <w:tcPr>
            <w:tcW w:w="3281" w:type="dxa"/>
            <w:vAlign w:val="center"/>
          </w:tcPr>
          <w:p w14:paraId="236B3DF0">
            <w:pPr>
              <w:spacing w:after="0" w:line="240" w:lineRule="auto"/>
              <w:rPr>
                <w:rFonts w:hint="default" w:asciiTheme="majorAscii" w:hAnsiTheme="majorAscii"/>
                <w:i w:val="0"/>
                <w:iCs w:val="0"/>
              </w:rPr>
            </w:pPr>
            <w:r>
              <w:rPr>
                <w:rFonts w:hint="default" w:asciiTheme="majorAscii" w:hAnsiTheme="majorAscii"/>
                <w:b w:val="0"/>
                <w:i w:val="0"/>
                <w:iCs w:val="0"/>
                <w:sz w:val="15"/>
              </w:rPr>
              <w:t>Enforce 09:00–18:00 Monday–Friday in agent timezone.</w:t>
            </w:r>
          </w:p>
        </w:tc>
        <w:tc>
          <w:tcPr>
            <w:tcW w:w="892" w:type="dxa"/>
            <w:vAlign w:val="center"/>
          </w:tcPr>
          <w:p w14:paraId="7F8C6200">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vAlign w:val="center"/>
          </w:tcPr>
          <w:p w14:paraId="27D996FE">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359645DD">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79CBE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437EC677">
            <w:pPr>
              <w:spacing w:after="0" w:line="240" w:lineRule="auto"/>
              <w:rPr>
                <w:rFonts w:hint="default" w:asciiTheme="majorAscii" w:hAnsiTheme="majorAscii"/>
                <w:i w:val="0"/>
                <w:iCs w:val="0"/>
              </w:rPr>
            </w:pPr>
            <w:r>
              <w:rPr>
                <w:rFonts w:hint="default" w:asciiTheme="majorAscii" w:hAnsiTheme="majorAscii"/>
                <w:b w:val="0"/>
                <w:i w:val="0"/>
                <w:iCs w:val="0"/>
                <w:sz w:val="15"/>
              </w:rPr>
              <w:t>FR-SCH-05</w:t>
            </w:r>
          </w:p>
        </w:tc>
        <w:tc>
          <w:tcPr>
            <w:tcW w:w="3281" w:type="dxa"/>
            <w:shd w:val="clear" w:color="auto" w:fill="F3F6F9"/>
            <w:vAlign w:val="center"/>
          </w:tcPr>
          <w:p w14:paraId="56F750F8">
            <w:pPr>
              <w:spacing w:after="0" w:line="240" w:lineRule="auto"/>
              <w:rPr>
                <w:rFonts w:hint="default" w:asciiTheme="majorAscii" w:hAnsiTheme="majorAscii"/>
                <w:i w:val="0"/>
                <w:iCs w:val="0"/>
              </w:rPr>
            </w:pPr>
            <w:r>
              <w:rPr>
                <w:rFonts w:hint="default" w:asciiTheme="majorAscii" w:hAnsiTheme="majorAscii"/>
                <w:b w:val="0"/>
                <w:i w:val="0"/>
                <w:iCs w:val="0"/>
                <w:sz w:val="15"/>
              </w:rPr>
              <w:t>Reject overlapping scheduled interviews for same recruiter.</w:t>
            </w:r>
          </w:p>
        </w:tc>
        <w:tc>
          <w:tcPr>
            <w:tcW w:w="892" w:type="dxa"/>
            <w:shd w:val="clear" w:color="auto" w:fill="F3F6F9"/>
            <w:vAlign w:val="center"/>
          </w:tcPr>
          <w:p w14:paraId="5FC7C8D1">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shd w:val="clear" w:color="auto" w:fill="F3F6F9"/>
            <w:vAlign w:val="center"/>
          </w:tcPr>
          <w:p w14:paraId="78C288CC">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0D9DF74F">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730A5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07D0B4D7">
            <w:pPr>
              <w:spacing w:after="0" w:line="240" w:lineRule="auto"/>
              <w:rPr>
                <w:rFonts w:hint="default" w:asciiTheme="majorAscii" w:hAnsiTheme="majorAscii"/>
                <w:i w:val="0"/>
                <w:iCs w:val="0"/>
              </w:rPr>
            </w:pPr>
            <w:r>
              <w:rPr>
                <w:rFonts w:hint="default" w:asciiTheme="majorAscii" w:hAnsiTheme="majorAscii"/>
                <w:b w:val="0"/>
                <w:i w:val="0"/>
                <w:iCs w:val="0"/>
                <w:sz w:val="15"/>
              </w:rPr>
              <w:t>FR-SCH-06</w:t>
            </w:r>
          </w:p>
        </w:tc>
        <w:tc>
          <w:tcPr>
            <w:tcW w:w="3281" w:type="dxa"/>
            <w:vAlign w:val="center"/>
          </w:tcPr>
          <w:p w14:paraId="1B2BDEFE">
            <w:pPr>
              <w:spacing w:after="0" w:line="240" w:lineRule="auto"/>
              <w:rPr>
                <w:rFonts w:hint="default" w:asciiTheme="majorAscii" w:hAnsiTheme="majorAscii"/>
                <w:i w:val="0"/>
                <w:iCs w:val="0"/>
              </w:rPr>
            </w:pPr>
            <w:r>
              <w:rPr>
                <w:rFonts w:hint="default" w:asciiTheme="majorAscii" w:hAnsiTheme="majorAscii"/>
                <w:b w:val="0"/>
                <w:i w:val="0"/>
                <w:iCs w:val="0"/>
                <w:sz w:val="15"/>
              </w:rPr>
              <w:t>Successful schedule creates Google event + Meet link, interview row and confirmation email.</w:t>
            </w:r>
          </w:p>
        </w:tc>
        <w:tc>
          <w:tcPr>
            <w:tcW w:w="892" w:type="dxa"/>
            <w:vAlign w:val="center"/>
          </w:tcPr>
          <w:p w14:paraId="71D5F6BC">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162F5FA4">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366D4B32">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00E41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00E6767D">
            <w:pPr>
              <w:spacing w:after="0" w:line="240" w:lineRule="auto"/>
              <w:rPr>
                <w:rFonts w:hint="default" w:asciiTheme="majorAscii" w:hAnsiTheme="majorAscii"/>
                <w:i w:val="0"/>
                <w:iCs w:val="0"/>
              </w:rPr>
            </w:pPr>
            <w:r>
              <w:rPr>
                <w:rFonts w:hint="default" w:asciiTheme="majorAscii" w:hAnsiTheme="majorAscii"/>
                <w:b w:val="0"/>
                <w:i w:val="0"/>
                <w:iCs w:val="0"/>
                <w:sz w:val="15"/>
              </w:rPr>
              <w:t>FR-SCH-07</w:t>
            </w:r>
          </w:p>
        </w:tc>
        <w:tc>
          <w:tcPr>
            <w:tcW w:w="3281" w:type="dxa"/>
            <w:shd w:val="clear" w:color="auto" w:fill="F3F6F9"/>
            <w:vAlign w:val="center"/>
          </w:tcPr>
          <w:p w14:paraId="296EB79A">
            <w:pPr>
              <w:spacing w:after="0" w:line="240" w:lineRule="auto"/>
              <w:rPr>
                <w:rFonts w:hint="default" w:asciiTheme="majorAscii" w:hAnsiTheme="majorAscii"/>
                <w:i w:val="0"/>
                <w:iCs w:val="0"/>
              </w:rPr>
            </w:pPr>
            <w:r>
              <w:rPr>
                <w:rFonts w:hint="default" w:asciiTheme="majorAscii" w:hAnsiTheme="majorAscii"/>
                <w:b w:val="0"/>
                <w:i w:val="0"/>
                <w:iCs w:val="0"/>
                <w:sz w:val="15"/>
              </w:rPr>
              <w:t>Recruiters schedule manually via ScheduleModal using same conflict rules.</w:t>
            </w:r>
          </w:p>
        </w:tc>
        <w:tc>
          <w:tcPr>
            <w:tcW w:w="892" w:type="dxa"/>
            <w:shd w:val="clear" w:color="auto" w:fill="F3F6F9"/>
            <w:vAlign w:val="center"/>
          </w:tcPr>
          <w:p w14:paraId="2E97EDBB">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0747606B">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5FD578EC">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2A33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698F7116">
            <w:pPr>
              <w:spacing w:after="0" w:line="240" w:lineRule="auto"/>
              <w:rPr>
                <w:rFonts w:hint="default" w:asciiTheme="majorAscii" w:hAnsiTheme="majorAscii"/>
                <w:i w:val="0"/>
                <w:iCs w:val="0"/>
              </w:rPr>
            </w:pPr>
            <w:r>
              <w:rPr>
                <w:rFonts w:hint="default" w:asciiTheme="majorAscii" w:hAnsiTheme="majorAscii"/>
                <w:b w:val="0"/>
                <w:i w:val="0"/>
                <w:iCs w:val="0"/>
                <w:sz w:val="15"/>
              </w:rPr>
              <w:t>FR-SCH-08</w:t>
            </w:r>
          </w:p>
        </w:tc>
        <w:tc>
          <w:tcPr>
            <w:tcW w:w="3281" w:type="dxa"/>
            <w:vAlign w:val="center"/>
          </w:tcPr>
          <w:p w14:paraId="6F927C5A">
            <w:pPr>
              <w:spacing w:after="0" w:line="240" w:lineRule="auto"/>
              <w:rPr>
                <w:rFonts w:hint="default" w:asciiTheme="majorAscii" w:hAnsiTheme="majorAscii"/>
                <w:i w:val="0"/>
                <w:iCs w:val="0"/>
              </w:rPr>
            </w:pPr>
            <w:r>
              <w:rPr>
                <w:rFonts w:hint="default" w:asciiTheme="majorAscii" w:hAnsiTheme="majorAscii"/>
                <w:b w:val="0"/>
                <w:i w:val="0"/>
                <w:iCs w:val="0"/>
                <w:sz w:val="15"/>
              </w:rPr>
              <w:t>Recruiters cancel scheduled interview; delete calendar event and set status=cancelled.</w:t>
            </w:r>
          </w:p>
        </w:tc>
        <w:tc>
          <w:tcPr>
            <w:tcW w:w="892" w:type="dxa"/>
            <w:vAlign w:val="center"/>
          </w:tcPr>
          <w:p w14:paraId="647D2C56">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2608116D">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49F6D162">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03AE1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74C2E143">
            <w:pPr>
              <w:spacing w:after="0" w:line="240" w:lineRule="auto"/>
              <w:rPr>
                <w:rFonts w:hint="default" w:asciiTheme="majorAscii" w:hAnsiTheme="majorAscii"/>
                <w:i w:val="0"/>
                <w:iCs w:val="0"/>
              </w:rPr>
            </w:pPr>
            <w:r>
              <w:rPr>
                <w:rFonts w:hint="default" w:asciiTheme="majorAscii" w:hAnsiTheme="majorAscii"/>
                <w:b w:val="0"/>
                <w:i w:val="0"/>
                <w:iCs w:val="0"/>
                <w:sz w:val="15"/>
              </w:rPr>
              <w:t>FR-REJ-01</w:t>
            </w:r>
          </w:p>
        </w:tc>
        <w:tc>
          <w:tcPr>
            <w:tcW w:w="3281" w:type="dxa"/>
            <w:shd w:val="clear" w:color="auto" w:fill="F3F6F9"/>
            <w:vAlign w:val="center"/>
          </w:tcPr>
          <w:p w14:paraId="531009EE">
            <w:pPr>
              <w:spacing w:after="0" w:line="240" w:lineRule="auto"/>
              <w:rPr>
                <w:rFonts w:hint="default" w:asciiTheme="majorAscii" w:hAnsiTheme="majorAscii"/>
                <w:i w:val="0"/>
                <w:iCs w:val="0"/>
              </w:rPr>
            </w:pPr>
            <w:r>
              <w:rPr>
                <w:rFonts w:hint="default" w:asciiTheme="majorAscii" w:hAnsiTheme="majorAscii"/>
                <w:b w:val="0"/>
                <w:i w:val="0"/>
                <w:iCs w:val="0"/>
                <w:sz w:val="15"/>
              </w:rPr>
              <w:t>Recruiter rejection cascades to status/timestamp, cancel scheduled interviews, invalidate tokens and send email.</w:t>
            </w:r>
          </w:p>
        </w:tc>
        <w:tc>
          <w:tcPr>
            <w:tcW w:w="892" w:type="dxa"/>
            <w:shd w:val="clear" w:color="auto" w:fill="F3F6F9"/>
            <w:vAlign w:val="center"/>
          </w:tcPr>
          <w:p w14:paraId="4686DF9D">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shd w:val="clear" w:color="auto" w:fill="F3F6F9"/>
            <w:vAlign w:val="center"/>
          </w:tcPr>
          <w:p w14:paraId="7C809B49">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2E666E21">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113A1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73400300">
            <w:pPr>
              <w:spacing w:after="0" w:line="240" w:lineRule="auto"/>
              <w:rPr>
                <w:rFonts w:hint="default" w:asciiTheme="majorAscii" w:hAnsiTheme="majorAscii"/>
                <w:i w:val="0"/>
                <w:iCs w:val="0"/>
              </w:rPr>
            </w:pPr>
            <w:r>
              <w:rPr>
                <w:rFonts w:hint="default" w:asciiTheme="majorAscii" w:hAnsiTheme="majorAscii"/>
                <w:b w:val="0"/>
                <w:i w:val="0"/>
                <w:iCs w:val="0"/>
                <w:sz w:val="15"/>
              </w:rPr>
              <w:t>FR-REJ-02</w:t>
            </w:r>
          </w:p>
        </w:tc>
        <w:tc>
          <w:tcPr>
            <w:tcW w:w="3281" w:type="dxa"/>
            <w:vAlign w:val="center"/>
          </w:tcPr>
          <w:p w14:paraId="26E07122">
            <w:pPr>
              <w:spacing w:after="0" w:line="240" w:lineRule="auto"/>
              <w:rPr>
                <w:rFonts w:hint="default" w:asciiTheme="majorAscii" w:hAnsiTheme="majorAscii"/>
                <w:i w:val="0"/>
                <w:iCs w:val="0"/>
              </w:rPr>
            </w:pPr>
            <w:r>
              <w:rPr>
                <w:rFonts w:hint="default" w:asciiTheme="majorAscii" w:hAnsiTheme="majorAscii"/>
                <w:b w:val="0"/>
                <w:i w:val="0"/>
                <w:iCs w:val="0"/>
                <w:sz w:val="15"/>
              </w:rPr>
              <w:t>After cancellation, Schedule button appears again if candidate was previously scheduled.</w:t>
            </w:r>
          </w:p>
        </w:tc>
        <w:tc>
          <w:tcPr>
            <w:tcW w:w="892" w:type="dxa"/>
            <w:vAlign w:val="center"/>
          </w:tcPr>
          <w:p w14:paraId="1DC7FA05">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c>
          <w:tcPr>
            <w:tcW w:w="980" w:type="dxa"/>
            <w:vAlign w:val="center"/>
          </w:tcPr>
          <w:p w14:paraId="54537501">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51" w:type="dxa"/>
            <w:vAlign w:val="center"/>
          </w:tcPr>
          <w:p w14:paraId="2EBCA25B">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41FE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3CE5B424">
            <w:pPr>
              <w:spacing w:after="0" w:line="240" w:lineRule="auto"/>
              <w:rPr>
                <w:rFonts w:hint="default" w:asciiTheme="majorAscii" w:hAnsiTheme="majorAscii"/>
                <w:i w:val="0"/>
                <w:iCs w:val="0"/>
              </w:rPr>
            </w:pPr>
            <w:r>
              <w:rPr>
                <w:rFonts w:hint="default" w:asciiTheme="majorAscii" w:hAnsiTheme="majorAscii"/>
                <w:b w:val="0"/>
                <w:i w:val="0"/>
                <w:iCs w:val="0"/>
                <w:sz w:val="15"/>
              </w:rPr>
              <w:t>FR-EML-01</w:t>
            </w:r>
          </w:p>
        </w:tc>
        <w:tc>
          <w:tcPr>
            <w:tcW w:w="3281" w:type="dxa"/>
            <w:shd w:val="clear" w:color="auto" w:fill="F3F6F9"/>
            <w:vAlign w:val="center"/>
          </w:tcPr>
          <w:p w14:paraId="45E79A63">
            <w:pPr>
              <w:spacing w:after="0" w:line="240" w:lineRule="auto"/>
              <w:rPr>
                <w:rFonts w:hint="default" w:asciiTheme="majorAscii" w:hAnsiTheme="majorAscii"/>
                <w:i w:val="0"/>
                <w:iCs w:val="0"/>
              </w:rPr>
            </w:pPr>
            <w:r>
              <w:rPr>
                <w:rFonts w:hint="default" w:asciiTheme="majorAscii" w:hAnsiTheme="majorAscii"/>
                <w:b w:val="0"/>
                <w:i w:val="0"/>
                <w:iCs w:val="0"/>
                <w:sz w:val="15"/>
              </w:rPr>
              <w:t>Emails sent via Resend HTTP API.</w:t>
            </w:r>
          </w:p>
        </w:tc>
        <w:tc>
          <w:tcPr>
            <w:tcW w:w="892" w:type="dxa"/>
            <w:shd w:val="clear" w:color="auto" w:fill="F3F6F9"/>
            <w:vAlign w:val="center"/>
          </w:tcPr>
          <w:p w14:paraId="5DDE6965">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129F311A">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47DC6104">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2FC90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2A2E71A9">
            <w:pPr>
              <w:spacing w:after="0" w:line="240" w:lineRule="auto"/>
              <w:rPr>
                <w:rFonts w:hint="default" w:asciiTheme="majorAscii" w:hAnsiTheme="majorAscii"/>
                <w:i w:val="0"/>
                <w:iCs w:val="0"/>
              </w:rPr>
            </w:pPr>
            <w:r>
              <w:rPr>
                <w:rFonts w:hint="default" w:asciiTheme="majorAscii" w:hAnsiTheme="majorAscii"/>
                <w:b w:val="0"/>
                <w:i w:val="0"/>
                <w:iCs w:val="0"/>
                <w:sz w:val="15"/>
              </w:rPr>
              <w:t>FR-EML-02</w:t>
            </w:r>
          </w:p>
        </w:tc>
        <w:tc>
          <w:tcPr>
            <w:tcW w:w="3281" w:type="dxa"/>
            <w:vAlign w:val="center"/>
          </w:tcPr>
          <w:p w14:paraId="15DA23E6">
            <w:pPr>
              <w:spacing w:after="0" w:line="240" w:lineRule="auto"/>
              <w:rPr>
                <w:rFonts w:hint="default" w:asciiTheme="majorAscii" w:hAnsiTheme="majorAscii"/>
                <w:i w:val="0"/>
                <w:iCs w:val="0"/>
              </w:rPr>
            </w:pPr>
            <w:r>
              <w:rPr>
                <w:rFonts w:hint="default" w:asciiTheme="majorAscii" w:hAnsiTheme="majorAscii"/>
                <w:b w:val="0"/>
                <w:i w:val="0"/>
                <w:iCs w:val="0"/>
                <w:sz w:val="15"/>
              </w:rPr>
              <w:t>Send shortlist, rejection and scheduled-interview emails.</w:t>
            </w:r>
          </w:p>
        </w:tc>
        <w:tc>
          <w:tcPr>
            <w:tcW w:w="892" w:type="dxa"/>
            <w:vAlign w:val="center"/>
          </w:tcPr>
          <w:p w14:paraId="27C4AE63">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733F8D0C">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307C861E">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0CAC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4F656B5B">
            <w:pPr>
              <w:spacing w:after="0" w:line="240" w:lineRule="auto"/>
              <w:rPr>
                <w:rFonts w:hint="default" w:asciiTheme="majorAscii" w:hAnsiTheme="majorAscii"/>
                <w:i w:val="0"/>
                <w:iCs w:val="0"/>
              </w:rPr>
            </w:pPr>
            <w:r>
              <w:rPr>
                <w:rFonts w:hint="default" w:asciiTheme="majorAscii" w:hAnsiTheme="majorAscii"/>
                <w:b w:val="0"/>
                <w:i w:val="0"/>
                <w:iCs w:val="0"/>
                <w:sz w:val="15"/>
              </w:rPr>
              <w:t>FR-EML-03</w:t>
            </w:r>
          </w:p>
        </w:tc>
        <w:tc>
          <w:tcPr>
            <w:tcW w:w="3281" w:type="dxa"/>
            <w:shd w:val="clear" w:color="auto" w:fill="F3F6F9"/>
            <w:vAlign w:val="center"/>
          </w:tcPr>
          <w:p w14:paraId="427AFE72">
            <w:pPr>
              <w:spacing w:after="0" w:line="240" w:lineRule="auto"/>
              <w:rPr>
                <w:rFonts w:hint="default" w:asciiTheme="majorAscii" w:hAnsiTheme="majorAscii"/>
                <w:i w:val="0"/>
                <w:iCs w:val="0"/>
              </w:rPr>
            </w:pPr>
            <w:r>
              <w:rPr>
                <w:rFonts w:hint="default" w:asciiTheme="majorAscii" w:hAnsiTheme="majorAscii"/>
                <w:b w:val="0"/>
                <w:i w:val="0"/>
                <w:iCs w:val="0"/>
                <w:sz w:val="15"/>
              </w:rPr>
              <w:t>Email failures logged and do not roll back underlying action.</w:t>
            </w:r>
          </w:p>
        </w:tc>
        <w:tc>
          <w:tcPr>
            <w:tcW w:w="892" w:type="dxa"/>
            <w:shd w:val="clear" w:color="auto" w:fill="F3F6F9"/>
            <w:vAlign w:val="center"/>
          </w:tcPr>
          <w:p w14:paraId="3A736E20">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56144335">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240E8D15">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6D1D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4213C14B">
            <w:pPr>
              <w:spacing w:after="0" w:line="240" w:lineRule="auto"/>
              <w:rPr>
                <w:rFonts w:hint="default" w:asciiTheme="majorAscii" w:hAnsiTheme="majorAscii"/>
                <w:i w:val="0"/>
                <w:iCs w:val="0"/>
              </w:rPr>
            </w:pPr>
            <w:r>
              <w:rPr>
                <w:rFonts w:hint="default" w:asciiTheme="majorAscii" w:hAnsiTheme="majorAscii"/>
                <w:b w:val="0"/>
                <w:i w:val="0"/>
                <w:iCs w:val="0"/>
                <w:sz w:val="15"/>
              </w:rPr>
              <w:t>FR-REC-01</w:t>
            </w:r>
          </w:p>
        </w:tc>
        <w:tc>
          <w:tcPr>
            <w:tcW w:w="3281" w:type="dxa"/>
            <w:vAlign w:val="center"/>
          </w:tcPr>
          <w:p w14:paraId="4AF356BB">
            <w:pPr>
              <w:spacing w:after="0" w:line="240" w:lineRule="auto"/>
              <w:rPr>
                <w:rFonts w:hint="default" w:asciiTheme="majorAscii" w:hAnsiTheme="majorAscii"/>
                <w:i w:val="0"/>
                <w:iCs w:val="0"/>
              </w:rPr>
            </w:pPr>
            <w:r>
              <w:rPr>
                <w:rFonts w:hint="default" w:asciiTheme="majorAscii" w:hAnsiTheme="majorAscii"/>
                <w:b w:val="0"/>
                <w:i w:val="0"/>
                <w:iCs w:val="0"/>
                <w:sz w:val="15"/>
              </w:rPr>
              <w:t>Dashboard shows metrics and candidate pipeline tabs.</w:t>
            </w:r>
          </w:p>
        </w:tc>
        <w:tc>
          <w:tcPr>
            <w:tcW w:w="892" w:type="dxa"/>
            <w:vAlign w:val="center"/>
          </w:tcPr>
          <w:p w14:paraId="4B93F602">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vAlign w:val="center"/>
          </w:tcPr>
          <w:p w14:paraId="348822F3">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46B859A8">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2DD8B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66C5470A">
            <w:pPr>
              <w:spacing w:after="0" w:line="240" w:lineRule="auto"/>
              <w:rPr>
                <w:rFonts w:hint="default" w:asciiTheme="majorAscii" w:hAnsiTheme="majorAscii"/>
                <w:i w:val="0"/>
                <w:iCs w:val="0"/>
              </w:rPr>
            </w:pPr>
            <w:r>
              <w:rPr>
                <w:rFonts w:hint="default" w:asciiTheme="majorAscii" w:hAnsiTheme="majorAscii"/>
                <w:b w:val="0"/>
                <w:i w:val="0"/>
                <w:iCs w:val="0"/>
                <w:sz w:val="15"/>
              </w:rPr>
              <w:t>FR-REC-02</w:t>
            </w:r>
          </w:p>
        </w:tc>
        <w:tc>
          <w:tcPr>
            <w:tcW w:w="3281" w:type="dxa"/>
            <w:shd w:val="clear" w:color="auto" w:fill="F3F6F9"/>
            <w:vAlign w:val="center"/>
          </w:tcPr>
          <w:p w14:paraId="5E157A1D">
            <w:pPr>
              <w:spacing w:after="0" w:line="240" w:lineRule="auto"/>
              <w:rPr>
                <w:rFonts w:hint="default" w:asciiTheme="majorAscii" w:hAnsiTheme="majorAscii"/>
                <w:i w:val="0"/>
                <w:iCs w:val="0"/>
              </w:rPr>
            </w:pPr>
            <w:r>
              <w:rPr>
                <w:rFonts w:hint="default" w:asciiTheme="majorAscii" w:hAnsiTheme="majorAscii"/>
                <w:b w:val="0"/>
                <w:i w:val="0"/>
                <w:iCs w:val="0"/>
                <w:sz w:val="15"/>
              </w:rPr>
              <w:t>Shortlisted candidate UI changes between Awaiting AI Interview, Schedule and Scheduled states.</w:t>
            </w:r>
          </w:p>
        </w:tc>
        <w:tc>
          <w:tcPr>
            <w:tcW w:w="892" w:type="dxa"/>
            <w:shd w:val="clear" w:color="auto" w:fill="F3F6F9"/>
            <w:vAlign w:val="center"/>
          </w:tcPr>
          <w:p w14:paraId="1DBA1164">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shd w:val="clear" w:color="auto" w:fill="F3F6F9"/>
            <w:vAlign w:val="center"/>
          </w:tcPr>
          <w:p w14:paraId="6F4E6E94">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2D1BEBDA">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0C9C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2C18A00C">
            <w:pPr>
              <w:spacing w:after="0" w:line="240" w:lineRule="auto"/>
              <w:rPr>
                <w:rFonts w:hint="default" w:asciiTheme="majorAscii" w:hAnsiTheme="majorAscii"/>
                <w:i w:val="0"/>
                <w:iCs w:val="0"/>
              </w:rPr>
            </w:pPr>
            <w:r>
              <w:rPr>
                <w:rFonts w:hint="default" w:asciiTheme="majorAscii" w:hAnsiTheme="majorAscii"/>
                <w:b w:val="0"/>
                <w:i w:val="0"/>
                <w:iCs w:val="0"/>
                <w:sz w:val="15"/>
              </w:rPr>
              <w:t>FR-REC-03</w:t>
            </w:r>
          </w:p>
        </w:tc>
        <w:tc>
          <w:tcPr>
            <w:tcW w:w="3281" w:type="dxa"/>
            <w:vAlign w:val="center"/>
          </w:tcPr>
          <w:p w14:paraId="4B7082B5">
            <w:pPr>
              <w:spacing w:after="0" w:line="240" w:lineRule="auto"/>
              <w:rPr>
                <w:rFonts w:hint="default" w:asciiTheme="majorAscii" w:hAnsiTheme="majorAscii"/>
                <w:i w:val="0"/>
                <w:iCs w:val="0"/>
              </w:rPr>
            </w:pPr>
            <w:r>
              <w:rPr>
                <w:rFonts w:hint="default" w:asciiTheme="majorAscii" w:hAnsiTheme="majorAscii"/>
                <w:b w:val="0"/>
                <w:i w:val="0"/>
                <w:iCs w:val="0"/>
                <w:sz w:val="15"/>
              </w:rPr>
              <w:t>Interviews page lists interviews with filters and join/cancel/reschedule actions.</w:t>
            </w:r>
          </w:p>
        </w:tc>
        <w:tc>
          <w:tcPr>
            <w:tcW w:w="892" w:type="dxa"/>
            <w:vAlign w:val="center"/>
          </w:tcPr>
          <w:p w14:paraId="31860F89">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vAlign w:val="center"/>
          </w:tcPr>
          <w:p w14:paraId="6A55EAF4">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6BD73695">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608BF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0431BFD6">
            <w:pPr>
              <w:spacing w:after="0" w:line="240" w:lineRule="auto"/>
              <w:rPr>
                <w:rFonts w:hint="default" w:asciiTheme="majorAscii" w:hAnsiTheme="majorAscii"/>
                <w:i w:val="0"/>
                <w:iCs w:val="0"/>
              </w:rPr>
            </w:pPr>
            <w:r>
              <w:rPr>
                <w:rFonts w:hint="default" w:asciiTheme="majorAscii" w:hAnsiTheme="majorAscii"/>
                <w:b w:val="0"/>
                <w:i w:val="0"/>
                <w:iCs w:val="0"/>
                <w:sz w:val="15"/>
              </w:rPr>
              <w:t>FR-CAN-01</w:t>
            </w:r>
          </w:p>
        </w:tc>
        <w:tc>
          <w:tcPr>
            <w:tcW w:w="3281" w:type="dxa"/>
            <w:shd w:val="clear" w:color="auto" w:fill="F3F6F9"/>
            <w:vAlign w:val="center"/>
          </w:tcPr>
          <w:p w14:paraId="21F672D9">
            <w:pPr>
              <w:spacing w:after="0" w:line="240" w:lineRule="auto"/>
              <w:rPr>
                <w:rFonts w:hint="default" w:asciiTheme="majorAscii" w:hAnsiTheme="majorAscii"/>
                <w:i w:val="0"/>
                <w:iCs w:val="0"/>
              </w:rPr>
            </w:pPr>
            <w:r>
              <w:rPr>
                <w:rFonts w:hint="default" w:asciiTheme="majorAscii" w:hAnsiTheme="majorAscii"/>
                <w:b w:val="0"/>
                <w:i w:val="0"/>
                <w:iCs w:val="0"/>
                <w:sz w:val="15"/>
              </w:rPr>
              <w:t>Candidate dashboard shows counts, average match score, interviews and per-application list.</w:t>
            </w:r>
          </w:p>
        </w:tc>
        <w:tc>
          <w:tcPr>
            <w:tcW w:w="892" w:type="dxa"/>
            <w:shd w:val="clear" w:color="auto" w:fill="F3F6F9"/>
            <w:vAlign w:val="center"/>
          </w:tcPr>
          <w:p w14:paraId="7171F646">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shd w:val="clear" w:color="auto" w:fill="F3F6F9"/>
            <w:vAlign w:val="center"/>
          </w:tcPr>
          <w:p w14:paraId="1F1437F3">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21D89343">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140CA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191C2DB5">
            <w:pPr>
              <w:spacing w:after="0" w:line="240" w:lineRule="auto"/>
              <w:rPr>
                <w:rFonts w:hint="default" w:asciiTheme="majorAscii" w:hAnsiTheme="majorAscii"/>
                <w:i w:val="0"/>
                <w:iCs w:val="0"/>
              </w:rPr>
            </w:pPr>
            <w:r>
              <w:rPr>
                <w:rFonts w:hint="default" w:asciiTheme="majorAscii" w:hAnsiTheme="majorAscii"/>
                <w:b w:val="0"/>
                <w:i w:val="0"/>
                <w:iCs w:val="0"/>
                <w:sz w:val="15"/>
              </w:rPr>
              <w:t>FR-CAN-02</w:t>
            </w:r>
          </w:p>
        </w:tc>
        <w:tc>
          <w:tcPr>
            <w:tcW w:w="3281" w:type="dxa"/>
            <w:vAlign w:val="center"/>
          </w:tcPr>
          <w:p w14:paraId="621BB4A0">
            <w:pPr>
              <w:spacing w:after="0" w:line="240" w:lineRule="auto"/>
              <w:rPr>
                <w:rFonts w:hint="default" w:asciiTheme="majorAscii" w:hAnsiTheme="majorAscii"/>
                <w:i w:val="0"/>
                <w:iCs w:val="0"/>
              </w:rPr>
            </w:pPr>
            <w:r>
              <w:rPr>
                <w:rFonts w:hint="default" w:asciiTheme="majorAscii" w:hAnsiTheme="majorAscii"/>
                <w:b w:val="0"/>
                <w:i w:val="0"/>
                <w:iCs w:val="0"/>
                <w:sz w:val="15"/>
              </w:rPr>
              <w:t>Cancelled/expired interviews do not appear.</w:t>
            </w:r>
          </w:p>
        </w:tc>
        <w:tc>
          <w:tcPr>
            <w:tcW w:w="892" w:type="dxa"/>
            <w:vAlign w:val="center"/>
          </w:tcPr>
          <w:p w14:paraId="37D104A6">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6CE55A4C">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3D50B720">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42512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5A15E824">
            <w:pPr>
              <w:spacing w:after="0" w:line="240" w:lineRule="auto"/>
              <w:rPr>
                <w:rFonts w:hint="default" w:asciiTheme="majorAscii" w:hAnsiTheme="majorAscii"/>
                <w:i w:val="0"/>
                <w:iCs w:val="0"/>
              </w:rPr>
            </w:pPr>
            <w:r>
              <w:rPr>
                <w:rFonts w:hint="default" w:asciiTheme="majorAscii" w:hAnsiTheme="majorAscii"/>
                <w:b w:val="0"/>
                <w:i w:val="0"/>
                <w:iCs w:val="0"/>
                <w:sz w:val="15"/>
              </w:rPr>
              <w:t>FR-CAN-03</w:t>
            </w:r>
          </w:p>
        </w:tc>
        <w:tc>
          <w:tcPr>
            <w:tcW w:w="3281" w:type="dxa"/>
            <w:shd w:val="clear" w:color="auto" w:fill="F3F6F9"/>
            <w:vAlign w:val="center"/>
          </w:tcPr>
          <w:p w14:paraId="76BF8ECA">
            <w:pPr>
              <w:spacing w:after="0" w:line="240" w:lineRule="auto"/>
              <w:rPr>
                <w:rFonts w:hint="default" w:asciiTheme="majorAscii" w:hAnsiTheme="majorAscii"/>
                <w:i w:val="0"/>
                <w:iCs w:val="0"/>
              </w:rPr>
            </w:pPr>
            <w:r>
              <w:rPr>
                <w:rFonts w:hint="default" w:asciiTheme="majorAscii" w:hAnsiTheme="majorAscii"/>
                <w:b w:val="0"/>
                <w:i w:val="0"/>
                <w:iCs w:val="0"/>
                <w:sz w:val="15"/>
              </w:rPr>
              <w:t>Ask/Ask AI hidden for rejected applications.</w:t>
            </w:r>
          </w:p>
        </w:tc>
        <w:tc>
          <w:tcPr>
            <w:tcW w:w="892" w:type="dxa"/>
            <w:shd w:val="clear" w:color="auto" w:fill="F3F6F9"/>
            <w:vAlign w:val="center"/>
          </w:tcPr>
          <w:p w14:paraId="12B00A57">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63716B7C">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5D09EA32">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6DE1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2AB0E444">
            <w:pPr>
              <w:spacing w:after="0" w:line="240" w:lineRule="auto"/>
              <w:rPr>
                <w:rFonts w:hint="default" w:asciiTheme="majorAscii" w:hAnsiTheme="majorAscii"/>
                <w:i w:val="0"/>
                <w:iCs w:val="0"/>
              </w:rPr>
            </w:pPr>
            <w:r>
              <w:rPr>
                <w:rFonts w:hint="default" w:asciiTheme="majorAscii" w:hAnsiTheme="majorAscii"/>
                <w:b w:val="0"/>
                <w:i w:val="0"/>
                <w:iCs w:val="0"/>
                <w:sz w:val="15"/>
              </w:rPr>
              <w:t>FR-CAN-04</w:t>
            </w:r>
          </w:p>
        </w:tc>
        <w:tc>
          <w:tcPr>
            <w:tcW w:w="3281" w:type="dxa"/>
            <w:vAlign w:val="center"/>
          </w:tcPr>
          <w:p w14:paraId="1F6F2A19">
            <w:pPr>
              <w:spacing w:after="0" w:line="240" w:lineRule="auto"/>
              <w:rPr>
                <w:rFonts w:hint="default" w:asciiTheme="majorAscii" w:hAnsiTheme="majorAscii"/>
                <w:i w:val="0"/>
                <w:iCs w:val="0"/>
              </w:rPr>
            </w:pPr>
            <w:r>
              <w:rPr>
                <w:rFonts w:hint="default" w:asciiTheme="majorAscii" w:hAnsiTheme="majorAscii"/>
                <w:b w:val="0"/>
                <w:i w:val="0"/>
                <w:iCs w:val="0"/>
                <w:sz w:val="15"/>
              </w:rPr>
              <w:t>Voice widget shows Interview Completed and prevents retake when ai_interview_completed_at is set.</w:t>
            </w:r>
          </w:p>
        </w:tc>
        <w:tc>
          <w:tcPr>
            <w:tcW w:w="892" w:type="dxa"/>
            <w:vAlign w:val="center"/>
          </w:tcPr>
          <w:p w14:paraId="54A01704">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1BA67676">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5F2A6A57">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3FCFF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5FBE0D74">
            <w:pPr>
              <w:spacing w:after="0" w:line="240" w:lineRule="auto"/>
              <w:rPr>
                <w:rFonts w:hint="default" w:asciiTheme="majorAscii" w:hAnsiTheme="majorAscii"/>
                <w:i w:val="0"/>
                <w:iCs w:val="0"/>
              </w:rPr>
            </w:pPr>
            <w:r>
              <w:rPr>
                <w:rFonts w:hint="default" w:asciiTheme="majorAscii" w:hAnsiTheme="majorAscii"/>
                <w:b w:val="0"/>
                <w:i w:val="0"/>
                <w:iCs w:val="0"/>
                <w:sz w:val="15"/>
              </w:rPr>
              <w:t>FR-CHT-01</w:t>
            </w:r>
          </w:p>
        </w:tc>
        <w:tc>
          <w:tcPr>
            <w:tcW w:w="3281" w:type="dxa"/>
            <w:shd w:val="clear" w:color="auto" w:fill="F3F6F9"/>
            <w:vAlign w:val="center"/>
          </w:tcPr>
          <w:p w14:paraId="67E11937">
            <w:pPr>
              <w:spacing w:after="0" w:line="240" w:lineRule="auto"/>
              <w:rPr>
                <w:rFonts w:hint="default" w:asciiTheme="majorAscii" w:hAnsiTheme="majorAscii"/>
                <w:i w:val="0"/>
                <w:iCs w:val="0"/>
              </w:rPr>
            </w:pPr>
            <w:r>
              <w:rPr>
                <w:rFonts w:hint="default" w:asciiTheme="majorAscii" w:hAnsiTheme="majorAscii"/>
                <w:b w:val="0"/>
                <w:i w:val="0"/>
                <w:iCs w:val="0"/>
                <w:sz w:val="15"/>
              </w:rPr>
              <w:t>Candidates and recruiters access RAG-powered chat.</w:t>
            </w:r>
          </w:p>
        </w:tc>
        <w:tc>
          <w:tcPr>
            <w:tcW w:w="892" w:type="dxa"/>
            <w:shd w:val="clear" w:color="auto" w:fill="F3F6F9"/>
            <w:vAlign w:val="center"/>
          </w:tcPr>
          <w:p w14:paraId="7D52B825">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shd w:val="clear" w:color="auto" w:fill="F3F6F9"/>
            <w:vAlign w:val="center"/>
          </w:tcPr>
          <w:p w14:paraId="1CD1E419">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75C7C9F5">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74855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63AFC933">
            <w:pPr>
              <w:spacing w:after="0" w:line="240" w:lineRule="auto"/>
              <w:rPr>
                <w:rFonts w:hint="default" w:asciiTheme="majorAscii" w:hAnsiTheme="majorAscii"/>
                <w:i w:val="0"/>
                <w:iCs w:val="0"/>
              </w:rPr>
            </w:pPr>
            <w:r>
              <w:rPr>
                <w:rFonts w:hint="default" w:asciiTheme="majorAscii" w:hAnsiTheme="majorAscii"/>
                <w:b w:val="0"/>
                <w:i w:val="0"/>
                <w:iCs w:val="0"/>
                <w:sz w:val="15"/>
              </w:rPr>
              <w:t>FR-CHT-02</w:t>
            </w:r>
          </w:p>
        </w:tc>
        <w:tc>
          <w:tcPr>
            <w:tcW w:w="3281" w:type="dxa"/>
            <w:vAlign w:val="center"/>
          </w:tcPr>
          <w:p w14:paraId="43A1EC0E">
            <w:pPr>
              <w:spacing w:after="0" w:line="240" w:lineRule="auto"/>
              <w:rPr>
                <w:rFonts w:hint="default" w:asciiTheme="majorAscii" w:hAnsiTheme="majorAscii"/>
                <w:i w:val="0"/>
                <w:iCs w:val="0"/>
              </w:rPr>
            </w:pPr>
            <w:r>
              <w:rPr>
                <w:rFonts w:hint="default" w:asciiTheme="majorAscii" w:hAnsiTheme="majorAscii"/>
                <w:b w:val="0"/>
                <w:i w:val="0"/>
                <w:iCs w:val="0"/>
                <w:sz w:val="15"/>
              </w:rPr>
              <w:t>Chat streams responses via SSE.</w:t>
            </w:r>
          </w:p>
        </w:tc>
        <w:tc>
          <w:tcPr>
            <w:tcW w:w="892" w:type="dxa"/>
            <w:vAlign w:val="center"/>
          </w:tcPr>
          <w:p w14:paraId="50747486">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7AC34DC6">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636FBF40">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6A005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346E6DFE">
            <w:pPr>
              <w:spacing w:after="0" w:line="240" w:lineRule="auto"/>
              <w:rPr>
                <w:rFonts w:hint="default" w:asciiTheme="majorAscii" w:hAnsiTheme="majorAscii"/>
                <w:i w:val="0"/>
                <w:iCs w:val="0"/>
              </w:rPr>
            </w:pPr>
            <w:r>
              <w:rPr>
                <w:rFonts w:hint="default" w:asciiTheme="majorAscii" w:hAnsiTheme="majorAscii"/>
                <w:b w:val="0"/>
                <w:i w:val="0"/>
                <w:iCs w:val="0"/>
                <w:sz w:val="15"/>
              </w:rPr>
              <w:t>FR-CHT-03</w:t>
            </w:r>
          </w:p>
        </w:tc>
        <w:tc>
          <w:tcPr>
            <w:tcW w:w="3281" w:type="dxa"/>
            <w:shd w:val="clear" w:color="auto" w:fill="F3F6F9"/>
            <w:vAlign w:val="center"/>
          </w:tcPr>
          <w:p w14:paraId="40A1E6A1">
            <w:pPr>
              <w:spacing w:after="0" w:line="240" w:lineRule="auto"/>
              <w:rPr>
                <w:rFonts w:hint="default" w:asciiTheme="majorAscii" w:hAnsiTheme="majorAscii"/>
                <w:i w:val="0"/>
                <w:iCs w:val="0"/>
              </w:rPr>
            </w:pPr>
            <w:r>
              <w:rPr>
                <w:rFonts w:hint="default" w:asciiTheme="majorAscii" w:hAnsiTheme="majorAscii"/>
                <w:b w:val="0"/>
                <w:i w:val="0"/>
                <w:iCs w:val="0"/>
                <w:sz w:val="15"/>
              </w:rPr>
              <w:t>Chat falls back Gemini → OpenRouter → Groq for streaming and non-streaming.</w:t>
            </w:r>
          </w:p>
        </w:tc>
        <w:tc>
          <w:tcPr>
            <w:tcW w:w="892" w:type="dxa"/>
            <w:shd w:val="clear" w:color="auto" w:fill="F3F6F9"/>
            <w:vAlign w:val="center"/>
          </w:tcPr>
          <w:p w14:paraId="33C79F03">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41C57477">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72C7D458">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167F5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0A0F21DA">
            <w:pPr>
              <w:spacing w:after="0" w:line="240" w:lineRule="auto"/>
              <w:rPr>
                <w:rFonts w:hint="default" w:asciiTheme="majorAscii" w:hAnsiTheme="majorAscii"/>
                <w:i w:val="0"/>
                <w:iCs w:val="0"/>
              </w:rPr>
            </w:pPr>
            <w:r>
              <w:rPr>
                <w:rFonts w:hint="default" w:asciiTheme="majorAscii" w:hAnsiTheme="majorAscii"/>
                <w:b w:val="0"/>
                <w:i w:val="0"/>
                <w:iCs w:val="0"/>
                <w:sz w:val="15"/>
              </w:rPr>
              <w:t>FR-CHT-04</w:t>
            </w:r>
          </w:p>
        </w:tc>
        <w:tc>
          <w:tcPr>
            <w:tcW w:w="3281" w:type="dxa"/>
            <w:vAlign w:val="center"/>
          </w:tcPr>
          <w:p w14:paraId="5DF574BA">
            <w:pPr>
              <w:spacing w:after="0" w:line="240" w:lineRule="auto"/>
              <w:rPr>
                <w:rFonts w:hint="default" w:asciiTheme="majorAscii" w:hAnsiTheme="majorAscii"/>
                <w:i w:val="0"/>
                <w:iCs w:val="0"/>
              </w:rPr>
            </w:pPr>
            <w:r>
              <w:rPr>
                <w:rFonts w:hint="default" w:asciiTheme="majorAscii" w:hAnsiTheme="majorAscii"/>
                <w:b w:val="0"/>
                <w:i w:val="0"/>
                <w:iCs w:val="0"/>
                <w:sz w:val="15"/>
              </w:rPr>
              <w:t>Persist chat sessions/messages.</w:t>
            </w:r>
          </w:p>
        </w:tc>
        <w:tc>
          <w:tcPr>
            <w:tcW w:w="892" w:type="dxa"/>
            <w:vAlign w:val="center"/>
          </w:tcPr>
          <w:p w14:paraId="6F9F62A9">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292ABB15">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42E152BE">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57CBE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571BA521">
            <w:pPr>
              <w:spacing w:after="0" w:line="240" w:lineRule="auto"/>
              <w:rPr>
                <w:rFonts w:hint="default" w:asciiTheme="majorAscii" w:hAnsiTheme="majorAscii"/>
                <w:i w:val="0"/>
                <w:iCs w:val="0"/>
              </w:rPr>
            </w:pPr>
            <w:r>
              <w:rPr>
                <w:rFonts w:hint="default" w:asciiTheme="majorAscii" w:hAnsiTheme="majorAscii"/>
                <w:b w:val="0"/>
                <w:i w:val="0"/>
                <w:iCs w:val="0"/>
                <w:sz w:val="15"/>
              </w:rPr>
              <w:t>FR-CHT-05</w:t>
            </w:r>
          </w:p>
        </w:tc>
        <w:tc>
          <w:tcPr>
            <w:tcW w:w="3281" w:type="dxa"/>
            <w:shd w:val="clear" w:color="auto" w:fill="F3F6F9"/>
            <w:vAlign w:val="center"/>
          </w:tcPr>
          <w:p w14:paraId="022DF295">
            <w:pPr>
              <w:spacing w:after="0" w:line="240" w:lineRule="auto"/>
              <w:rPr>
                <w:rFonts w:hint="default" w:asciiTheme="majorAscii" w:hAnsiTheme="majorAscii"/>
                <w:i w:val="0"/>
                <w:iCs w:val="0"/>
              </w:rPr>
            </w:pPr>
            <w:r>
              <w:rPr>
                <w:rFonts w:hint="default" w:asciiTheme="majorAscii" w:hAnsiTheme="majorAscii"/>
                <w:b w:val="0"/>
                <w:i w:val="0"/>
                <w:iCs w:val="0"/>
                <w:sz w:val="15"/>
              </w:rPr>
              <w:t>Auto-generate session title from first message.</w:t>
            </w:r>
          </w:p>
        </w:tc>
        <w:tc>
          <w:tcPr>
            <w:tcW w:w="892" w:type="dxa"/>
            <w:shd w:val="clear" w:color="auto" w:fill="F3F6F9"/>
            <w:vAlign w:val="center"/>
          </w:tcPr>
          <w:p w14:paraId="251B5780">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shd w:val="clear" w:color="auto" w:fill="F3F6F9"/>
            <w:vAlign w:val="center"/>
          </w:tcPr>
          <w:p w14:paraId="64611B97">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424FE913">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34E41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55BD2A7A">
            <w:pPr>
              <w:spacing w:after="0" w:line="240" w:lineRule="auto"/>
              <w:rPr>
                <w:rFonts w:hint="default" w:asciiTheme="majorAscii" w:hAnsiTheme="majorAscii"/>
                <w:i w:val="0"/>
                <w:iCs w:val="0"/>
              </w:rPr>
            </w:pPr>
            <w:r>
              <w:rPr>
                <w:rFonts w:hint="default" w:asciiTheme="majorAscii" w:hAnsiTheme="majorAscii"/>
                <w:b w:val="0"/>
                <w:i w:val="0"/>
                <w:iCs w:val="0"/>
                <w:sz w:val="15"/>
              </w:rPr>
              <w:t>FR-ADM-01</w:t>
            </w:r>
          </w:p>
        </w:tc>
        <w:tc>
          <w:tcPr>
            <w:tcW w:w="3281" w:type="dxa"/>
            <w:vAlign w:val="center"/>
          </w:tcPr>
          <w:p w14:paraId="7C4FFD0A">
            <w:pPr>
              <w:spacing w:after="0" w:line="240" w:lineRule="auto"/>
              <w:rPr>
                <w:rFonts w:hint="default" w:asciiTheme="majorAscii" w:hAnsiTheme="majorAscii"/>
                <w:i w:val="0"/>
                <w:iCs w:val="0"/>
              </w:rPr>
            </w:pPr>
            <w:r>
              <w:rPr>
                <w:rFonts w:hint="default" w:asciiTheme="majorAscii" w:hAnsiTheme="majorAscii"/>
                <w:b w:val="0"/>
                <w:i w:val="0"/>
                <w:iCs w:val="0"/>
                <w:sz w:val="15"/>
              </w:rPr>
              <w:t>Admins view platform stats by role/jobs/applications/interviews/transcripts/chat sessions.</w:t>
            </w:r>
          </w:p>
        </w:tc>
        <w:tc>
          <w:tcPr>
            <w:tcW w:w="892" w:type="dxa"/>
            <w:vAlign w:val="center"/>
          </w:tcPr>
          <w:p w14:paraId="35EAF12F">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3F28223C">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4AA23F11">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5CB78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24B59BEA">
            <w:pPr>
              <w:spacing w:after="0" w:line="240" w:lineRule="auto"/>
              <w:rPr>
                <w:rFonts w:hint="default" w:asciiTheme="majorAscii" w:hAnsiTheme="majorAscii"/>
                <w:i w:val="0"/>
                <w:iCs w:val="0"/>
              </w:rPr>
            </w:pPr>
            <w:r>
              <w:rPr>
                <w:rFonts w:hint="default" w:asciiTheme="majorAscii" w:hAnsiTheme="majorAscii"/>
                <w:b w:val="0"/>
                <w:i w:val="0"/>
                <w:iCs w:val="0"/>
                <w:sz w:val="15"/>
              </w:rPr>
              <w:t>FR-ADM-02</w:t>
            </w:r>
          </w:p>
        </w:tc>
        <w:tc>
          <w:tcPr>
            <w:tcW w:w="3281" w:type="dxa"/>
            <w:shd w:val="clear" w:color="auto" w:fill="F3F6F9"/>
            <w:vAlign w:val="center"/>
          </w:tcPr>
          <w:p w14:paraId="243C5C5B">
            <w:pPr>
              <w:spacing w:after="0" w:line="240" w:lineRule="auto"/>
              <w:rPr>
                <w:rFonts w:hint="default" w:asciiTheme="majorAscii" w:hAnsiTheme="majorAscii"/>
                <w:i w:val="0"/>
                <w:iCs w:val="0"/>
              </w:rPr>
            </w:pPr>
            <w:r>
              <w:rPr>
                <w:rFonts w:hint="default" w:asciiTheme="majorAscii" w:hAnsiTheme="majorAscii"/>
                <w:b w:val="0"/>
                <w:i w:val="0"/>
                <w:iCs w:val="0"/>
                <w:sz w:val="15"/>
              </w:rPr>
              <w:t>Admin health-checks Supabase, Gemini, OpenRouter, Retell, Google Calendar, SMTP, n8n and DB.</w:t>
            </w:r>
          </w:p>
        </w:tc>
        <w:tc>
          <w:tcPr>
            <w:tcW w:w="892" w:type="dxa"/>
            <w:shd w:val="clear" w:color="auto" w:fill="F3F6F9"/>
            <w:vAlign w:val="center"/>
          </w:tcPr>
          <w:p w14:paraId="13DF3BF0">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shd w:val="clear" w:color="auto" w:fill="F3F6F9"/>
            <w:vAlign w:val="center"/>
          </w:tcPr>
          <w:p w14:paraId="228EB625">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4EF6139A">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02719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5E2E75C2">
            <w:pPr>
              <w:spacing w:after="0" w:line="240" w:lineRule="auto"/>
              <w:rPr>
                <w:rFonts w:hint="default" w:asciiTheme="majorAscii" w:hAnsiTheme="majorAscii"/>
                <w:i w:val="0"/>
                <w:iCs w:val="0"/>
              </w:rPr>
            </w:pPr>
            <w:r>
              <w:rPr>
                <w:rFonts w:hint="default" w:asciiTheme="majorAscii" w:hAnsiTheme="majorAscii"/>
                <w:b w:val="0"/>
                <w:i w:val="0"/>
                <w:iCs w:val="0"/>
                <w:sz w:val="15"/>
              </w:rPr>
              <w:t>FR-ADM-03</w:t>
            </w:r>
          </w:p>
        </w:tc>
        <w:tc>
          <w:tcPr>
            <w:tcW w:w="3281" w:type="dxa"/>
            <w:vAlign w:val="center"/>
          </w:tcPr>
          <w:p w14:paraId="2540123F">
            <w:pPr>
              <w:spacing w:after="0" w:line="240" w:lineRule="auto"/>
              <w:rPr>
                <w:rFonts w:hint="default" w:asciiTheme="majorAscii" w:hAnsiTheme="majorAscii"/>
                <w:i w:val="0"/>
                <w:iCs w:val="0"/>
              </w:rPr>
            </w:pPr>
            <w:r>
              <w:rPr>
                <w:rFonts w:hint="default" w:asciiTheme="majorAscii" w:hAnsiTheme="majorAscii"/>
                <w:b w:val="0"/>
                <w:i w:val="0"/>
                <w:iCs w:val="0"/>
                <w:sz w:val="15"/>
              </w:rPr>
              <w:t>Admins manage users: role, deactivate, delete.</w:t>
            </w:r>
          </w:p>
        </w:tc>
        <w:tc>
          <w:tcPr>
            <w:tcW w:w="892" w:type="dxa"/>
            <w:vAlign w:val="center"/>
          </w:tcPr>
          <w:p w14:paraId="4895FCA2">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80" w:type="dxa"/>
            <w:vAlign w:val="center"/>
          </w:tcPr>
          <w:p w14:paraId="117038E6">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vAlign w:val="center"/>
          </w:tcPr>
          <w:p w14:paraId="1A638BE4">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5384D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26E77940">
            <w:pPr>
              <w:spacing w:after="0" w:line="240" w:lineRule="auto"/>
              <w:rPr>
                <w:rFonts w:hint="default" w:asciiTheme="majorAscii" w:hAnsiTheme="majorAscii"/>
                <w:i w:val="0"/>
                <w:iCs w:val="0"/>
              </w:rPr>
            </w:pPr>
            <w:r>
              <w:rPr>
                <w:rFonts w:hint="default" w:asciiTheme="majorAscii" w:hAnsiTheme="majorAscii"/>
                <w:b w:val="0"/>
                <w:i w:val="0"/>
                <w:iCs w:val="0"/>
                <w:sz w:val="15"/>
              </w:rPr>
              <w:t>FR-ADM-04</w:t>
            </w:r>
          </w:p>
        </w:tc>
        <w:tc>
          <w:tcPr>
            <w:tcW w:w="3281" w:type="dxa"/>
            <w:shd w:val="clear" w:color="auto" w:fill="F3F6F9"/>
            <w:vAlign w:val="center"/>
          </w:tcPr>
          <w:p w14:paraId="07136EE0">
            <w:pPr>
              <w:spacing w:after="0" w:line="240" w:lineRule="auto"/>
              <w:rPr>
                <w:rFonts w:hint="default" w:asciiTheme="majorAscii" w:hAnsiTheme="majorAscii"/>
                <w:i w:val="0"/>
                <w:iCs w:val="0"/>
              </w:rPr>
            </w:pPr>
            <w:r>
              <w:rPr>
                <w:rFonts w:hint="default" w:asciiTheme="majorAscii" w:hAnsiTheme="majorAscii"/>
                <w:b w:val="0"/>
                <w:i w:val="0"/>
                <w:iCs w:val="0"/>
                <w:sz w:val="15"/>
              </w:rPr>
              <w:t>Admins view/manage all jobs, applications and interviews.</w:t>
            </w:r>
          </w:p>
        </w:tc>
        <w:tc>
          <w:tcPr>
            <w:tcW w:w="892" w:type="dxa"/>
            <w:shd w:val="clear" w:color="auto" w:fill="F3F6F9"/>
            <w:vAlign w:val="center"/>
          </w:tcPr>
          <w:p w14:paraId="5819AD02">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shd w:val="clear" w:color="auto" w:fill="F3F6F9"/>
            <w:vAlign w:val="center"/>
          </w:tcPr>
          <w:p w14:paraId="4CA6AA87">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49B4CB30">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6F364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vAlign w:val="center"/>
          </w:tcPr>
          <w:p w14:paraId="4D3F3816">
            <w:pPr>
              <w:spacing w:after="0" w:line="240" w:lineRule="auto"/>
              <w:rPr>
                <w:rFonts w:hint="default" w:asciiTheme="majorAscii" w:hAnsiTheme="majorAscii"/>
                <w:i w:val="0"/>
                <w:iCs w:val="0"/>
              </w:rPr>
            </w:pPr>
            <w:r>
              <w:rPr>
                <w:rFonts w:hint="default" w:asciiTheme="majorAscii" w:hAnsiTheme="majorAscii"/>
                <w:b w:val="0"/>
                <w:i w:val="0"/>
                <w:iCs w:val="0"/>
                <w:sz w:val="15"/>
              </w:rPr>
              <w:t>FR-ADM-05</w:t>
            </w:r>
          </w:p>
        </w:tc>
        <w:tc>
          <w:tcPr>
            <w:tcW w:w="3281" w:type="dxa"/>
            <w:vAlign w:val="center"/>
          </w:tcPr>
          <w:p w14:paraId="40AF204D">
            <w:pPr>
              <w:spacing w:after="0" w:line="240" w:lineRule="auto"/>
              <w:rPr>
                <w:rFonts w:hint="default" w:asciiTheme="majorAscii" w:hAnsiTheme="majorAscii"/>
                <w:i w:val="0"/>
                <w:iCs w:val="0"/>
              </w:rPr>
            </w:pPr>
            <w:r>
              <w:rPr>
                <w:rFonts w:hint="default" w:asciiTheme="majorAscii" w:hAnsiTheme="majorAscii"/>
                <w:b w:val="0"/>
                <w:i w:val="0"/>
                <w:iCs w:val="0"/>
                <w:sz w:val="15"/>
              </w:rPr>
              <w:t>Admins run maintenance: purge old data, backfill embeddings, view CV storage stats.</w:t>
            </w:r>
          </w:p>
        </w:tc>
        <w:tc>
          <w:tcPr>
            <w:tcW w:w="892" w:type="dxa"/>
            <w:vAlign w:val="center"/>
          </w:tcPr>
          <w:p w14:paraId="347FEE9E">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80" w:type="dxa"/>
            <w:vAlign w:val="center"/>
          </w:tcPr>
          <w:p w14:paraId="42D13AC6">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51" w:type="dxa"/>
            <w:vAlign w:val="center"/>
          </w:tcPr>
          <w:p w14:paraId="53DA49BC">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21D43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 w:type="dxa"/>
            <w:shd w:val="clear" w:color="auto" w:fill="F3F6F9"/>
            <w:vAlign w:val="center"/>
          </w:tcPr>
          <w:p w14:paraId="24E82D32">
            <w:pPr>
              <w:spacing w:after="0" w:line="240" w:lineRule="auto"/>
              <w:rPr>
                <w:rFonts w:hint="default" w:asciiTheme="majorAscii" w:hAnsiTheme="majorAscii"/>
                <w:i w:val="0"/>
                <w:iCs w:val="0"/>
              </w:rPr>
            </w:pPr>
            <w:r>
              <w:rPr>
                <w:rFonts w:hint="default" w:asciiTheme="majorAscii" w:hAnsiTheme="majorAscii"/>
                <w:b w:val="0"/>
                <w:i w:val="0"/>
                <w:iCs w:val="0"/>
                <w:sz w:val="15"/>
              </w:rPr>
              <w:t>FR-ADM-06</w:t>
            </w:r>
          </w:p>
        </w:tc>
        <w:tc>
          <w:tcPr>
            <w:tcW w:w="3281" w:type="dxa"/>
            <w:shd w:val="clear" w:color="auto" w:fill="F3F6F9"/>
            <w:vAlign w:val="center"/>
          </w:tcPr>
          <w:p w14:paraId="31177B9F">
            <w:pPr>
              <w:spacing w:after="0" w:line="240" w:lineRule="auto"/>
              <w:rPr>
                <w:rFonts w:hint="default" w:asciiTheme="majorAscii" w:hAnsiTheme="majorAscii"/>
                <w:i w:val="0"/>
                <w:iCs w:val="0"/>
              </w:rPr>
            </w:pPr>
            <w:r>
              <w:rPr>
                <w:rFonts w:hint="default" w:asciiTheme="majorAscii" w:hAnsiTheme="majorAscii"/>
                <w:b w:val="0"/>
                <w:i w:val="0"/>
                <w:iCs w:val="0"/>
                <w:sz w:val="15"/>
              </w:rPr>
              <w:t>Admins view funnel analytics: applied → screened → shortlisted → interviewed → advanced.</w:t>
            </w:r>
          </w:p>
        </w:tc>
        <w:tc>
          <w:tcPr>
            <w:tcW w:w="892" w:type="dxa"/>
            <w:shd w:val="clear" w:color="auto" w:fill="F3F6F9"/>
            <w:vAlign w:val="center"/>
          </w:tcPr>
          <w:p w14:paraId="24D1B205">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c>
          <w:tcPr>
            <w:tcW w:w="980" w:type="dxa"/>
            <w:shd w:val="clear" w:color="auto" w:fill="F3F6F9"/>
            <w:vAlign w:val="center"/>
          </w:tcPr>
          <w:p w14:paraId="51544BD9">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51" w:type="dxa"/>
            <w:shd w:val="clear" w:color="auto" w:fill="F3F6F9"/>
            <w:vAlign w:val="center"/>
          </w:tcPr>
          <w:p w14:paraId="6AA68CFA">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bl>
    <w:p w14:paraId="5E38B347">
      <w:pPr>
        <w:spacing w:after="60"/>
        <w:rPr>
          <w:rFonts w:hint="default" w:asciiTheme="majorAscii" w:hAnsiTheme="majorAscii"/>
          <w:i w:val="0"/>
          <w:iCs w:val="0"/>
        </w:rPr>
      </w:pPr>
    </w:p>
    <w:p w14:paraId="37A88627">
      <w:pPr>
        <w:pStyle w:val="2"/>
        <w:rPr>
          <w:rFonts w:hint="default" w:asciiTheme="majorAscii" w:hAnsiTheme="majorAscii"/>
          <w:i w:val="0"/>
          <w:iCs w:val="0"/>
        </w:rPr>
      </w:pPr>
      <w:r>
        <w:rPr>
          <w:rFonts w:hint="default" w:asciiTheme="majorAscii" w:hAnsiTheme="majorAscii"/>
          <w:i w:val="0"/>
          <w:iCs w:val="0"/>
        </w:rPr>
        <w:t>3. Detailed Non-Functional Requirement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5"/>
        <w:gridCol w:w="2710"/>
        <w:gridCol w:w="922"/>
        <w:gridCol w:w="1006"/>
        <w:gridCol w:w="966"/>
      </w:tblGrid>
      <w:tr w14:paraId="13A69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5" w:type="dxa"/>
            <w:shd w:val="clear" w:color="auto" w:fill="1F4E78"/>
            <w:vAlign w:val="center"/>
          </w:tcPr>
          <w:p w14:paraId="5036A54D">
            <w:pPr>
              <w:spacing w:after="0" w:line="240" w:lineRule="auto"/>
              <w:rPr>
                <w:rFonts w:hint="default" w:asciiTheme="majorAscii" w:hAnsiTheme="majorAscii"/>
                <w:i w:val="0"/>
                <w:iCs w:val="0"/>
              </w:rPr>
            </w:pPr>
            <w:r>
              <w:rPr>
                <w:rFonts w:hint="default" w:asciiTheme="majorAscii" w:hAnsiTheme="majorAscii"/>
                <w:b/>
                <w:i w:val="0"/>
                <w:iCs w:val="0"/>
                <w:color w:val="FFFFFF"/>
                <w:sz w:val="15"/>
              </w:rPr>
              <w:t>Req ID</w:t>
            </w:r>
          </w:p>
        </w:tc>
        <w:tc>
          <w:tcPr>
            <w:tcW w:w="2710" w:type="dxa"/>
            <w:shd w:val="clear" w:color="auto" w:fill="1F4E78"/>
            <w:vAlign w:val="center"/>
          </w:tcPr>
          <w:p w14:paraId="1DAC23BF">
            <w:pPr>
              <w:spacing w:after="0" w:line="240" w:lineRule="auto"/>
              <w:rPr>
                <w:rFonts w:hint="default" w:asciiTheme="majorAscii" w:hAnsiTheme="majorAscii"/>
                <w:i w:val="0"/>
                <w:iCs w:val="0"/>
              </w:rPr>
            </w:pPr>
            <w:r>
              <w:rPr>
                <w:rFonts w:hint="default" w:asciiTheme="majorAscii" w:hAnsiTheme="majorAscii"/>
                <w:b/>
                <w:i w:val="0"/>
                <w:iCs w:val="0"/>
                <w:color w:val="FFFFFF"/>
                <w:sz w:val="15"/>
              </w:rPr>
              <w:t>Requirement Summary</w:t>
            </w:r>
          </w:p>
        </w:tc>
        <w:tc>
          <w:tcPr>
            <w:tcW w:w="922" w:type="dxa"/>
            <w:shd w:val="clear" w:color="auto" w:fill="1F4E78"/>
            <w:vAlign w:val="center"/>
          </w:tcPr>
          <w:p w14:paraId="515C6FE5">
            <w:pPr>
              <w:spacing w:after="0" w:line="240" w:lineRule="auto"/>
              <w:rPr>
                <w:rFonts w:hint="default" w:asciiTheme="majorAscii" w:hAnsiTheme="majorAscii"/>
                <w:i w:val="0"/>
                <w:iCs w:val="0"/>
              </w:rPr>
            </w:pPr>
            <w:r>
              <w:rPr>
                <w:rFonts w:hint="default" w:asciiTheme="majorAscii" w:hAnsiTheme="majorAscii"/>
                <w:b/>
                <w:i w:val="0"/>
                <w:iCs w:val="0"/>
                <w:color w:val="FFFFFF"/>
                <w:sz w:val="15"/>
              </w:rPr>
              <w:t>Clarity</w:t>
            </w:r>
          </w:p>
        </w:tc>
        <w:tc>
          <w:tcPr>
            <w:tcW w:w="1006" w:type="dxa"/>
            <w:shd w:val="clear" w:color="auto" w:fill="1F4E78"/>
            <w:vAlign w:val="center"/>
          </w:tcPr>
          <w:p w14:paraId="1695929D">
            <w:pPr>
              <w:spacing w:after="0" w:line="240" w:lineRule="auto"/>
              <w:rPr>
                <w:rFonts w:hint="default" w:asciiTheme="majorAscii" w:hAnsiTheme="majorAscii"/>
                <w:i w:val="0"/>
                <w:iCs w:val="0"/>
              </w:rPr>
            </w:pPr>
            <w:r>
              <w:rPr>
                <w:rFonts w:hint="default" w:asciiTheme="majorAscii" w:hAnsiTheme="majorAscii"/>
                <w:b/>
                <w:i w:val="0"/>
                <w:iCs w:val="0"/>
                <w:color w:val="FFFFFF"/>
                <w:sz w:val="15"/>
              </w:rPr>
              <w:t>Testable</w:t>
            </w:r>
          </w:p>
        </w:tc>
        <w:tc>
          <w:tcPr>
            <w:tcW w:w="966" w:type="dxa"/>
            <w:shd w:val="clear" w:color="auto" w:fill="1F4E78"/>
            <w:vAlign w:val="center"/>
          </w:tcPr>
          <w:p w14:paraId="3DFCD471">
            <w:pPr>
              <w:spacing w:after="0" w:line="240" w:lineRule="auto"/>
              <w:rPr>
                <w:rFonts w:hint="default" w:asciiTheme="majorAscii" w:hAnsiTheme="majorAscii"/>
                <w:i w:val="0"/>
                <w:iCs w:val="0"/>
              </w:rPr>
            </w:pPr>
            <w:r>
              <w:rPr>
                <w:rFonts w:hint="default" w:asciiTheme="majorAscii" w:hAnsiTheme="majorAscii"/>
                <w:b/>
                <w:i w:val="0"/>
                <w:iCs w:val="0"/>
                <w:color w:val="FFFFFF"/>
                <w:sz w:val="15"/>
              </w:rPr>
              <w:t>Complete</w:t>
            </w:r>
          </w:p>
        </w:tc>
      </w:tr>
      <w:tr w14:paraId="1E81F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50B94A96">
            <w:pPr>
              <w:spacing w:after="0" w:line="240" w:lineRule="auto"/>
              <w:rPr>
                <w:rFonts w:hint="default" w:asciiTheme="majorAscii" w:hAnsiTheme="majorAscii"/>
                <w:i w:val="0"/>
                <w:iCs w:val="0"/>
              </w:rPr>
            </w:pPr>
            <w:r>
              <w:rPr>
                <w:rFonts w:hint="default" w:asciiTheme="majorAscii" w:hAnsiTheme="majorAscii"/>
                <w:b w:val="0"/>
                <w:i w:val="0"/>
                <w:iCs w:val="0"/>
                <w:sz w:val="15"/>
              </w:rPr>
              <w:t>NFR-PERF-01</w:t>
            </w:r>
          </w:p>
        </w:tc>
        <w:tc>
          <w:tcPr>
            <w:tcW w:w="2710" w:type="dxa"/>
            <w:vAlign w:val="center"/>
          </w:tcPr>
          <w:p w14:paraId="368A586A">
            <w:pPr>
              <w:spacing w:after="0" w:line="240" w:lineRule="auto"/>
              <w:rPr>
                <w:rFonts w:hint="default" w:asciiTheme="majorAscii" w:hAnsiTheme="majorAscii"/>
                <w:i w:val="0"/>
                <w:iCs w:val="0"/>
              </w:rPr>
            </w:pPr>
            <w:r>
              <w:rPr>
                <w:rFonts w:hint="default" w:asciiTheme="majorAscii" w:hAnsiTheme="majorAscii"/>
                <w:b w:val="0"/>
                <w:i w:val="0"/>
                <w:iCs w:val="0"/>
                <w:sz w:val="15"/>
              </w:rPr>
              <w:t>CV screening end-to-end ≤60s p95.</w:t>
            </w:r>
          </w:p>
        </w:tc>
        <w:tc>
          <w:tcPr>
            <w:tcW w:w="922" w:type="dxa"/>
            <w:vAlign w:val="center"/>
          </w:tcPr>
          <w:p w14:paraId="2E7B3E47">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vAlign w:val="center"/>
          </w:tcPr>
          <w:p w14:paraId="2D932A7E">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vAlign w:val="center"/>
          </w:tcPr>
          <w:p w14:paraId="71885D60">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43C8B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shd w:val="clear" w:color="auto" w:fill="F3F6F9"/>
            <w:vAlign w:val="center"/>
          </w:tcPr>
          <w:p w14:paraId="6099473E">
            <w:pPr>
              <w:spacing w:after="0" w:line="240" w:lineRule="auto"/>
              <w:rPr>
                <w:rFonts w:hint="default" w:asciiTheme="majorAscii" w:hAnsiTheme="majorAscii"/>
                <w:i w:val="0"/>
                <w:iCs w:val="0"/>
              </w:rPr>
            </w:pPr>
            <w:r>
              <w:rPr>
                <w:rFonts w:hint="default" w:asciiTheme="majorAscii" w:hAnsiTheme="majorAscii"/>
                <w:b w:val="0"/>
                <w:i w:val="0"/>
                <w:iCs w:val="0"/>
                <w:sz w:val="15"/>
              </w:rPr>
              <w:t>NFR-PERF-02</w:t>
            </w:r>
          </w:p>
        </w:tc>
        <w:tc>
          <w:tcPr>
            <w:tcW w:w="2710" w:type="dxa"/>
            <w:shd w:val="clear" w:color="auto" w:fill="F3F6F9"/>
            <w:vAlign w:val="center"/>
          </w:tcPr>
          <w:p w14:paraId="4F7971D8">
            <w:pPr>
              <w:spacing w:after="0" w:line="240" w:lineRule="auto"/>
              <w:rPr>
                <w:rFonts w:hint="default" w:asciiTheme="majorAscii" w:hAnsiTheme="majorAscii"/>
                <w:i w:val="0"/>
                <w:iCs w:val="0"/>
              </w:rPr>
            </w:pPr>
            <w:r>
              <w:rPr>
                <w:rFonts w:hint="default" w:asciiTheme="majorAscii" w:hAnsiTheme="majorAscii"/>
                <w:b w:val="0"/>
                <w:i w:val="0"/>
                <w:iCs w:val="0"/>
                <w:sz w:val="15"/>
              </w:rPr>
              <w:t>Chat first-token latency ≤3s p95.</w:t>
            </w:r>
          </w:p>
        </w:tc>
        <w:tc>
          <w:tcPr>
            <w:tcW w:w="922" w:type="dxa"/>
            <w:shd w:val="clear" w:color="auto" w:fill="F3F6F9"/>
            <w:vAlign w:val="center"/>
          </w:tcPr>
          <w:p w14:paraId="4DB7C87D">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shd w:val="clear" w:color="auto" w:fill="F3F6F9"/>
            <w:vAlign w:val="center"/>
          </w:tcPr>
          <w:p w14:paraId="7DFC9B8F">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shd w:val="clear" w:color="auto" w:fill="F3F6F9"/>
            <w:vAlign w:val="center"/>
          </w:tcPr>
          <w:p w14:paraId="696C1598">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58C64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138F2BD3">
            <w:pPr>
              <w:spacing w:after="0" w:line="240" w:lineRule="auto"/>
              <w:rPr>
                <w:rFonts w:hint="default" w:asciiTheme="majorAscii" w:hAnsiTheme="majorAscii"/>
                <w:i w:val="0"/>
                <w:iCs w:val="0"/>
              </w:rPr>
            </w:pPr>
            <w:r>
              <w:rPr>
                <w:rFonts w:hint="default" w:asciiTheme="majorAscii" w:hAnsiTheme="majorAscii"/>
                <w:b w:val="0"/>
                <w:i w:val="0"/>
                <w:iCs w:val="0"/>
                <w:sz w:val="15"/>
              </w:rPr>
              <w:t>NFR-PERF-03</w:t>
            </w:r>
          </w:p>
        </w:tc>
        <w:tc>
          <w:tcPr>
            <w:tcW w:w="2710" w:type="dxa"/>
            <w:vAlign w:val="center"/>
          </w:tcPr>
          <w:p w14:paraId="74280093">
            <w:pPr>
              <w:spacing w:after="0" w:line="240" w:lineRule="auto"/>
              <w:rPr>
                <w:rFonts w:hint="default" w:asciiTheme="majorAscii" w:hAnsiTheme="majorAscii"/>
                <w:i w:val="0"/>
                <w:iCs w:val="0"/>
              </w:rPr>
            </w:pPr>
            <w:r>
              <w:rPr>
                <w:rFonts w:hint="default" w:asciiTheme="majorAscii" w:hAnsiTheme="majorAscii"/>
                <w:b w:val="0"/>
                <w:i w:val="0"/>
                <w:iCs w:val="0"/>
                <w:sz w:val="15"/>
              </w:rPr>
              <w:t>Dashboard page load ≤2s on 4G.</w:t>
            </w:r>
          </w:p>
        </w:tc>
        <w:tc>
          <w:tcPr>
            <w:tcW w:w="922" w:type="dxa"/>
            <w:vAlign w:val="center"/>
          </w:tcPr>
          <w:p w14:paraId="2C48E2F5">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1006" w:type="dxa"/>
            <w:vAlign w:val="center"/>
          </w:tcPr>
          <w:p w14:paraId="56A99CBE">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vAlign w:val="center"/>
          </w:tcPr>
          <w:p w14:paraId="7B6A5303">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0F6D9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shd w:val="clear" w:color="auto" w:fill="F3F6F9"/>
            <w:vAlign w:val="center"/>
          </w:tcPr>
          <w:p w14:paraId="248F583D">
            <w:pPr>
              <w:spacing w:after="0" w:line="240" w:lineRule="auto"/>
              <w:rPr>
                <w:rFonts w:hint="default" w:asciiTheme="majorAscii" w:hAnsiTheme="majorAscii"/>
                <w:i w:val="0"/>
                <w:iCs w:val="0"/>
              </w:rPr>
            </w:pPr>
            <w:r>
              <w:rPr>
                <w:rFonts w:hint="default" w:asciiTheme="majorAscii" w:hAnsiTheme="majorAscii"/>
                <w:b w:val="0"/>
                <w:i w:val="0"/>
                <w:iCs w:val="0"/>
                <w:sz w:val="15"/>
              </w:rPr>
              <w:t>NFR-PERF-04</w:t>
            </w:r>
          </w:p>
        </w:tc>
        <w:tc>
          <w:tcPr>
            <w:tcW w:w="2710" w:type="dxa"/>
            <w:shd w:val="clear" w:color="auto" w:fill="F3F6F9"/>
            <w:vAlign w:val="center"/>
          </w:tcPr>
          <w:p w14:paraId="6288F637">
            <w:pPr>
              <w:spacing w:after="0" w:line="240" w:lineRule="auto"/>
              <w:rPr>
                <w:rFonts w:hint="default" w:asciiTheme="majorAscii" w:hAnsiTheme="majorAscii"/>
                <w:i w:val="0"/>
                <w:iCs w:val="0"/>
              </w:rPr>
            </w:pPr>
            <w:r>
              <w:rPr>
                <w:rFonts w:hint="default" w:asciiTheme="majorAscii" w:hAnsiTheme="majorAscii"/>
                <w:b w:val="0"/>
                <w:i w:val="0"/>
                <w:iCs w:val="0"/>
                <w:sz w:val="15"/>
              </w:rPr>
              <w:t>Non-LLM API p95 latency ≤400ms.</w:t>
            </w:r>
          </w:p>
        </w:tc>
        <w:tc>
          <w:tcPr>
            <w:tcW w:w="922" w:type="dxa"/>
            <w:shd w:val="clear" w:color="auto" w:fill="F3F6F9"/>
            <w:vAlign w:val="center"/>
          </w:tcPr>
          <w:p w14:paraId="7533BBCB">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shd w:val="clear" w:color="auto" w:fill="F3F6F9"/>
            <w:vAlign w:val="center"/>
          </w:tcPr>
          <w:p w14:paraId="62E459A6">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shd w:val="clear" w:color="auto" w:fill="F3F6F9"/>
            <w:vAlign w:val="center"/>
          </w:tcPr>
          <w:p w14:paraId="292F5ADE">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71D0D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08A7E9D4">
            <w:pPr>
              <w:spacing w:after="0" w:line="240" w:lineRule="auto"/>
              <w:rPr>
                <w:rFonts w:hint="default" w:asciiTheme="majorAscii" w:hAnsiTheme="majorAscii"/>
                <w:i w:val="0"/>
                <w:iCs w:val="0"/>
              </w:rPr>
            </w:pPr>
            <w:r>
              <w:rPr>
                <w:rFonts w:hint="default" w:asciiTheme="majorAscii" w:hAnsiTheme="majorAscii"/>
                <w:b w:val="0"/>
                <w:i w:val="0"/>
                <w:iCs w:val="0"/>
                <w:sz w:val="15"/>
              </w:rPr>
              <w:t>NFR-PERF-05</w:t>
            </w:r>
          </w:p>
        </w:tc>
        <w:tc>
          <w:tcPr>
            <w:tcW w:w="2710" w:type="dxa"/>
            <w:vAlign w:val="center"/>
          </w:tcPr>
          <w:p w14:paraId="17E6E782">
            <w:pPr>
              <w:spacing w:after="0" w:line="240" w:lineRule="auto"/>
              <w:rPr>
                <w:rFonts w:hint="default" w:asciiTheme="majorAscii" w:hAnsiTheme="majorAscii"/>
                <w:i w:val="0"/>
                <w:iCs w:val="0"/>
              </w:rPr>
            </w:pPr>
            <w:r>
              <w:rPr>
                <w:rFonts w:hint="default" w:asciiTheme="majorAscii" w:hAnsiTheme="majorAscii"/>
                <w:b w:val="0"/>
                <w:i w:val="0"/>
                <w:iCs w:val="0"/>
                <w:sz w:val="15"/>
              </w:rPr>
              <w:t>Voice call setup ≤5s.</w:t>
            </w:r>
          </w:p>
        </w:tc>
        <w:tc>
          <w:tcPr>
            <w:tcW w:w="922" w:type="dxa"/>
            <w:vAlign w:val="center"/>
          </w:tcPr>
          <w:p w14:paraId="6A0428C5">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vAlign w:val="center"/>
          </w:tcPr>
          <w:p w14:paraId="6FE96D48">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vAlign w:val="center"/>
          </w:tcPr>
          <w:p w14:paraId="605BD91C">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629AF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shd w:val="clear" w:color="auto" w:fill="F3F6F9"/>
            <w:vAlign w:val="center"/>
          </w:tcPr>
          <w:p w14:paraId="075FDA27">
            <w:pPr>
              <w:spacing w:after="0" w:line="240" w:lineRule="auto"/>
              <w:rPr>
                <w:rFonts w:hint="default" w:asciiTheme="majorAscii" w:hAnsiTheme="majorAscii"/>
                <w:i w:val="0"/>
                <w:iCs w:val="0"/>
              </w:rPr>
            </w:pPr>
            <w:r>
              <w:rPr>
                <w:rFonts w:hint="default" w:asciiTheme="majorAscii" w:hAnsiTheme="majorAscii"/>
                <w:b w:val="0"/>
                <w:i w:val="0"/>
                <w:iCs w:val="0"/>
                <w:sz w:val="15"/>
              </w:rPr>
              <w:t>NFR-SEC-01</w:t>
            </w:r>
          </w:p>
        </w:tc>
        <w:tc>
          <w:tcPr>
            <w:tcW w:w="2710" w:type="dxa"/>
            <w:shd w:val="clear" w:color="auto" w:fill="F3F6F9"/>
            <w:vAlign w:val="center"/>
          </w:tcPr>
          <w:p w14:paraId="7598822C">
            <w:pPr>
              <w:spacing w:after="0" w:line="240" w:lineRule="auto"/>
              <w:rPr>
                <w:rFonts w:hint="default" w:asciiTheme="majorAscii" w:hAnsiTheme="majorAscii"/>
                <w:i w:val="0"/>
                <w:iCs w:val="0"/>
              </w:rPr>
            </w:pPr>
            <w:r>
              <w:rPr>
                <w:rFonts w:hint="default" w:asciiTheme="majorAscii" w:hAnsiTheme="majorAscii"/>
                <w:b w:val="0"/>
                <w:i w:val="0"/>
                <w:iCs w:val="0"/>
                <w:sz w:val="15"/>
              </w:rPr>
              <w:t>HTTPS for all production traffic; HSTS enforced.</w:t>
            </w:r>
          </w:p>
        </w:tc>
        <w:tc>
          <w:tcPr>
            <w:tcW w:w="922" w:type="dxa"/>
            <w:shd w:val="clear" w:color="auto" w:fill="F3F6F9"/>
            <w:vAlign w:val="center"/>
          </w:tcPr>
          <w:p w14:paraId="55CC2A44">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shd w:val="clear" w:color="auto" w:fill="F3F6F9"/>
            <w:vAlign w:val="center"/>
          </w:tcPr>
          <w:p w14:paraId="43C58B5C">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shd w:val="clear" w:color="auto" w:fill="F3F6F9"/>
            <w:vAlign w:val="center"/>
          </w:tcPr>
          <w:p w14:paraId="394D90FA">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78A29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3D129DBC">
            <w:pPr>
              <w:spacing w:after="0" w:line="240" w:lineRule="auto"/>
              <w:rPr>
                <w:rFonts w:hint="default" w:asciiTheme="majorAscii" w:hAnsiTheme="majorAscii"/>
                <w:i w:val="0"/>
                <w:iCs w:val="0"/>
              </w:rPr>
            </w:pPr>
            <w:r>
              <w:rPr>
                <w:rFonts w:hint="default" w:asciiTheme="majorAscii" w:hAnsiTheme="majorAscii"/>
                <w:b w:val="0"/>
                <w:i w:val="0"/>
                <w:iCs w:val="0"/>
                <w:sz w:val="15"/>
              </w:rPr>
              <w:t>NFR-SEC-02</w:t>
            </w:r>
          </w:p>
        </w:tc>
        <w:tc>
          <w:tcPr>
            <w:tcW w:w="2710" w:type="dxa"/>
            <w:vAlign w:val="center"/>
          </w:tcPr>
          <w:p w14:paraId="60DF3932">
            <w:pPr>
              <w:spacing w:after="0" w:line="240" w:lineRule="auto"/>
              <w:rPr>
                <w:rFonts w:hint="default" w:asciiTheme="majorAscii" w:hAnsiTheme="majorAscii"/>
                <w:i w:val="0"/>
                <w:iCs w:val="0"/>
              </w:rPr>
            </w:pPr>
            <w:r>
              <w:rPr>
                <w:rFonts w:hint="default" w:asciiTheme="majorAscii" w:hAnsiTheme="majorAscii"/>
                <w:b w:val="0"/>
                <w:i w:val="0"/>
                <w:iCs w:val="0"/>
                <w:sz w:val="15"/>
              </w:rPr>
              <w:t>All Supabase tables have RLS enabled.</w:t>
            </w:r>
          </w:p>
        </w:tc>
        <w:tc>
          <w:tcPr>
            <w:tcW w:w="922" w:type="dxa"/>
            <w:vAlign w:val="center"/>
          </w:tcPr>
          <w:p w14:paraId="20D10FCC">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vAlign w:val="center"/>
          </w:tcPr>
          <w:p w14:paraId="74696339">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vAlign w:val="center"/>
          </w:tcPr>
          <w:p w14:paraId="652E2A6B">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79B1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shd w:val="clear" w:color="auto" w:fill="F3F6F9"/>
            <w:vAlign w:val="center"/>
          </w:tcPr>
          <w:p w14:paraId="707F3BAA">
            <w:pPr>
              <w:spacing w:after="0" w:line="240" w:lineRule="auto"/>
              <w:rPr>
                <w:rFonts w:hint="default" w:asciiTheme="majorAscii" w:hAnsiTheme="majorAscii"/>
                <w:i w:val="0"/>
                <w:iCs w:val="0"/>
              </w:rPr>
            </w:pPr>
            <w:r>
              <w:rPr>
                <w:rFonts w:hint="default" w:asciiTheme="majorAscii" w:hAnsiTheme="majorAscii"/>
                <w:b w:val="0"/>
                <w:i w:val="0"/>
                <w:iCs w:val="0"/>
                <w:sz w:val="15"/>
              </w:rPr>
              <w:t>NFR-SEC-03</w:t>
            </w:r>
          </w:p>
        </w:tc>
        <w:tc>
          <w:tcPr>
            <w:tcW w:w="2710" w:type="dxa"/>
            <w:shd w:val="clear" w:color="auto" w:fill="F3F6F9"/>
            <w:vAlign w:val="center"/>
          </w:tcPr>
          <w:p w14:paraId="55F8F047">
            <w:pPr>
              <w:spacing w:after="0" w:line="240" w:lineRule="auto"/>
              <w:rPr>
                <w:rFonts w:hint="default" w:asciiTheme="majorAscii" w:hAnsiTheme="majorAscii"/>
                <w:i w:val="0"/>
                <w:iCs w:val="0"/>
              </w:rPr>
            </w:pPr>
            <w:r>
              <w:rPr>
                <w:rFonts w:hint="default" w:asciiTheme="majorAscii" w:hAnsiTheme="majorAscii"/>
                <w:b w:val="0"/>
                <w:i w:val="0"/>
                <w:iCs w:val="0"/>
                <w:sz w:val="15"/>
              </w:rPr>
              <w:t>Webhook endpoints verify provider-specific secrets/signatures.</w:t>
            </w:r>
          </w:p>
        </w:tc>
        <w:tc>
          <w:tcPr>
            <w:tcW w:w="922" w:type="dxa"/>
            <w:shd w:val="clear" w:color="auto" w:fill="F3F6F9"/>
            <w:vAlign w:val="center"/>
          </w:tcPr>
          <w:p w14:paraId="5E63DE81">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1006" w:type="dxa"/>
            <w:shd w:val="clear" w:color="auto" w:fill="F3F6F9"/>
            <w:vAlign w:val="center"/>
          </w:tcPr>
          <w:p w14:paraId="5E679794">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shd w:val="clear" w:color="auto" w:fill="F3F6F9"/>
            <w:vAlign w:val="center"/>
          </w:tcPr>
          <w:p w14:paraId="18F903DC">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0140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0D77B367">
            <w:pPr>
              <w:spacing w:after="0" w:line="240" w:lineRule="auto"/>
              <w:rPr>
                <w:rFonts w:hint="default" w:asciiTheme="majorAscii" w:hAnsiTheme="majorAscii"/>
                <w:i w:val="0"/>
                <w:iCs w:val="0"/>
              </w:rPr>
            </w:pPr>
            <w:r>
              <w:rPr>
                <w:rFonts w:hint="default" w:asciiTheme="majorAscii" w:hAnsiTheme="majorAscii"/>
                <w:b w:val="0"/>
                <w:i w:val="0"/>
                <w:iCs w:val="0"/>
                <w:sz w:val="15"/>
              </w:rPr>
              <w:t>NFR-SEC-04</w:t>
            </w:r>
          </w:p>
        </w:tc>
        <w:tc>
          <w:tcPr>
            <w:tcW w:w="2710" w:type="dxa"/>
            <w:vAlign w:val="center"/>
          </w:tcPr>
          <w:p w14:paraId="3A7082AD">
            <w:pPr>
              <w:spacing w:after="0" w:line="240" w:lineRule="auto"/>
              <w:rPr>
                <w:rFonts w:hint="default" w:asciiTheme="majorAscii" w:hAnsiTheme="majorAscii"/>
                <w:i w:val="0"/>
                <w:iCs w:val="0"/>
              </w:rPr>
            </w:pPr>
            <w:r>
              <w:rPr>
                <w:rFonts w:hint="default" w:asciiTheme="majorAscii" w:hAnsiTheme="majorAscii"/>
                <w:b w:val="0"/>
                <w:i w:val="0"/>
                <w:iCs w:val="0"/>
                <w:sz w:val="15"/>
              </w:rPr>
              <w:t>Admin endpoints require Supabase JWT + role=admin.</w:t>
            </w:r>
          </w:p>
        </w:tc>
        <w:tc>
          <w:tcPr>
            <w:tcW w:w="922" w:type="dxa"/>
            <w:vAlign w:val="center"/>
          </w:tcPr>
          <w:p w14:paraId="02D40183">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vAlign w:val="center"/>
          </w:tcPr>
          <w:p w14:paraId="05E54E81">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vAlign w:val="center"/>
          </w:tcPr>
          <w:p w14:paraId="355B99D7">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0E736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shd w:val="clear" w:color="auto" w:fill="F3F6F9"/>
            <w:vAlign w:val="center"/>
          </w:tcPr>
          <w:p w14:paraId="0E57B884">
            <w:pPr>
              <w:spacing w:after="0" w:line="240" w:lineRule="auto"/>
              <w:rPr>
                <w:rFonts w:hint="default" w:asciiTheme="majorAscii" w:hAnsiTheme="majorAscii"/>
                <w:i w:val="0"/>
                <w:iCs w:val="0"/>
              </w:rPr>
            </w:pPr>
            <w:r>
              <w:rPr>
                <w:rFonts w:hint="default" w:asciiTheme="majorAscii" w:hAnsiTheme="majorAscii"/>
                <w:b w:val="0"/>
                <w:i w:val="0"/>
                <w:iCs w:val="0"/>
                <w:sz w:val="15"/>
              </w:rPr>
              <w:t>NFR-SEC-05</w:t>
            </w:r>
          </w:p>
        </w:tc>
        <w:tc>
          <w:tcPr>
            <w:tcW w:w="2710" w:type="dxa"/>
            <w:shd w:val="clear" w:color="auto" w:fill="F3F6F9"/>
            <w:vAlign w:val="center"/>
          </w:tcPr>
          <w:p w14:paraId="034AA468">
            <w:pPr>
              <w:spacing w:after="0" w:line="240" w:lineRule="auto"/>
              <w:rPr>
                <w:rFonts w:hint="default" w:asciiTheme="majorAscii" w:hAnsiTheme="majorAscii"/>
                <w:i w:val="0"/>
                <w:iCs w:val="0"/>
              </w:rPr>
            </w:pPr>
            <w:r>
              <w:rPr>
                <w:rFonts w:hint="default" w:asciiTheme="majorAscii" w:hAnsiTheme="majorAscii"/>
                <w:b w:val="0"/>
                <w:i w:val="0"/>
                <w:iCs w:val="0"/>
                <w:sz w:val="15"/>
              </w:rPr>
              <w:t>CVs only through signed URLs with 1-hour expiry.</w:t>
            </w:r>
          </w:p>
        </w:tc>
        <w:tc>
          <w:tcPr>
            <w:tcW w:w="922" w:type="dxa"/>
            <w:shd w:val="clear" w:color="auto" w:fill="F3F6F9"/>
            <w:vAlign w:val="center"/>
          </w:tcPr>
          <w:p w14:paraId="529EB96A">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shd w:val="clear" w:color="auto" w:fill="F3F6F9"/>
            <w:vAlign w:val="center"/>
          </w:tcPr>
          <w:p w14:paraId="556A7666">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shd w:val="clear" w:color="auto" w:fill="F3F6F9"/>
            <w:vAlign w:val="center"/>
          </w:tcPr>
          <w:p w14:paraId="490E2DE2">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5EBC0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554733D7">
            <w:pPr>
              <w:spacing w:after="0" w:line="240" w:lineRule="auto"/>
              <w:rPr>
                <w:rFonts w:hint="default" w:asciiTheme="majorAscii" w:hAnsiTheme="majorAscii"/>
                <w:i w:val="0"/>
                <w:iCs w:val="0"/>
              </w:rPr>
            </w:pPr>
            <w:r>
              <w:rPr>
                <w:rFonts w:hint="default" w:asciiTheme="majorAscii" w:hAnsiTheme="majorAscii"/>
                <w:b w:val="0"/>
                <w:i w:val="0"/>
                <w:iCs w:val="0"/>
                <w:sz w:val="15"/>
              </w:rPr>
              <w:t>NFR-SEC-06</w:t>
            </w:r>
          </w:p>
        </w:tc>
        <w:tc>
          <w:tcPr>
            <w:tcW w:w="2710" w:type="dxa"/>
            <w:vAlign w:val="center"/>
          </w:tcPr>
          <w:p w14:paraId="79C2102D">
            <w:pPr>
              <w:spacing w:after="0" w:line="240" w:lineRule="auto"/>
              <w:rPr>
                <w:rFonts w:hint="default" w:asciiTheme="majorAscii" w:hAnsiTheme="majorAscii"/>
                <w:i w:val="0"/>
                <w:iCs w:val="0"/>
              </w:rPr>
            </w:pPr>
            <w:r>
              <w:rPr>
                <w:rFonts w:hint="default" w:asciiTheme="majorAscii" w:hAnsiTheme="majorAscii"/>
                <w:b w:val="0"/>
                <w:i w:val="0"/>
                <w:iCs w:val="0"/>
                <w:sz w:val="15"/>
              </w:rPr>
              <w:t>SlowAPI rate limiting on all public endpoints.</w:t>
            </w:r>
          </w:p>
        </w:tc>
        <w:tc>
          <w:tcPr>
            <w:tcW w:w="922" w:type="dxa"/>
            <w:vAlign w:val="center"/>
          </w:tcPr>
          <w:p w14:paraId="784DDD15">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1006" w:type="dxa"/>
            <w:vAlign w:val="center"/>
          </w:tcPr>
          <w:p w14:paraId="618B7756">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vAlign w:val="center"/>
          </w:tcPr>
          <w:p w14:paraId="52D14880">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2644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shd w:val="clear" w:color="auto" w:fill="F3F6F9"/>
            <w:vAlign w:val="center"/>
          </w:tcPr>
          <w:p w14:paraId="121D7E8D">
            <w:pPr>
              <w:spacing w:after="0" w:line="240" w:lineRule="auto"/>
              <w:rPr>
                <w:rFonts w:hint="default" w:asciiTheme="majorAscii" w:hAnsiTheme="majorAscii"/>
                <w:i w:val="0"/>
                <w:iCs w:val="0"/>
              </w:rPr>
            </w:pPr>
            <w:r>
              <w:rPr>
                <w:rFonts w:hint="default" w:asciiTheme="majorAscii" w:hAnsiTheme="majorAscii"/>
                <w:b w:val="0"/>
                <w:i w:val="0"/>
                <w:iCs w:val="0"/>
                <w:sz w:val="15"/>
              </w:rPr>
              <w:t>NFR-REL-01</w:t>
            </w:r>
          </w:p>
        </w:tc>
        <w:tc>
          <w:tcPr>
            <w:tcW w:w="2710" w:type="dxa"/>
            <w:shd w:val="clear" w:color="auto" w:fill="F3F6F9"/>
            <w:vAlign w:val="center"/>
          </w:tcPr>
          <w:p w14:paraId="66B17E75">
            <w:pPr>
              <w:spacing w:after="0" w:line="240" w:lineRule="auto"/>
              <w:rPr>
                <w:rFonts w:hint="default" w:asciiTheme="majorAscii" w:hAnsiTheme="majorAscii"/>
                <w:i w:val="0"/>
                <w:iCs w:val="0"/>
              </w:rPr>
            </w:pPr>
            <w:r>
              <w:rPr>
                <w:rFonts w:hint="default" w:asciiTheme="majorAscii" w:hAnsiTheme="majorAscii"/>
                <w:b w:val="0"/>
                <w:i w:val="0"/>
                <w:iCs w:val="0"/>
                <w:sz w:val="15"/>
              </w:rPr>
              <w:t>All external provider calls retry with exponential backoff.</w:t>
            </w:r>
          </w:p>
        </w:tc>
        <w:tc>
          <w:tcPr>
            <w:tcW w:w="922" w:type="dxa"/>
            <w:shd w:val="clear" w:color="auto" w:fill="F3F6F9"/>
            <w:vAlign w:val="center"/>
          </w:tcPr>
          <w:p w14:paraId="13E91C0B">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1006" w:type="dxa"/>
            <w:shd w:val="clear" w:color="auto" w:fill="F3F6F9"/>
            <w:vAlign w:val="center"/>
          </w:tcPr>
          <w:p w14:paraId="72B246AD">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shd w:val="clear" w:color="auto" w:fill="F3F6F9"/>
            <w:vAlign w:val="center"/>
          </w:tcPr>
          <w:p w14:paraId="4973927E">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6752D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38345CB8">
            <w:pPr>
              <w:spacing w:after="0" w:line="240" w:lineRule="auto"/>
              <w:rPr>
                <w:rFonts w:hint="default" w:asciiTheme="majorAscii" w:hAnsiTheme="majorAscii"/>
                <w:i w:val="0"/>
                <w:iCs w:val="0"/>
              </w:rPr>
            </w:pPr>
            <w:r>
              <w:rPr>
                <w:rFonts w:hint="default" w:asciiTheme="majorAscii" w:hAnsiTheme="majorAscii"/>
                <w:b w:val="0"/>
                <w:i w:val="0"/>
                <w:iCs w:val="0"/>
                <w:sz w:val="15"/>
              </w:rPr>
              <w:t>NFR-REL-02</w:t>
            </w:r>
          </w:p>
        </w:tc>
        <w:tc>
          <w:tcPr>
            <w:tcW w:w="2710" w:type="dxa"/>
            <w:vAlign w:val="center"/>
          </w:tcPr>
          <w:p w14:paraId="3DC57BF6">
            <w:pPr>
              <w:spacing w:after="0" w:line="240" w:lineRule="auto"/>
              <w:rPr>
                <w:rFonts w:hint="default" w:asciiTheme="majorAscii" w:hAnsiTheme="majorAscii"/>
                <w:i w:val="0"/>
                <w:iCs w:val="0"/>
              </w:rPr>
            </w:pPr>
            <w:r>
              <w:rPr>
                <w:rFonts w:hint="default" w:asciiTheme="majorAscii" w:hAnsiTheme="majorAscii"/>
                <w:b w:val="0"/>
                <w:i w:val="0"/>
                <w:iCs w:val="0"/>
                <w:sz w:val="15"/>
              </w:rPr>
              <w:t>LLM JSON generation fails over across 3 providers.</w:t>
            </w:r>
          </w:p>
        </w:tc>
        <w:tc>
          <w:tcPr>
            <w:tcW w:w="922" w:type="dxa"/>
            <w:vAlign w:val="center"/>
          </w:tcPr>
          <w:p w14:paraId="2D85D2C8">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vAlign w:val="center"/>
          </w:tcPr>
          <w:p w14:paraId="639FE1D2">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vAlign w:val="center"/>
          </w:tcPr>
          <w:p w14:paraId="15C4B3FB">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2D4C0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shd w:val="clear" w:color="auto" w:fill="F3F6F9"/>
            <w:vAlign w:val="center"/>
          </w:tcPr>
          <w:p w14:paraId="6643273A">
            <w:pPr>
              <w:spacing w:after="0" w:line="240" w:lineRule="auto"/>
              <w:rPr>
                <w:rFonts w:hint="default" w:asciiTheme="majorAscii" w:hAnsiTheme="majorAscii"/>
                <w:i w:val="0"/>
                <w:iCs w:val="0"/>
              </w:rPr>
            </w:pPr>
            <w:r>
              <w:rPr>
                <w:rFonts w:hint="default" w:asciiTheme="majorAscii" w:hAnsiTheme="majorAscii"/>
                <w:b w:val="0"/>
                <w:i w:val="0"/>
                <w:iCs w:val="0"/>
                <w:sz w:val="15"/>
              </w:rPr>
              <w:t>NFR-REL-03</w:t>
            </w:r>
          </w:p>
        </w:tc>
        <w:tc>
          <w:tcPr>
            <w:tcW w:w="2710" w:type="dxa"/>
            <w:shd w:val="clear" w:color="auto" w:fill="F3F6F9"/>
            <w:vAlign w:val="center"/>
          </w:tcPr>
          <w:p w14:paraId="2393E0C8">
            <w:pPr>
              <w:spacing w:after="0" w:line="240" w:lineRule="auto"/>
              <w:rPr>
                <w:rFonts w:hint="default" w:asciiTheme="majorAscii" w:hAnsiTheme="majorAscii"/>
                <w:i w:val="0"/>
                <w:iCs w:val="0"/>
              </w:rPr>
            </w:pPr>
            <w:r>
              <w:rPr>
                <w:rFonts w:hint="default" w:asciiTheme="majorAscii" w:hAnsiTheme="majorAscii"/>
                <w:b w:val="0"/>
                <w:i w:val="0"/>
                <w:iCs w:val="0"/>
                <w:sz w:val="15"/>
              </w:rPr>
              <w:t>Supabase transient network calls retry 5 times.</w:t>
            </w:r>
          </w:p>
        </w:tc>
        <w:tc>
          <w:tcPr>
            <w:tcW w:w="922" w:type="dxa"/>
            <w:shd w:val="clear" w:color="auto" w:fill="F3F6F9"/>
            <w:vAlign w:val="center"/>
          </w:tcPr>
          <w:p w14:paraId="7B95A891">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shd w:val="clear" w:color="auto" w:fill="F3F6F9"/>
            <w:vAlign w:val="center"/>
          </w:tcPr>
          <w:p w14:paraId="5F479FEB">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shd w:val="clear" w:color="auto" w:fill="F3F6F9"/>
            <w:vAlign w:val="center"/>
          </w:tcPr>
          <w:p w14:paraId="6E76FF0A">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6658E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3F25423A">
            <w:pPr>
              <w:spacing w:after="0" w:line="240" w:lineRule="auto"/>
              <w:rPr>
                <w:rFonts w:hint="default" w:asciiTheme="majorAscii" w:hAnsiTheme="majorAscii"/>
                <w:i w:val="0"/>
                <w:iCs w:val="0"/>
              </w:rPr>
            </w:pPr>
            <w:r>
              <w:rPr>
                <w:rFonts w:hint="default" w:asciiTheme="majorAscii" w:hAnsiTheme="majorAscii"/>
                <w:b w:val="0"/>
                <w:i w:val="0"/>
                <w:iCs w:val="0"/>
                <w:sz w:val="15"/>
              </w:rPr>
              <w:t>NFR-REL-04</w:t>
            </w:r>
          </w:p>
        </w:tc>
        <w:tc>
          <w:tcPr>
            <w:tcW w:w="2710" w:type="dxa"/>
            <w:vAlign w:val="center"/>
          </w:tcPr>
          <w:p w14:paraId="13162A4C">
            <w:pPr>
              <w:spacing w:after="0" w:line="240" w:lineRule="auto"/>
              <w:rPr>
                <w:rFonts w:hint="default" w:asciiTheme="majorAscii" w:hAnsiTheme="majorAscii"/>
                <w:i w:val="0"/>
                <w:iCs w:val="0"/>
              </w:rPr>
            </w:pPr>
            <w:r>
              <w:rPr>
                <w:rFonts w:hint="default" w:asciiTheme="majorAscii" w:hAnsiTheme="majorAscii"/>
                <w:b w:val="0"/>
                <w:i w:val="0"/>
                <w:iCs w:val="0"/>
                <w:sz w:val="15"/>
              </w:rPr>
              <w:t>Retell webhook handlers return 200 on client disconnect to avoid retry storms.</w:t>
            </w:r>
          </w:p>
        </w:tc>
        <w:tc>
          <w:tcPr>
            <w:tcW w:w="922" w:type="dxa"/>
            <w:vAlign w:val="center"/>
          </w:tcPr>
          <w:p w14:paraId="3CDCC97D">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c>
          <w:tcPr>
            <w:tcW w:w="1006" w:type="dxa"/>
            <w:vAlign w:val="center"/>
          </w:tcPr>
          <w:p w14:paraId="79DF50B9">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66" w:type="dxa"/>
            <w:vAlign w:val="center"/>
          </w:tcPr>
          <w:p w14:paraId="2E4BC1B2">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140B4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shd w:val="clear" w:color="auto" w:fill="F3F6F9"/>
            <w:vAlign w:val="center"/>
          </w:tcPr>
          <w:p w14:paraId="5DE72B14">
            <w:pPr>
              <w:spacing w:after="0" w:line="240" w:lineRule="auto"/>
              <w:rPr>
                <w:rFonts w:hint="default" w:asciiTheme="majorAscii" w:hAnsiTheme="majorAscii"/>
                <w:i w:val="0"/>
                <w:iCs w:val="0"/>
              </w:rPr>
            </w:pPr>
            <w:r>
              <w:rPr>
                <w:rFonts w:hint="default" w:asciiTheme="majorAscii" w:hAnsiTheme="majorAscii"/>
                <w:b w:val="0"/>
                <w:i w:val="0"/>
                <w:iCs w:val="0"/>
                <w:sz w:val="15"/>
              </w:rPr>
              <w:t>NFR-SCA-01</w:t>
            </w:r>
          </w:p>
        </w:tc>
        <w:tc>
          <w:tcPr>
            <w:tcW w:w="2710" w:type="dxa"/>
            <w:shd w:val="clear" w:color="auto" w:fill="F3F6F9"/>
            <w:vAlign w:val="center"/>
          </w:tcPr>
          <w:p w14:paraId="2D34A904">
            <w:pPr>
              <w:spacing w:after="0" w:line="240" w:lineRule="auto"/>
              <w:rPr>
                <w:rFonts w:hint="default" w:asciiTheme="majorAscii" w:hAnsiTheme="majorAscii"/>
                <w:i w:val="0"/>
                <w:iCs w:val="0"/>
              </w:rPr>
            </w:pPr>
            <w:r>
              <w:rPr>
                <w:rFonts w:hint="default" w:asciiTheme="majorAscii" w:hAnsiTheme="majorAscii"/>
                <w:b w:val="0"/>
                <w:i w:val="0"/>
                <w:iCs w:val="0"/>
                <w:sz w:val="15"/>
              </w:rPr>
              <w:t>Backend stateless and horizontally scalable.</w:t>
            </w:r>
          </w:p>
        </w:tc>
        <w:tc>
          <w:tcPr>
            <w:tcW w:w="922" w:type="dxa"/>
            <w:shd w:val="clear" w:color="auto" w:fill="F3F6F9"/>
            <w:vAlign w:val="center"/>
          </w:tcPr>
          <w:p w14:paraId="4C848672">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shd w:val="clear" w:color="auto" w:fill="F3F6F9"/>
            <w:vAlign w:val="center"/>
          </w:tcPr>
          <w:p w14:paraId="1B783131">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shd w:val="clear" w:color="auto" w:fill="F3F6F9"/>
            <w:vAlign w:val="center"/>
          </w:tcPr>
          <w:p w14:paraId="60519A0A">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5345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2A6F8071">
            <w:pPr>
              <w:spacing w:after="0" w:line="240" w:lineRule="auto"/>
              <w:rPr>
                <w:rFonts w:hint="default" w:asciiTheme="majorAscii" w:hAnsiTheme="majorAscii"/>
                <w:i w:val="0"/>
                <w:iCs w:val="0"/>
              </w:rPr>
            </w:pPr>
            <w:r>
              <w:rPr>
                <w:rFonts w:hint="default" w:asciiTheme="majorAscii" w:hAnsiTheme="majorAscii"/>
                <w:b w:val="0"/>
                <w:i w:val="0"/>
                <w:iCs w:val="0"/>
                <w:sz w:val="15"/>
              </w:rPr>
              <w:t>NFR-SCA-02</w:t>
            </w:r>
          </w:p>
        </w:tc>
        <w:tc>
          <w:tcPr>
            <w:tcW w:w="2710" w:type="dxa"/>
            <w:vAlign w:val="center"/>
          </w:tcPr>
          <w:p w14:paraId="442FB147">
            <w:pPr>
              <w:spacing w:after="0" w:line="240" w:lineRule="auto"/>
              <w:rPr>
                <w:rFonts w:hint="default" w:asciiTheme="majorAscii" w:hAnsiTheme="majorAscii"/>
                <w:i w:val="0"/>
                <w:iCs w:val="0"/>
              </w:rPr>
            </w:pPr>
            <w:r>
              <w:rPr>
                <w:rFonts w:hint="default" w:asciiTheme="majorAscii" w:hAnsiTheme="majorAscii"/>
                <w:b w:val="0"/>
                <w:i w:val="0"/>
                <w:iCs w:val="0"/>
                <w:sz w:val="15"/>
              </w:rPr>
              <w:t>Database connections use pooling.</w:t>
            </w:r>
          </w:p>
        </w:tc>
        <w:tc>
          <w:tcPr>
            <w:tcW w:w="922" w:type="dxa"/>
            <w:vAlign w:val="center"/>
          </w:tcPr>
          <w:p w14:paraId="16EEBECD">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vAlign w:val="center"/>
          </w:tcPr>
          <w:p w14:paraId="385C9B97">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66" w:type="dxa"/>
            <w:vAlign w:val="center"/>
          </w:tcPr>
          <w:p w14:paraId="63A28F64">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4063A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shd w:val="clear" w:color="auto" w:fill="F3F6F9"/>
            <w:vAlign w:val="center"/>
          </w:tcPr>
          <w:p w14:paraId="5234A063">
            <w:pPr>
              <w:spacing w:after="0" w:line="240" w:lineRule="auto"/>
              <w:rPr>
                <w:rFonts w:hint="default" w:asciiTheme="majorAscii" w:hAnsiTheme="majorAscii"/>
                <w:i w:val="0"/>
                <w:iCs w:val="0"/>
              </w:rPr>
            </w:pPr>
            <w:r>
              <w:rPr>
                <w:rFonts w:hint="default" w:asciiTheme="majorAscii" w:hAnsiTheme="majorAscii"/>
                <w:b w:val="0"/>
                <w:i w:val="0"/>
                <w:iCs w:val="0"/>
                <w:sz w:val="15"/>
              </w:rPr>
              <w:t>NFR-SCA-03</w:t>
            </w:r>
          </w:p>
        </w:tc>
        <w:tc>
          <w:tcPr>
            <w:tcW w:w="2710" w:type="dxa"/>
            <w:shd w:val="clear" w:color="auto" w:fill="F3F6F9"/>
            <w:vAlign w:val="center"/>
          </w:tcPr>
          <w:p w14:paraId="0DAECAFB">
            <w:pPr>
              <w:spacing w:after="0" w:line="240" w:lineRule="auto"/>
              <w:rPr>
                <w:rFonts w:hint="default" w:asciiTheme="majorAscii" w:hAnsiTheme="majorAscii"/>
                <w:i w:val="0"/>
                <w:iCs w:val="0"/>
              </w:rPr>
            </w:pPr>
            <w:r>
              <w:rPr>
                <w:rFonts w:hint="default" w:asciiTheme="majorAscii" w:hAnsiTheme="majorAscii"/>
                <w:b w:val="0"/>
                <w:i w:val="0"/>
                <w:iCs w:val="0"/>
                <w:sz w:val="15"/>
              </w:rPr>
              <w:t>LLM calls use async/concurrent patterns where possible.</w:t>
            </w:r>
          </w:p>
        </w:tc>
        <w:tc>
          <w:tcPr>
            <w:tcW w:w="922" w:type="dxa"/>
            <w:shd w:val="clear" w:color="auto" w:fill="F3F6F9"/>
            <w:vAlign w:val="center"/>
          </w:tcPr>
          <w:p w14:paraId="0EDB14FF">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c>
          <w:tcPr>
            <w:tcW w:w="1006" w:type="dxa"/>
            <w:shd w:val="clear" w:color="auto" w:fill="F3F6F9"/>
            <w:vAlign w:val="center"/>
          </w:tcPr>
          <w:p w14:paraId="65D2053E">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66" w:type="dxa"/>
            <w:shd w:val="clear" w:color="auto" w:fill="F3F6F9"/>
            <w:vAlign w:val="center"/>
          </w:tcPr>
          <w:p w14:paraId="7BDB28A8">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0C0C5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445CD80C">
            <w:pPr>
              <w:spacing w:after="0" w:line="240" w:lineRule="auto"/>
              <w:rPr>
                <w:rFonts w:hint="default" w:asciiTheme="majorAscii" w:hAnsiTheme="majorAscii"/>
                <w:i w:val="0"/>
                <w:iCs w:val="0"/>
              </w:rPr>
            </w:pPr>
            <w:r>
              <w:rPr>
                <w:rFonts w:hint="default" w:asciiTheme="majorAscii" w:hAnsiTheme="majorAscii"/>
                <w:b w:val="0"/>
                <w:i w:val="0"/>
                <w:iCs w:val="0"/>
                <w:sz w:val="15"/>
              </w:rPr>
              <w:t>NFR-MNT-01</w:t>
            </w:r>
          </w:p>
        </w:tc>
        <w:tc>
          <w:tcPr>
            <w:tcW w:w="2710" w:type="dxa"/>
            <w:vAlign w:val="center"/>
          </w:tcPr>
          <w:p w14:paraId="57A8117F">
            <w:pPr>
              <w:spacing w:after="0" w:line="240" w:lineRule="auto"/>
              <w:rPr>
                <w:rFonts w:hint="default" w:asciiTheme="majorAscii" w:hAnsiTheme="majorAscii"/>
                <w:i w:val="0"/>
                <w:iCs w:val="0"/>
              </w:rPr>
            </w:pPr>
            <w:r>
              <w:rPr>
                <w:rFonts w:hint="default" w:asciiTheme="majorAscii" w:hAnsiTheme="majorAscii"/>
                <w:b w:val="0"/>
                <w:i w:val="0"/>
                <w:iCs w:val="0"/>
                <w:sz w:val="15"/>
              </w:rPr>
              <w:t>Python modules have module-level docstrings and typed signatures.</w:t>
            </w:r>
          </w:p>
        </w:tc>
        <w:tc>
          <w:tcPr>
            <w:tcW w:w="922" w:type="dxa"/>
            <w:vAlign w:val="center"/>
          </w:tcPr>
          <w:p w14:paraId="203DCF6F">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vAlign w:val="center"/>
          </w:tcPr>
          <w:p w14:paraId="372BAD9C">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66" w:type="dxa"/>
            <w:vAlign w:val="center"/>
          </w:tcPr>
          <w:p w14:paraId="19F6A0AD">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r>
      <w:tr w14:paraId="6998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shd w:val="clear" w:color="auto" w:fill="F3F6F9"/>
            <w:vAlign w:val="center"/>
          </w:tcPr>
          <w:p w14:paraId="70834784">
            <w:pPr>
              <w:spacing w:after="0" w:line="240" w:lineRule="auto"/>
              <w:rPr>
                <w:rFonts w:hint="default" w:asciiTheme="majorAscii" w:hAnsiTheme="majorAscii"/>
                <w:i w:val="0"/>
                <w:iCs w:val="0"/>
              </w:rPr>
            </w:pPr>
            <w:r>
              <w:rPr>
                <w:rFonts w:hint="default" w:asciiTheme="majorAscii" w:hAnsiTheme="majorAscii"/>
                <w:b w:val="0"/>
                <w:i w:val="0"/>
                <w:iCs w:val="0"/>
                <w:sz w:val="15"/>
              </w:rPr>
              <w:t>NFR-MNT-02</w:t>
            </w:r>
          </w:p>
        </w:tc>
        <w:tc>
          <w:tcPr>
            <w:tcW w:w="2710" w:type="dxa"/>
            <w:shd w:val="clear" w:color="auto" w:fill="F3F6F9"/>
            <w:vAlign w:val="center"/>
          </w:tcPr>
          <w:p w14:paraId="2B5B895D">
            <w:pPr>
              <w:spacing w:after="0" w:line="240" w:lineRule="auto"/>
              <w:rPr>
                <w:rFonts w:hint="default" w:asciiTheme="majorAscii" w:hAnsiTheme="majorAscii"/>
                <w:i w:val="0"/>
                <w:iCs w:val="0"/>
              </w:rPr>
            </w:pPr>
            <w:r>
              <w:rPr>
                <w:rFonts w:hint="default" w:asciiTheme="majorAscii" w:hAnsiTheme="majorAscii"/>
                <w:b w:val="0"/>
                <w:i w:val="0"/>
                <w:iCs w:val="0"/>
                <w:sz w:val="15"/>
              </w:rPr>
              <w:t>LLM prompts live in code, not database, for versioning.</w:t>
            </w:r>
          </w:p>
        </w:tc>
        <w:tc>
          <w:tcPr>
            <w:tcW w:w="922" w:type="dxa"/>
            <w:shd w:val="clear" w:color="auto" w:fill="F3F6F9"/>
            <w:vAlign w:val="center"/>
          </w:tcPr>
          <w:p w14:paraId="7C76B667">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shd w:val="clear" w:color="auto" w:fill="F3F6F9"/>
            <w:vAlign w:val="center"/>
          </w:tcPr>
          <w:p w14:paraId="2074FBEE">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shd w:val="clear" w:color="auto" w:fill="F3F6F9"/>
            <w:vAlign w:val="center"/>
          </w:tcPr>
          <w:p w14:paraId="0A518F59">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71C4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2726BDE7">
            <w:pPr>
              <w:spacing w:after="0" w:line="240" w:lineRule="auto"/>
              <w:rPr>
                <w:rFonts w:hint="default" w:asciiTheme="majorAscii" w:hAnsiTheme="majorAscii"/>
                <w:i w:val="0"/>
                <w:iCs w:val="0"/>
              </w:rPr>
            </w:pPr>
            <w:r>
              <w:rPr>
                <w:rFonts w:hint="default" w:asciiTheme="majorAscii" w:hAnsiTheme="majorAscii"/>
                <w:b w:val="0"/>
                <w:i w:val="0"/>
                <w:iCs w:val="0"/>
                <w:sz w:val="15"/>
              </w:rPr>
              <w:t>NFR-MNT-03</w:t>
            </w:r>
          </w:p>
        </w:tc>
        <w:tc>
          <w:tcPr>
            <w:tcW w:w="2710" w:type="dxa"/>
            <w:vAlign w:val="center"/>
          </w:tcPr>
          <w:p w14:paraId="03EA44F8">
            <w:pPr>
              <w:spacing w:after="0" w:line="240" w:lineRule="auto"/>
              <w:rPr>
                <w:rFonts w:hint="default" w:asciiTheme="majorAscii" w:hAnsiTheme="majorAscii"/>
                <w:i w:val="0"/>
                <w:iCs w:val="0"/>
              </w:rPr>
            </w:pPr>
            <w:r>
              <w:rPr>
                <w:rFonts w:hint="default" w:asciiTheme="majorAscii" w:hAnsiTheme="majorAscii"/>
                <w:b w:val="0"/>
                <w:i w:val="0"/>
                <w:iCs w:val="0"/>
                <w:sz w:val="15"/>
              </w:rPr>
              <w:t>Structured key=value logging.</w:t>
            </w:r>
          </w:p>
        </w:tc>
        <w:tc>
          <w:tcPr>
            <w:tcW w:w="922" w:type="dxa"/>
            <w:vAlign w:val="center"/>
          </w:tcPr>
          <w:p w14:paraId="5BB3C794">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1006" w:type="dxa"/>
            <w:vAlign w:val="center"/>
          </w:tcPr>
          <w:p w14:paraId="4C0F9EB8">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66" w:type="dxa"/>
            <w:vAlign w:val="center"/>
          </w:tcPr>
          <w:p w14:paraId="1BD55AA5">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573D6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shd w:val="clear" w:color="auto" w:fill="F3F6F9"/>
            <w:vAlign w:val="center"/>
          </w:tcPr>
          <w:p w14:paraId="6C721704">
            <w:pPr>
              <w:spacing w:after="0" w:line="240" w:lineRule="auto"/>
              <w:rPr>
                <w:rFonts w:hint="default" w:asciiTheme="majorAscii" w:hAnsiTheme="majorAscii"/>
                <w:i w:val="0"/>
                <w:iCs w:val="0"/>
              </w:rPr>
            </w:pPr>
            <w:r>
              <w:rPr>
                <w:rFonts w:hint="default" w:asciiTheme="majorAscii" w:hAnsiTheme="majorAscii"/>
                <w:b w:val="0"/>
                <w:i w:val="0"/>
                <w:iCs w:val="0"/>
                <w:sz w:val="15"/>
              </w:rPr>
              <w:t>NFR-MNT-04</w:t>
            </w:r>
          </w:p>
        </w:tc>
        <w:tc>
          <w:tcPr>
            <w:tcW w:w="2710" w:type="dxa"/>
            <w:shd w:val="clear" w:color="auto" w:fill="F3F6F9"/>
            <w:vAlign w:val="center"/>
          </w:tcPr>
          <w:p w14:paraId="0B4D0770">
            <w:pPr>
              <w:spacing w:after="0" w:line="240" w:lineRule="auto"/>
              <w:rPr>
                <w:rFonts w:hint="default" w:asciiTheme="majorAscii" w:hAnsiTheme="majorAscii"/>
                <w:i w:val="0"/>
                <w:iCs w:val="0"/>
              </w:rPr>
            </w:pPr>
            <w:r>
              <w:rPr>
                <w:rFonts w:hint="default" w:asciiTheme="majorAscii" w:hAnsiTheme="majorAscii"/>
                <w:b w:val="0"/>
                <w:i w:val="0"/>
                <w:iCs w:val="0"/>
                <w:sz w:val="15"/>
              </w:rPr>
              <w:t>Configuration via environment variables using pydantic-settings.</w:t>
            </w:r>
          </w:p>
        </w:tc>
        <w:tc>
          <w:tcPr>
            <w:tcW w:w="922" w:type="dxa"/>
            <w:shd w:val="clear" w:color="auto" w:fill="F3F6F9"/>
            <w:vAlign w:val="center"/>
          </w:tcPr>
          <w:p w14:paraId="49B00919">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shd w:val="clear" w:color="auto" w:fill="F3F6F9"/>
            <w:vAlign w:val="center"/>
          </w:tcPr>
          <w:p w14:paraId="53F942DC">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shd w:val="clear" w:color="auto" w:fill="F3F6F9"/>
            <w:vAlign w:val="center"/>
          </w:tcPr>
          <w:p w14:paraId="51659D6C">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478FF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725FD011">
            <w:pPr>
              <w:spacing w:after="0" w:line="240" w:lineRule="auto"/>
              <w:rPr>
                <w:rFonts w:hint="default" w:asciiTheme="majorAscii" w:hAnsiTheme="majorAscii"/>
                <w:i w:val="0"/>
                <w:iCs w:val="0"/>
              </w:rPr>
            </w:pPr>
            <w:r>
              <w:rPr>
                <w:rFonts w:hint="default" w:asciiTheme="majorAscii" w:hAnsiTheme="majorAscii"/>
                <w:b w:val="0"/>
                <w:i w:val="0"/>
                <w:iCs w:val="0"/>
                <w:sz w:val="15"/>
              </w:rPr>
              <w:t>NFR-USA-01</w:t>
            </w:r>
          </w:p>
        </w:tc>
        <w:tc>
          <w:tcPr>
            <w:tcW w:w="2710" w:type="dxa"/>
            <w:vAlign w:val="center"/>
          </w:tcPr>
          <w:p w14:paraId="7CD4F263">
            <w:pPr>
              <w:spacing w:after="0" w:line="240" w:lineRule="auto"/>
              <w:rPr>
                <w:rFonts w:hint="default" w:asciiTheme="majorAscii" w:hAnsiTheme="majorAscii"/>
                <w:i w:val="0"/>
                <w:iCs w:val="0"/>
              </w:rPr>
            </w:pPr>
            <w:r>
              <w:rPr>
                <w:rFonts w:hint="default" w:asciiTheme="majorAscii" w:hAnsiTheme="majorAscii"/>
                <w:b w:val="0"/>
                <w:i w:val="0"/>
                <w:iCs w:val="0"/>
                <w:sz w:val="15"/>
              </w:rPr>
              <w:t>Responsive mobile/tablet/desktop UI.</w:t>
            </w:r>
          </w:p>
        </w:tc>
        <w:tc>
          <w:tcPr>
            <w:tcW w:w="922" w:type="dxa"/>
            <w:vAlign w:val="center"/>
          </w:tcPr>
          <w:p w14:paraId="33BC4DEB">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vAlign w:val="center"/>
          </w:tcPr>
          <w:p w14:paraId="2763CE79">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vAlign w:val="center"/>
          </w:tcPr>
          <w:p w14:paraId="427B28EF">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6AF0C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shd w:val="clear" w:color="auto" w:fill="F3F6F9"/>
            <w:vAlign w:val="center"/>
          </w:tcPr>
          <w:p w14:paraId="199B7C38">
            <w:pPr>
              <w:spacing w:after="0" w:line="240" w:lineRule="auto"/>
              <w:rPr>
                <w:rFonts w:hint="default" w:asciiTheme="majorAscii" w:hAnsiTheme="majorAscii"/>
                <w:i w:val="0"/>
                <w:iCs w:val="0"/>
              </w:rPr>
            </w:pPr>
            <w:r>
              <w:rPr>
                <w:rFonts w:hint="default" w:asciiTheme="majorAscii" w:hAnsiTheme="majorAscii"/>
                <w:b w:val="0"/>
                <w:i w:val="0"/>
                <w:iCs w:val="0"/>
                <w:sz w:val="15"/>
              </w:rPr>
              <w:t>NFR-USA-02</w:t>
            </w:r>
          </w:p>
        </w:tc>
        <w:tc>
          <w:tcPr>
            <w:tcW w:w="2710" w:type="dxa"/>
            <w:shd w:val="clear" w:color="auto" w:fill="F3F6F9"/>
            <w:vAlign w:val="center"/>
          </w:tcPr>
          <w:p w14:paraId="5F74AF05">
            <w:pPr>
              <w:spacing w:after="0" w:line="240" w:lineRule="auto"/>
              <w:rPr>
                <w:rFonts w:hint="default" w:asciiTheme="majorAscii" w:hAnsiTheme="majorAscii"/>
                <w:i w:val="0"/>
                <w:iCs w:val="0"/>
              </w:rPr>
            </w:pPr>
            <w:r>
              <w:rPr>
                <w:rFonts w:hint="default" w:asciiTheme="majorAscii" w:hAnsiTheme="majorAscii"/>
                <w:b w:val="0"/>
                <w:i w:val="0"/>
                <w:iCs w:val="0"/>
                <w:sz w:val="15"/>
              </w:rPr>
              <w:t>Destructive actions require confirmation.</w:t>
            </w:r>
          </w:p>
        </w:tc>
        <w:tc>
          <w:tcPr>
            <w:tcW w:w="922" w:type="dxa"/>
            <w:shd w:val="clear" w:color="auto" w:fill="F3F6F9"/>
            <w:vAlign w:val="center"/>
          </w:tcPr>
          <w:p w14:paraId="7F6B46E0">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shd w:val="clear" w:color="auto" w:fill="F3F6F9"/>
            <w:vAlign w:val="center"/>
          </w:tcPr>
          <w:p w14:paraId="58580A89">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shd w:val="clear" w:color="auto" w:fill="F3F6F9"/>
            <w:vAlign w:val="center"/>
          </w:tcPr>
          <w:p w14:paraId="443390DF">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45FD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482EA0EE">
            <w:pPr>
              <w:spacing w:after="0" w:line="240" w:lineRule="auto"/>
              <w:rPr>
                <w:rFonts w:hint="default" w:asciiTheme="majorAscii" w:hAnsiTheme="majorAscii"/>
                <w:i w:val="0"/>
                <w:iCs w:val="0"/>
              </w:rPr>
            </w:pPr>
            <w:r>
              <w:rPr>
                <w:rFonts w:hint="default" w:asciiTheme="majorAscii" w:hAnsiTheme="majorAscii"/>
                <w:b w:val="0"/>
                <w:i w:val="0"/>
                <w:iCs w:val="0"/>
                <w:sz w:val="15"/>
              </w:rPr>
              <w:t>NFR-USA-03</w:t>
            </w:r>
          </w:p>
        </w:tc>
        <w:tc>
          <w:tcPr>
            <w:tcW w:w="2710" w:type="dxa"/>
            <w:vAlign w:val="center"/>
          </w:tcPr>
          <w:p w14:paraId="4370862F">
            <w:pPr>
              <w:spacing w:after="0" w:line="240" w:lineRule="auto"/>
              <w:rPr>
                <w:rFonts w:hint="default" w:asciiTheme="majorAscii" w:hAnsiTheme="majorAscii"/>
                <w:i w:val="0"/>
                <w:iCs w:val="0"/>
              </w:rPr>
            </w:pPr>
            <w:r>
              <w:rPr>
                <w:rFonts w:hint="default" w:asciiTheme="majorAscii" w:hAnsiTheme="majorAscii"/>
                <w:b w:val="0"/>
                <w:i w:val="0"/>
                <w:iCs w:val="0"/>
                <w:sz w:val="15"/>
              </w:rPr>
              <w:t>Long-running operations show loading states.</w:t>
            </w:r>
          </w:p>
        </w:tc>
        <w:tc>
          <w:tcPr>
            <w:tcW w:w="922" w:type="dxa"/>
            <w:vAlign w:val="center"/>
          </w:tcPr>
          <w:p w14:paraId="0D37284A">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1006" w:type="dxa"/>
            <w:vAlign w:val="center"/>
          </w:tcPr>
          <w:p w14:paraId="41ECF7C9">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vAlign w:val="center"/>
          </w:tcPr>
          <w:p w14:paraId="4DCF941F">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65F7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shd w:val="clear" w:color="auto" w:fill="F3F6F9"/>
            <w:vAlign w:val="center"/>
          </w:tcPr>
          <w:p w14:paraId="46927CDB">
            <w:pPr>
              <w:spacing w:after="0" w:line="240" w:lineRule="auto"/>
              <w:rPr>
                <w:rFonts w:hint="default" w:asciiTheme="majorAscii" w:hAnsiTheme="majorAscii"/>
                <w:i w:val="0"/>
                <w:iCs w:val="0"/>
              </w:rPr>
            </w:pPr>
            <w:r>
              <w:rPr>
                <w:rFonts w:hint="default" w:asciiTheme="majorAscii" w:hAnsiTheme="majorAscii"/>
                <w:b w:val="0"/>
                <w:i w:val="0"/>
                <w:iCs w:val="0"/>
                <w:sz w:val="15"/>
              </w:rPr>
              <w:t>NFR-USA-04</w:t>
            </w:r>
          </w:p>
        </w:tc>
        <w:tc>
          <w:tcPr>
            <w:tcW w:w="2710" w:type="dxa"/>
            <w:shd w:val="clear" w:color="auto" w:fill="F3F6F9"/>
            <w:vAlign w:val="center"/>
          </w:tcPr>
          <w:p w14:paraId="481F4502">
            <w:pPr>
              <w:spacing w:after="0" w:line="240" w:lineRule="auto"/>
              <w:rPr>
                <w:rFonts w:hint="default" w:asciiTheme="majorAscii" w:hAnsiTheme="majorAscii"/>
                <w:i w:val="0"/>
                <w:iCs w:val="0"/>
              </w:rPr>
            </w:pPr>
            <w:r>
              <w:rPr>
                <w:rFonts w:hint="default" w:asciiTheme="majorAscii" w:hAnsiTheme="majorAscii"/>
                <w:b w:val="0"/>
                <w:i w:val="0"/>
                <w:iCs w:val="0"/>
                <w:sz w:val="15"/>
              </w:rPr>
              <w:t>Errors are human-readable and never raw stack traces.</w:t>
            </w:r>
          </w:p>
        </w:tc>
        <w:tc>
          <w:tcPr>
            <w:tcW w:w="922" w:type="dxa"/>
            <w:shd w:val="clear" w:color="auto" w:fill="F3F6F9"/>
            <w:vAlign w:val="center"/>
          </w:tcPr>
          <w:p w14:paraId="73DDFA13">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6" w:type="dxa"/>
            <w:shd w:val="clear" w:color="auto" w:fill="F3F6F9"/>
            <w:vAlign w:val="center"/>
          </w:tcPr>
          <w:p w14:paraId="26338F46">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shd w:val="clear" w:color="auto" w:fill="F3F6F9"/>
            <w:vAlign w:val="center"/>
          </w:tcPr>
          <w:p w14:paraId="5CF5A6F8">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13B79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78666FA3">
            <w:pPr>
              <w:spacing w:after="0" w:line="240" w:lineRule="auto"/>
              <w:rPr>
                <w:rFonts w:hint="default" w:asciiTheme="majorAscii" w:hAnsiTheme="majorAscii"/>
                <w:i w:val="0"/>
                <w:iCs w:val="0"/>
              </w:rPr>
            </w:pPr>
            <w:r>
              <w:rPr>
                <w:rFonts w:hint="default" w:asciiTheme="majorAscii" w:hAnsiTheme="majorAscii"/>
                <w:b w:val="0"/>
                <w:i w:val="0"/>
                <w:iCs w:val="0"/>
                <w:sz w:val="15"/>
              </w:rPr>
              <w:t>NFR-CMP-01</w:t>
            </w:r>
          </w:p>
        </w:tc>
        <w:tc>
          <w:tcPr>
            <w:tcW w:w="2710" w:type="dxa"/>
            <w:vAlign w:val="center"/>
          </w:tcPr>
          <w:p w14:paraId="3DE03D0A">
            <w:pPr>
              <w:spacing w:after="0" w:line="240" w:lineRule="auto"/>
              <w:rPr>
                <w:rFonts w:hint="default" w:asciiTheme="majorAscii" w:hAnsiTheme="majorAscii"/>
                <w:i w:val="0"/>
                <w:iCs w:val="0"/>
              </w:rPr>
            </w:pPr>
            <w:r>
              <w:rPr>
                <w:rFonts w:hint="default" w:asciiTheme="majorAscii" w:hAnsiTheme="majorAscii"/>
                <w:b w:val="0"/>
                <w:i w:val="0"/>
                <w:iCs w:val="0"/>
                <w:sz w:val="15"/>
              </w:rPr>
              <w:t>System shall not discriminate by age, gender or country beyond role eligibility.</w:t>
            </w:r>
          </w:p>
        </w:tc>
        <w:tc>
          <w:tcPr>
            <w:tcW w:w="922" w:type="dxa"/>
            <w:vAlign w:val="center"/>
          </w:tcPr>
          <w:p w14:paraId="1F11CC97">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c>
          <w:tcPr>
            <w:tcW w:w="1006" w:type="dxa"/>
            <w:vAlign w:val="center"/>
          </w:tcPr>
          <w:p w14:paraId="6BC99856">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966" w:type="dxa"/>
            <w:vAlign w:val="center"/>
          </w:tcPr>
          <w:p w14:paraId="686D31F2">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1F757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shd w:val="clear" w:color="auto" w:fill="F3F6F9"/>
            <w:vAlign w:val="center"/>
          </w:tcPr>
          <w:p w14:paraId="510A8DC4">
            <w:pPr>
              <w:spacing w:after="0" w:line="240" w:lineRule="auto"/>
              <w:rPr>
                <w:rFonts w:hint="default" w:asciiTheme="majorAscii" w:hAnsiTheme="majorAscii"/>
                <w:i w:val="0"/>
                <w:iCs w:val="0"/>
              </w:rPr>
            </w:pPr>
            <w:r>
              <w:rPr>
                <w:rFonts w:hint="default" w:asciiTheme="majorAscii" w:hAnsiTheme="majorAscii"/>
                <w:b w:val="0"/>
                <w:i w:val="0"/>
                <w:iCs w:val="0"/>
                <w:sz w:val="15"/>
              </w:rPr>
              <w:t>NFR-CMP-02</w:t>
            </w:r>
          </w:p>
        </w:tc>
        <w:tc>
          <w:tcPr>
            <w:tcW w:w="2710" w:type="dxa"/>
            <w:shd w:val="clear" w:color="auto" w:fill="F3F6F9"/>
            <w:vAlign w:val="center"/>
          </w:tcPr>
          <w:p w14:paraId="3B7DB0D7">
            <w:pPr>
              <w:spacing w:after="0" w:line="240" w:lineRule="auto"/>
              <w:rPr>
                <w:rFonts w:hint="default" w:asciiTheme="majorAscii" w:hAnsiTheme="majorAscii"/>
                <w:i w:val="0"/>
                <w:iCs w:val="0"/>
              </w:rPr>
            </w:pPr>
            <w:r>
              <w:rPr>
                <w:rFonts w:hint="default" w:asciiTheme="majorAscii" w:hAnsiTheme="majorAscii"/>
                <w:b w:val="0"/>
                <w:i w:val="0"/>
                <w:iCs w:val="0"/>
                <w:sz w:val="15"/>
              </w:rPr>
              <w:t>Deleted users data removed through cascading deletes.</w:t>
            </w:r>
          </w:p>
        </w:tc>
        <w:tc>
          <w:tcPr>
            <w:tcW w:w="922" w:type="dxa"/>
            <w:shd w:val="clear" w:color="auto" w:fill="F3F6F9"/>
            <w:vAlign w:val="center"/>
          </w:tcPr>
          <w:p w14:paraId="2B0E868D">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1006" w:type="dxa"/>
            <w:shd w:val="clear" w:color="auto" w:fill="F3F6F9"/>
            <w:vAlign w:val="center"/>
          </w:tcPr>
          <w:p w14:paraId="691F156D">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shd w:val="clear" w:color="auto" w:fill="F3F6F9"/>
            <w:vAlign w:val="center"/>
          </w:tcPr>
          <w:p w14:paraId="0B9E642E">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57A5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vAlign w:val="center"/>
          </w:tcPr>
          <w:p w14:paraId="363149C3">
            <w:pPr>
              <w:spacing w:after="0" w:line="240" w:lineRule="auto"/>
              <w:rPr>
                <w:rFonts w:hint="default" w:asciiTheme="majorAscii" w:hAnsiTheme="majorAscii"/>
                <w:i w:val="0"/>
                <w:iCs w:val="0"/>
              </w:rPr>
            </w:pPr>
            <w:r>
              <w:rPr>
                <w:rFonts w:hint="default" w:asciiTheme="majorAscii" w:hAnsiTheme="majorAscii"/>
                <w:b w:val="0"/>
                <w:i w:val="0"/>
                <w:iCs w:val="0"/>
                <w:sz w:val="15"/>
              </w:rPr>
              <w:t>NFR-CMP-03</w:t>
            </w:r>
          </w:p>
        </w:tc>
        <w:tc>
          <w:tcPr>
            <w:tcW w:w="2710" w:type="dxa"/>
            <w:vAlign w:val="center"/>
          </w:tcPr>
          <w:p w14:paraId="1632C1F6">
            <w:pPr>
              <w:spacing w:after="0" w:line="240" w:lineRule="auto"/>
              <w:rPr>
                <w:rFonts w:hint="default" w:asciiTheme="majorAscii" w:hAnsiTheme="majorAscii"/>
                <w:i w:val="0"/>
                <w:iCs w:val="0"/>
              </w:rPr>
            </w:pPr>
            <w:r>
              <w:rPr>
                <w:rFonts w:hint="default" w:asciiTheme="majorAscii" w:hAnsiTheme="majorAscii"/>
                <w:b w:val="0"/>
                <w:i w:val="0"/>
                <w:iCs w:val="0"/>
                <w:sz w:val="15"/>
              </w:rPr>
              <w:t>Interview tokens expire after 7 days (default 72 hours).</w:t>
            </w:r>
          </w:p>
        </w:tc>
        <w:tc>
          <w:tcPr>
            <w:tcW w:w="922" w:type="dxa"/>
            <w:vAlign w:val="center"/>
          </w:tcPr>
          <w:p w14:paraId="14532F83">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c>
          <w:tcPr>
            <w:tcW w:w="1006" w:type="dxa"/>
            <w:vAlign w:val="center"/>
          </w:tcPr>
          <w:p w14:paraId="55B5DBE1">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966" w:type="dxa"/>
            <w:vAlign w:val="center"/>
          </w:tcPr>
          <w:p w14:paraId="71072A79">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bl>
    <w:p w14:paraId="5116690A">
      <w:pPr>
        <w:spacing w:after="60"/>
        <w:rPr>
          <w:rFonts w:hint="default" w:asciiTheme="majorAscii" w:hAnsiTheme="majorAscii"/>
          <w:i w:val="0"/>
          <w:iCs w:val="0"/>
        </w:rPr>
      </w:pPr>
    </w:p>
    <w:p w14:paraId="37FCED24">
      <w:pPr>
        <w:pStyle w:val="2"/>
        <w:rPr>
          <w:rFonts w:hint="default" w:asciiTheme="majorAscii" w:hAnsiTheme="majorAscii"/>
          <w:i w:val="0"/>
          <w:iCs w:val="0"/>
        </w:rPr>
      </w:pPr>
      <w:r>
        <w:rPr>
          <w:rFonts w:hint="default" w:asciiTheme="majorAscii" w:hAnsiTheme="majorAscii"/>
          <w:i w:val="0"/>
          <w:iCs w:val="0"/>
        </w:rPr>
        <w:t>4. Business Rule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2"/>
        <w:gridCol w:w="2688"/>
        <w:gridCol w:w="924"/>
        <w:gridCol w:w="1007"/>
        <w:gridCol w:w="1035"/>
      </w:tblGrid>
      <w:tr w14:paraId="694FA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22" w:type="dxa"/>
            <w:shd w:val="clear" w:color="auto" w:fill="1F4E78"/>
            <w:vAlign w:val="center"/>
          </w:tcPr>
          <w:p w14:paraId="7D25925F">
            <w:pPr>
              <w:spacing w:after="0" w:line="240" w:lineRule="auto"/>
              <w:rPr>
                <w:rFonts w:hint="default" w:asciiTheme="majorAscii" w:hAnsiTheme="majorAscii"/>
                <w:i w:val="0"/>
                <w:iCs w:val="0"/>
              </w:rPr>
            </w:pPr>
            <w:r>
              <w:rPr>
                <w:rFonts w:hint="default" w:asciiTheme="majorAscii" w:hAnsiTheme="majorAscii"/>
                <w:b/>
                <w:i w:val="0"/>
                <w:iCs w:val="0"/>
                <w:color w:val="FFFFFF"/>
                <w:sz w:val="15"/>
              </w:rPr>
              <w:t>Rule ID</w:t>
            </w:r>
          </w:p>
        </w:tc>
        <w:tc>
          <w:tcPr>
            <w:tcW w:w="2688" w:type="dxa"/>
            <w:shd w:val="clear" w:color="auto" w:fill="1F4E78"/>
            <w:vAlign w:val="center"/>
          </w:tcPr>
          <w:p w14:paraId="7B6EF489">
            <w:pPr>
              <w:spacing w:after="0" w:line="240" w:lineRule="auto"/>
              <w:rPr>
                <w:rFonts w:hint="default" w:asciiTheme="majorAscii" w:hAnsiTheme="majorAscii"/>
                <w:i w:val="0"/>
                <w:iCs w:val="0"/>
              </w:rPr>
            </w:pPr>
            <w:r>
              <w:rPr>
                <w:rFonts w:hint="default" w:asciiTheme="majorAscii" w:hAnsiTheme="majorAscii"/>
                <w:b/>
                <w:i w:val="0"/>
                <w:iCs w:val="0"/>
                <w:color w:val="FFFFFF"/>
                <w:sz w:val="15"/>
              </w:rPr>
              <w:t>Business Rule</w:t>
            </w:r>
          </w:p>
        </w:tc>
        <w:tc>
          <w:tcPr>
            <w:tcW w:w="924" w:type="dxa"/>
            <w:shd w:val="clear" w:color="auto" w:fill="1F4E78"/>
            <w:vAlign w:val="center"/>
          </w:tcPr>
          <w:p w14:paraId="5C968760">
            <w:pPr>
              <w:spacing w:after="0" w:line="240" w:lineRule="auto"/>
              <w:rPr>
                <w:rFonts w:hint="default" w:asciiTheme="majorAscii" w:hAnsiTheme="majorAscii"/>
                <w:i w:val="0"/>
                <w:iCs w:val="0"/>
              </w:rPr>
            </w:pPr>
            <w:r>
              <w:rPr>
                <w:rFonts w:hint="default" w:asciiTheme="majorAscii" w:hAnsiTheme="majorAscii"/>
                <w:b/>
                <w:i w:val="0"/>
                <w:iCs w:val="0"/>
                <w:color w:val="FFFFFF"/>
                <w:sz w:val="15"/>
              </w:rPr>
              <w:t>Clarity</w:t>
            </w:r>
          </w:p>
        </w:tc>
        <w:tc>
          <w:tcPr>
            <w:tcW w:w="1007" w:type="dxa"/>
            <w:shd w:val="clear" w:color="auto" w:fill="1F4E78"/>
            <w:vAlign w:val="center"/>
          </w:tcPr>
          <w:p w14:paraId="590DF602">
            <w:pPr>
              <w:spacing w:after="0" w:line="240" w:lineRule="auto"/>
              <w:rPr>
                <w:rFonts w:hint="default" w:asciiTheme="majorAscii" w:hAnsiTheme="majorAscii"/>
                <w:i w:val="0"/>
                <w:iCs w:val="0"/>
              </w:rPr>
            </w:pPr>
            <w:r>
              <w:rPr>
                <w:rFonts w:hint="default" w:asciiTheme="majorAscii" w:hAnsiTheme="majorAscii"/>
                <w:b/>
                <w:i w:val="0"/>
                <w:iCs w:val="0"/>
                <w:color w:val="FFFFFF"/>
                <w:sz w:val="15"/>
              </w:rPr>
              <w:t>Testable</w:t>
            </w:r>
          </w:p>
        </w:tc>
        <w:tc>
          <w:tcPr>
            <w:tcW w:w="1035" w:type="dxa"/>
            <w:shd w:val="clear" w:color="auto" w:fill="1F4E78"/>
            <w:vAlign w:val="center"/>
          </w:tcPr>
          <w:p w14:paraId="7E9AFD0A">
            <w:pPr>
              <w:spacing w:after="0" w:line="240" w:lineRule="auto"/>
              <w:rPr>
                <w:rFonts w:hint="default" w:asciiTheme="majorAscii" w:hAnsiTheme="majorAscii"/>
                <w:i w:val="0"/>
                <w:iCs w:val="0"/>
              </w:rPr>
            </w:pPr>
            <w:r>
              <w:rPr>
                <w:rFonts w:hint="default" w:asciiTheme="majorAscii" w:hAnsiTheme="majorAscii"/>
                <w:b/>
                <w:i w:val="0"/>
                <w:iCs w:val="0"/>
                <w:color w:val="FFFFFF"/>
                <w:sz w:val="15"/>
              </w:rPr>
              <w:t>Consistent</w:t>
            </w:r>
          </w:p>
        </w:tc>
      </w:tr>
      <w:tr w14:paraId="0EEBC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vAlign w:val="center"/>
          </w:tcPr>
          <w:p w14:paraId="4540C9A7">
            <w:pPr>
              <w:spacing w:after="0" w:line="240" w:lineRule="auto"/>
              <w:rPr>
                <w:rFonts w:hint="default" w:asciiTheme="majorAscii" w:hAnsiTheme="majorAscii"/>
                <w:i w:val="0"/>
                <w:iCs w:val="0"/>
              </w:rPr>
            </w:pPr>
            <w:r>
              <w:rPr>
                <w:rFonts w:hint="default" w:asciiTheme="majorAscii" w:hAnsiTheme="majorAscii"/>
                <w:b w:val="0"/>
                <w:i w:val="0"/>
                <w:iCs w:val="0"/>
                <w:sz w:val="15"/>
              </w:rPr>
              <w:t>BR-01</w:t>
            </w:r>
          </w:p>
        </w:tc>
        <w:tc>
          <w:tcPr>
            <w:tcW w:w="2688" w:type="dxa"/>
            <w:vAlign w:val="center"/>
          </w:tcPr>
          <w:p w14:paraId="35DF0331">
            <w:pPr>
              <w:spacing w:after="0" w:line="240" w:lineRule="auto"/>
              <w:rPr>
                <w:rFonts w:hint="default" w:asciiTheme="majorAscii" w:hAnsiTheme="majorAscii"/>
                <w:i w:val="0"/>
                <w:iCs w:val="0"/>
              </w:rPr>
            </w:pPr>
            <w:r>
              <w:rPr>
                <w:rFonts w:hint="default" w:asciiTheme="majorAscii" w:hAnsiTheme="majorAscii"/>
                <w:b w:val="0"/>
                <w:i w:val="0"/>
                <w:iCs w:val="0"/>
                <w:sz w:val="15"/>
              </w:rPr>
              <w:t>No live interview until AI interview completed, or AI schedules during the call.</w:t>
            </w:r>
          </w:p>
        </w:tc>
        <w:tc>
          <w:tcPr>
            <w:tcW w:w="924" w:type="dxa"/>
            <w:vAlign w:val="center"/>
          </w:tcPr>
          <w:p w14:paraId="280CAA87">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1007" w:type="dxa"/>
            <w:vAlign w:val="center"/>
          </w:tcPr>
          <w:p w14:paraId="0BC07891">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35" w:type="dxa"/>
            <w:vAlign w:val="center"/>
          </w:tcPr>
          <w:p w14:paraId="2B2E4F9C">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7AB2B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3F6F9"/>
            <w:vAlign w:val="center"/>
          </w:tcPr>
          <w:p w14:paraId="5F0B4B70">
            <w:pPr>
              <w:spacing w:after="0" w:line="240" w:lineRule="auto"/>
              <w:rPr>
                <w:rFonts w:hint="default" w:asciiTheme="majorAscii" w:hAnsiTheme="majorAscii"/>
                <w:i w:val="0"/>
                <w:iCs w:val="0"/>
              </w:rPr>
            </w:pPr>
            <w:r>
              <w:rPr>
                <w:rFonts w:hint="default" w:asciiTheme="majorAscii" w:hAnsiTheme="majorAscii"/>
                <w:b w:val="0"/>
                <w:i w:val="0"/>
                <w:iCs w:val="0"/>
                <w:sz w:val="15"/>
              </w:rPr>
              <w:t>BR-02</w:t>
            </w:r>
          </w:p>
        </w:tc>
        <w:tc>
          <w:tcPr>
            <w:tcW w:w="2688" w:type="dxa"/>
            <w:shd w:val="clear" w:color="auto" w:fill="F3F6F9"/>
            <w:vAlign w:val="center"/>
          </w:tcPr>
          <w:p w14:paraId="580D2C92">
            <w:pPr>
              <w:spacing w:after="0" w:line="240" w:lineRule="auto"/>
              <w:rPr>
                <w:rFonts w:hint="default" w:asciiTheme="majorAscii" w:hAnsiTheme="majorAscii"/>
                <w:i w:val="0"/>
                <w:iCs w:val="0"/>
              </w:rPr>
            </w:pPr>
            <w:r>
              <w:rPr>
                <w:rFonts w:hint="default" w:asciiTheme="majorAscii" w:hAnsiTheme="majorAscii"/>
                <w:b w:val="0"/>
                <w:i w:val="0"/>
                <w:iCs w:val="0"/>
                <w:sz w:val="15"/>
              </w:rPr>
              <w:t>Recruiter cannot have overlapping interviews.</w:t>
            </w:r>
          </w:p>
        </w:tc>
        <w:tc>
          <w:tcPr>
            <w:tcW w:w="924" w:type="dxa"/>
            <w:shd w:val="clear" w:color="auto" w:fill="F3F6F9"/>
            <w:vAlign w:val="center"/>
          </w:tcPr>
          <w:p w14:paraId="231A7219">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1007" w:type="dxa"/>
            <w:shd w:val="clear" w:color="auto" w:fill="F3F6F9"/>
            <w:vAlign w:val="center"/>
          </w:tcPr>
          <w:p w14:paraId="0832114B">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35" w:type="dxa"/>
            <w:shd w:val="clear" w:color="auto" w:fill="F3F6F9"/>
            <w:vAlign w:val="center"/>
          </w:tcPr>
          <w:p w14:paraId="4EB092AF">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22284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vAlign w:val="center"/>
          </w:tcPr>
          <w:p w14:paraId="0F8724B6">
            <w:pPr>
              <w:spacing w:after="0" w:line="240" w:lineRule="auto"/>
              <w:rPr>
                <w:rFonts w:hint="default" w:asciiTheme="majorAscii" w:hAnsiTheme="majorAscii"/>
                <w:i w:val="0"/>
                <w:iCs w:val="0"/>
              </w:rPr>
            </w:pPr>
            <w:r>
              <w:rPr>
                <w:rFonts w:hint="default" w:asciiTheme="majorAscii" w:hAnsiTheme="majorAscii"/>
                <w:b w:val="0"/>
                <w:i w:val="0"/>
                <w:iCs w:val="0"/>
                <w:sz w:val="15"/>
              </w:rPr>
              <w:t>BR-03</w:t>
            </w:r>
          </w:p>
        </w:tc>
        <w:tc>
          <w:tcPr>
            <w:tcW w:w="2688" w:type="dxa"/>
            <w:vAlign w:val="center"/>
          </w:tcPr>
          <w:p w14:paraId="6B4B8505">
            <w:pPr>
              <w:spacing w:after="0" w:line="240" w:lineRule="auto"/>
              <w:rPr>
                <w:rFonts w:hint="default" w:asciiTheme="majorAscii" w:hAnsiTheme="majorAscii"/>
                <w:i w:val="0"/>
                <w:iCs w:val="0"/>
              </w:rPr>
            </w:pPr>
            <w:r>
              <w:rPr>
                <w:rFonts w:hint="default" w:asciiTheme="majorAscii" w:hAnsiTheme="majorAscii"/>
                <w:b w:val="0"/>
                <w:i w:val="0"/>
                <w:iCs w:val="0"/>
                <w:sz w:val="15"/>
              </w:rPr>
              <w:t>Rejection cancels all scheduled interviews for the application.</w:t>
            </w:r>
          </w:p>
        </w:tc>
        <w:tc>
          <w:tcPr>
            <w:tcW w:w="924" w:type="dxa"/>
            <w:vAlign w:val="center"/>
          </w:tcPr>
          <w:p w14:paraId="3F3562D8">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7" w:type="dxa"/>
            <w:vAlign w:val="center"/>
          </w:tcPr>
          <w:p w14:paraId="2D8431D3">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35" w:type="dxa"/>
            <w:vAlign w:val="center"/>
          </w:tcPr>
          <w:p w14:paraId="04CA3033">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r>
      <w:tr w14:paraId="20799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3F6F9"/>
            <w:vAlign w:val="center"/>
          </w:tcPr>
          <w:p w14:paraId="200F7C00">
            <w:pPr>
              <w:spacing w:after="0" w:line="240" w:lineRule="auto"/>
              <w:rPr>
                <w:rFonts w:hint="default" w:asciiTheme="majorAscii" w:hAnsiTheme="majorAscii"/>
                <w:i w:val="0"/>
                <w:iCs w:val="0"/>
              </w:rPr>
            </w:pPr>
            <w:r>
              <w:rPr>
                <w:rFonts w:hint="default" w:asciiTheme="majorAscii" w:hAnsiTheme="majorAscii"/>
                <w:b w:val="0"/>
                <w:i w:val="0"/>
                <w:iCs w:val="0"/>
                <w:sz w:val="15"/>
              </w:rPr>
              <w:t>BR-04</w:t>
            </w:r>
          </w:p>
        </w:tc>
        <w:tc>
          <w:tcPr>
            <w:tcW w:w="2688" w:type="dxa"/>
            <w:shd w:val="clear" w:color="auto" w:fill="F3F6F9"/>
            <w:vAlign w:val="center"/>
          </w:tcPr>
          <w:p w14:paraId="7DD63E44">
            <w:pPr>
              <w:spacing w:after="0" w:line="240" w:lineRule="auto"/>
              <w:rPr>
                <w:rFonts w:hint="default" w:asciiTheme="majorAscii" w:hAnsiTheme="majorAscii"/>
                <w:i w:val="0"/>
                <w:iCs w:val="0"/>
              </w:rPr>
            </w:pPr>
            <w:r>
              <w:rPr>
                <w:rFonts w:hint="default" w:asciiTheme="majorAscii" w:hAnsiTheme="majorAscii"/>
                <w:b w:val="0"/>
                <w:i w:val="0"/>
                <w:iCs w:val="0"/>
                <w:sz w:val="15"/>
              </w:rPr>
              <w:t>CV identity values must match application values.</w:t>
            </w:r>
          </w:p>
        </w:tc>
        <w:tc>
          <w:tcPr>
            <w:tcW w:w="924" w:type="dxa"/>
            <w:shd w:val="clear" w:color="auto" w:fill="F3F6F9"/>
            <w:vAlign w:val="center"/>
          </w:tcPr>
          <w:p w14:paraId="08074CCF">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c>
          <w:tcPr>
            <w:tcW w:w="1007" w:type="dxa"/>
            <w:shd w:val="clear" w:color="auto" w:fill="F3F6F9"/>
            <w:vAlign w:val="center"/>
          </w:tcPr>
          <w:p w14:paraId="3F29F4D5">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1035" w:type="dxa"/>
            <w:shd w:val="clear" w:color="auto" w:fill="F3F6F9"/>
            <w:vAlign w:val="center"/>
          </w:tcPr>
          <w:p w14:paraId="57179379">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30367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vAlign w:val="center"/>
          </w:tcPr>
          <w:p w14:paraId="09B32912">
            <w:pPr>
              <w:spacing w:after="0" w:line="240" w:lineRule="auto"/>
              <w:rPr>
                <w:rFonts w:hint="default" w:asciiTheme="majorAscii" w:hAnsiTheme="majorAscii"/>
                <w:i w:val="0"/>
                <w:iCs w:val="0"/>
              </w:rPr>
            </w:pPr>
            <w:r>
              <w:rPr>
                <w:rFonts w:hint="default" w:asciiTheme="majorAscii" w:hAnsiTheme="majorAscii"/>
                <w:b w:val="0"/>
                <w:i w:val="0"/>
                <w:iCs w:val="0"/>
                <w:sz w:val="15"/>
              </w:rPr>
              <w:t>BR-05</w:t>
            </w:r>
          </w:p>
        </w:tc>
        <w:tc>
          <w:tcPr>
            <w:tcW w:w="2688" w:type="dxa"/>
            <w:vAlign w:val="center"/>
          </w:tcPr>
          <w:p w14:paraId="479878D7">
            <w:pPr>
              <w:spacing w:after="0" w:line="240" w:lineRule="auto"/>
              <w:rPr>
                <w:rFonts w:hint="default" w:asciiTheme="majorAscii" w:hAnsiTheme="majorAscii"/>
                <w:i w:val="0"/>
                <w:iCs w:val="0"/>
              </w:rPr>
            </w:pPr>
            <w:r>
              <w:rPr>
                <w:rFonts w:hint="default" w:asciiTheme="majorAscii" w:hAnsiTheme="majorAscii"/>
                <w:b w:val="0"/>
                <w:i w:val="0"/>
                <w:iCs w:val="0"/>
                <w:sz w:val="15"/>
              </w:rPr>
              <w:t>Interview tokens are single-use and expire after configured duration; default 72h.</w:t>
            </w:r>
          </w:p>
        </w:tc>
        <w:tc>
          <w:tcPr>
            <w:tcW w:w="924" w:type="dxa"/>
            <w:vAlign w:val="center"/>
          </w:tcPr>
          <w:p w14:paraId="7E79CD2F">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1007" w:type="dxa"/>
            <w:vAlign w:val="center"/>
          </w:tcPr>
          <w:p w14:paraId="3A3A58BA">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35" w:type="dxa"/>
            <w:vAlign w:val="center"/>
          </w:tcPr>
          <w:p w14:paraId="6438162C">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609A1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3F6F9"/>
            <w:vAlign w:val="center"/>
          </w:tcPr>
          <w:p w14:paraId="45C35277">
            <w:pPr>
              <w:spacing w:after="0" w:line="240" w:lineRule="auto"/>
              <w:rPr>
                <w:rFonts w:hint="default" w:asciiTheme="majorAscii" w:hAnsiTheme="majorAscii"/>
                <w:i w:val="0"/>
                <w:iCs w:val="0"/>
              </w:rPr>
            </w:pPr>
            <w:r>
              <w:rPr>
                <w:rFonts w:hint="default" w:asciiTheme="majorAscii" w:hAnsiTheme="majorAscii"/>
                <w:b w:val="0"/>
                <w:i w:val="0"/>
                <w:iCs w:val="0"/>
                <w:sz w:val="15"/>
              </w:rPr>
              <w:t>BR-06</w:t>
            </w:r>
          </w:p>
        </w:tc>
        <w:tc>
          <w:tcPr>
            <w:tcW w:w="2688" w:type="dxa"/>
            <w:shd w:val="clear" w:color="auto" w:fill="F3F6F9"/>
            <w:vAlign w:val="center"/>
          </w:tcPr>
          <w:p w14:paraId="568A9EEF">
            <w:pPr>
              <w:spacing w:after="0" w:line="240" w:lineRule="auto"/>
              <w:rPr>
                <w:rFonts w:hint="default" w:asciiTheme="majorAscii" w:hAnsiTheme="majorAscii"/>
                <w:i w:val="0"/>
                <w:iCs w:val="0"/>
              </w:rPr>
            </w:pPr>
            <w:r>
              <w:rPr>
                <w:rFonts w:hint="default" w:asciiTheme="majorAscii" w:hAnsiTheme="majorAscii"/>
                <w:b w:val="0"/>
                <w:i w:val="0"/>
                <w:iCs w:val="0"/>
                <w:sz w:val="15"/>
              </w:rPr>
              <w:t>LLM decisions are advisory; score-band guards enforce consistency.</w:t>
            </w:r>
          </w:p>
        </w:tc>
        <w:tc>
          <w:tcPr>
            <w:tcW w:w="924" w:type="dxa"/>
            <w:shd w:val="clear" w:color="auto" w:fill="F3F6F9"/>
            <w:vAlign w:val="center"/>
          </w:tcPr>
          <w:p w14:paraId="587CF03D">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c>
          <w:tcPr>
            <w:tcW w:w="1007" w:type="dxa"/>
            <w:shd w:val="clear" w:color="auto" w:fill="F3F6F9"/>
            <w:vAlign w:val="center"/>
          </w:tcPr>
          <w:p w14:paraId="4BE06AF7">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35" w:type="dxa"/>
            <w:shd w:val="clear" w:color="auto" w:fill="F3F6F9"/>
            <w:vAlign w:val="center"/>
          </w:tcPr>
          <w:p w14:paraId="10B251B5">
            <w:pPr>
              <w:spacing w:after="0" w:line="240" w:lineRule="auto"/>
              <w:rPr>
                <w:rFonts w:hint="default" w:asciiTheme="majorAscii" w:hAnsiTheme="majorAscii"/>
                <w:i w:val="0"/>
                <w:iCs w:val="0"/>
              </w:rPr>
            </w:pPr>
            <w:r>
              <w:rPr>
                <w:rFonts w:hint="default" w:asciiTheme="majorAscii" w:hAnsiTheme="majorAscii"/>
                <w:b w:val="0"/>
                <w:i w:val="0"/>
                <w:iCs w:val="0"/>
                <w:sz w:val="15"/>
              </w:rPr>
              <w:t>Partial</w:t>
            </w:r>
          </w:p>
        </w:tc>
      </w:tr>
      <w:tr w14:paraId="2C170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vAlign w:val="center"/>
          </w:tcPr>
          <w:p w14:paraId="1AB5370B">
            <w:pPr>
              <w:spacing w:after="0" w:line="240" w:lineRule="auto"/>
              <w:rPr>
                <w:rFonts w:hint="default" w:asciiTheme="majorAscii" w:hAnsiTheme="majorAscii"/>
                <w:i w:val="0"/>
                <w:iCs w:val="0"/>
              </w:rPr>
            </w:pPr>
            <w:r>
              <w:rPr>
                <w:rFonts w:hint="default" w:asciiTheme="majorAscii" w:hAnsiTheme="majorAscii"/>
                <w:b w:val="0"/>
                <w:i w:val="0"/>
                <w:iCs w:val="0"/>
                <w:sz w:val="15"/>
              </w:rPr>
              <w:t>BR-07</w:t>
            </w:r>
          </w:p>
        </w:tc>
        <w:tc>
          <w:tcPr>
            <w:tcW w:w="2688" w:type="dxa"/>
            <w:vAlign w:val="center"/>
          </w:tcPr>
          <w:p w14:paraId="3559980F">
            <w:pPr>
              <w:spacing w:after="0" w:line="240" w:lineRule="auto"/>
              <w:rPr>
                <w:rFonts w:hint="default" w:asciiTheme="majorAscii" w:hAnsiTheme="majorAscii"/>
                <w:i w:val="0"/>
                <w:iCs w:val="0"/>
              </w:rPr>
            </w:pPr>
            <w:r>
              <w:rPr>
                <w:rFonts w:hint="default" w:asciiTheme="majorAscii" w:hAnsiTheme="majorAscii"/>
                <w:b w:val="0"/>
                <w:i w:val="0"/>
                <w:iCs w:val="0"/>
                <w:sz w:val="15"/>
              </w:rPr>
              <w:t>Admin can override any application status directly from admin panel.</w:t>
            </w:r>
          </w:p>
        </w:tc>
        <w:tc>
          <w:tcPr>
            <w:tcW w:w="924" w:type="dxa"/>
            <w:vAlign w:val="center"/>
          </w:tcPr>
          <w:p w14:paraId="011CD322">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c>
          <w:tcPr>
            <w:tcW w:w="1007" w:type="dxa"/>
            <w:vAlign w:val="center"/>
          </w:tcPr>
          <w:p w14:paraId="5D76B34F">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35" w:type="dxa"/>
            <w:vAlign w:val="center"/>
          </w:tcPr>
          <w:p w14:paraId="71B66336">
            <w:pPr>
              <w:spacing w:after="0" w:line="240" w:lineRule="auto"/>
              <w:rPr>
                <w:rFonts w:hint="default" w:asciiTheme="majorAscii" w:hAnsiTheme="majorAscii"/>
                <w:i w:val="0"/>
                <w:iCs w:val="0"/>
              </w:rPr>
            </w:pPr>
            <w:r>
              <w:rPr>
                <w:rFonts w:hint="default" w:asciiTheme="majorAscii" w:hAnsiTheme="majorAscii"/>
                <w:b w:val="0"/>
                <w:i w:val="0"/>
                <w:iCs w:val="0"/>
                <w:sz w:val="15"/>
              </w:rPr>
              <w:t>No</w:t>
            </w:r>
          </w:p>
        </w:tc>
      </w:tr>
      <w:tr w14:paraId="78812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3F6F9"/>
            <w:vAlign w:val="center"/>
          </w:tcPr>
          <w:p w14:paraId="29B75706">
            <w:pPr>
              <w:spacing w:after="0" w:line="240" w:lineRule="auto"/>
              <w:rPr>
                <w:rFonts w:hint="default" w:asciiTheme="majorAscii" w:hAnsiTheme="majorAscii"/>
                <w:i w:val="0"/>
                <w:iCs w:val="0"/>
              </w:rPr>
            </w:pPr>
            <w:r>
              <w:rPr>
                <w:rFonts w:hint="default" w:asciiTheme="majorAscii" w:hAnsiTheme="majorAscii"/>
                <w:b w:val="0"/>
                <w:i w:val="0"/>
                <w:iCs w:val="0"/>
                <w:sz w:val="15"/>
              </w:rPr>
              <w:t>BR-08</w:t>
            </w:r>
          </w:p>
        </w:tc>
        <w:tc>
          <w:tcPr>
            <w:tcW w:w="2688" w:type="dxa"/>
            <w:shd w:val="clear" w:color="auto" w:fill="F3F6F9"/>
            <w:vAlign w:val="center"/>
          </w:tcPr>
          <w:p w14:paraId="4AB97AE0">
            <w:pPr>
              <w:spacing w:after="0" w:line="240" w:lineRule="auto"/>
              <w:rPr>
                <w:rFonts w:hint="default" w:asciiTheme="majorAscii" w:hAnsiTheme="majorAscii"/>
                <w:i w:val="0"/>
                <w:iCs w:val="0"/>
              </w:rPr>
            </w:pPr>
            <w:r>
              <w:rPr>
                <w:rFonts w:hint="default" w:asciiTheme="majorAscii" w:hAnsiTheme="majorAscii"/>
                <w:b w:val="0"/>
                <w:i w:val="0"/>
                <w:iCs w:val="0"/>
                <w:sz w:val="15"/>
              </w:rPr>
              <w:t>Only active jobs are visible to candidates.</w:t>
            </w:r>
          </w:p>
        </w:tc>
        <w:tc>
          <w:tcPr>
            <w:tcW w:w="924" w:type="dxa"/>
            <w:shd w:val="clear" w:color="auto" w:fill="F3F6F9"/>
            <w:vAlign w:val="center"/>
          </w:tcPr>
          <w:p w14:paraId="5FE17484">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07" w:type="dxa"/>
            <w:shd w:val="clear" w:color="auto" w:fill="F3F6F9"/>
            <w:vAlign w:val="center"/>
          </w:tcPr>
          <w:p w14:paraId="744D12F2">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c>
          <w:tcPr>
            <w:tcW w:w="1035" w:type="dxa"/>
            <w:shd w:val="clear" w:color="auto" w:fill="F3F6F9"/>
            <w:vAlign w:val="center"/>
          </w:tcPr>
          <w:p w14:paraId="7CDBCE4E">
            <w:pPr>
              <w:spacing w:after="0" w:line="240" w:lineRule="auto"/>
              <w:rPr>
                <w:rFonts w:hint="default" w:asciiTheme="majorAscii" w:hAnsiTheme="majorAscii"/>
                <w:i w:val="0"/>
                <w:iCs w:val="0"/>
              </w:rPr>
            </w:pPr>
            <w:r>
              <w:rPr>
                <w:rFonts w:hint="default" w:asciiTheme="majorAscii" w:hAnsiTheme="majorAscii"/>
                <w:b w:val="0"/>
                <w:i w:val="0"/>
                <w:iCs w:val="0"/>
                <w:sz w:val="15"/>
              </w:rPr>
              <w:t>Yes</w:t>
            </w:r>
          </w:p>
        </w:tc>
      </w:tr>
    </w:tbl>
    <w:p w14:paraId="34ABE761">
      <w:pPr>
        <w:spacing w:after="60"/>
        <w:rPr>
          <w:rFonts w:hint="default" w:asciiTheme="majorAscii" w:hAnsiTheme="majorAscii"/>
          <w:i w:val="0"/>
          <w:iCs w:val="0"/>
        </w:rPr>
      </w:pPr>
    </w:p>
    <w:p w14:paraId="00602742">
      <w:pPr>
        <w:rPr>
          <w:rFonts w:hint="default" w:asciiTheme="majorAscii" w:hAnsiTheme="majorAscii"/>
          <w:i w:val="0"/>
          <w:iCs w:val="0"/>
        </w:rPr>
        <w:sectPr>
          <w:pgSz w:w="15840" w:h="12240" w:orient="landscape"/>
          <w:pgMar w:top="720" w:right="720" w:bottom="720" w:left="720" w:header="720" w:footer="720" w:gutter="0"/>
          <w:cols w:space="720" w:num="1"/>
          <w:docGrid w:linePitch="360" w:charSpace="0"/>
        </w:sectPr>
      </w:pPr>
    </w:p>
    <w:p w14:paraId="088920B5">
      <w:pPr>
        <w:pStyle w:val="2"/>
        <w:rPr>
          <w:rFonts w:hint="default" w:asciiTheme="majorAscii" w:hAnsiTheme="majorAscii"/>
          <w:i w:val="0"/>
          <w:iCs w:val="0"/>
        </w:rPr>
      </w:pPr>
      <w:r>
        <w:rPr>
          <w:rFonts w:hint="default" w:asciiTheme="majorAscii" w:hAnsiTheme="majorAscii"/>
          <w:i w:val="0"/>
          <w:iCs w:val="0"/>
        </w:rPr>
        <w:t>7. Recommended Acceptance-Criteria Additions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0"/>
        <w:gridCol w:w="2720"/>
        <w:gridCol w:w="5760"/>
      </w:tblGrid>
      <w:tr w14:paraId="5FD4D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32" w:type="dxa"/>
            <w:shd w:val="clear" w:color="auto" w:fill="1F4E78"/>
            <w:vAlign w:val="center"/>
          </w:tcPr>
          <w:p w14:paraId="18396CD2">
            <w:pPr>
              <w:spacing w:after="0" w:line="240" w:lineRule="auto"/>
              <w:rPr>
                <w:rFonts w:hint="default" w:asciiTheme="majorAscii" w:hAnsiTheme="majorAscii"/>
                <w:i w:val="0"/>
                <w:iCs w:val="0"/>
              </w:rPr>
            </w:pPr>
            <w:r>
              <w:rPr>
                <w:rFonts w:hint="default" w:asciiTheme="majorAscii" w:hAnsiTheme="majorAscii"/>
                <w:b/>
                <w:i w:val="0"/>
                <w:iCs w:val="0"/>
                <w:color w:val="FFFFFF"/>
                <w:sz w:val="17"/>
              </w:rPr>
              <w:t>Area</w:t>
            </w:r>
          </w:p>
        </w:tc>
        <w:tc>
          <w:tcPr>
            <w:tcW w:w="3312" w:type="dxa"/>
            <w:shd w:val="clear" w:color="auto" w:fill="1F4E78"/>
            <w:vAlign w:val="center"/>
          </w:tcPr>
          <w:p w14:paraId="79A997F3">
            <w:pPr>
              <w:spacing w:after="0" w:line="240" w:lineRule="auto"/>
              <w:rPr>
                <w:rFonts w:hint="default" w:asciiTheme="majorAscii" w:hAnsiTheme="majorAscii"/>
                <w:i w:val="0"/>
                <w:iCs w:val="0"/>
              </w:rPr>
            </w:pPr>
            <w:r>
              <w:rPr>
                <w:rFonts w:hint="default" w:asciiTheme="majorAscii" w:hAnsiTheme="majorAscii"/>
                <w:b/>
                <w:i w:val="0"/>
                <w:iCs w:val="0"/>
                <w:color w:val="FFFFFF"/>
                <w:sz w:val="17"/>
              </w:rPr>
              <w:t>Scenario</w:t>
            </w:r>
          </w:p>
        </w:tc>
        <w:tc>
          <w:tcPr>
            <w:tcW w:w="7200" w:type="dxa"/>
            <w:shd w:val="clear" w:color="auto" w:fill="1F4E78"/>
            <w:vAlign w:val="center"/>
          </w:tcPr>
          <w:p w14:paraId="39A92782">
            <w:pPr>
              <w:spacing w:after="0" w:line="240" w:lineRule="auto"/>
              <w:rPr>
                <w:rFonts w:hint="default" w:asciiTheme="majorAscii" w:hAnsiTheme="majorAscii"/>
                <w:i w:val="0"/>
                <w:iCs w:val="0"/>
              </w:rPr>
            </w:pPr>
            <w:r>
              <w:rPr>
                <w:rFonts w:hint="default" w:asciiTheme="majorAscii" w:hAnsiTheme="majorAscii"/>
                <w:b/>
                <w:i w:val="0"/>
                <w:iCs w:val="0"/>
                <w:color w:val="FFFFFF"/>
                <w:sz w:val="17"/>
              </w:rPr>
              <w:t>Expected Acceptance Behavior</w:t>
            </w:r>
          </w:p>
        </w:tc>
      </w:tr>
      <w:tr w14:paraId="6E77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70D6450E">
            <w:pPr>
              <w:spacing w:after="0" w:line="240" w:lineRule="auto"/>
              <w:rPr>
                <w:rFonts w:hint="default" w:asciiTheme="majorAscii" w:hAnsiTheme="majorAscii"/>
                <w:i w:val="0"/>
                <w:iCs w:val="0"/>
              </w:rPr>
            </w:pPr>
            <w:r>
              <w:rPr>
                <w:rFonts w:hint="default" w:asciiTheme="majorAscii" w:hAnsiTheme="majorAscii"/>
                <w:b w:val="0"/>
                <w:i w:val="0"/>
                <w:iCs w:val="0"/>
                <w:sz w:val="17"/>
              </w:rPr>
              <w:t>Authentication</w:t>
            </w:r>
          </w:p>
        </w:tc>
        <w:tc>
          <w:tcPr>
            <w:tcW w:w="3312" w:type="dxa"/>
            <w:vAlign w:val="center"/>
          </w:tcPr>
          <w:p w14:paraId="5F38CB44">
            <w:pPr>
              <w:spacing w:after="0" w:line="240" w:lineRule="auto"/>
              <w:rPr>
                <w:rFonts w:hint="default" w:asciiTheme="majorAscii" w:hAnsiTheme="majorAscii"/>
                <w:i w:val="0"/>
                <w:iCs w:val="0"/>
              </w:rPr>
            </w:pPr>
            <w:r>
              <w:rPr>
                <w:rFonts w:hint="default" w:asciiTheme="majorAscii" w:hAnsiTheme="majorAscii"/>
                <w:b w:val="0"/>
                <w:i w:val="0"/>
                <w:iCs w:val="0"/>
                <w:sz w:val="17"/>
              </w:rPr>
              <w:t>Invalid password</w:t>
            </w:r>
          </w:p>
        </w:tc>
        <w:tc>
          <w:tcPr>
            <w:tcW w:w="7200" w:type="dxa"/>
            <w:vAlign w:val="center"/>
          </w:tcPr>
          <w:p w14:paraId="7C6A634A">
            <w:pPr>
              <w:spacing w:after="0" w:line="240" w:lineRule="auto"/>
              <w:rPr>
                <w:rFonts w:hint="default" w:asciiTheme="majorAscii" w:hAnsiTheme="majorAscii"/>
                <w:i w:val="0"/>
                <w:iCs w:val="0"/>
              </w:rPr>
            </w:pPr>
            <w:r>
              <w:rPr>
                <w:rFonts w:hint="default" w:asciiTheme="majorAscii" w:hAnsiTheme="majorAscii"/>
                <w:b w:val="0"/>
                <w:i w:val="0"/>
                <w:iCs w:val="0"/>
                <w:sz w:val="17"/>
              </w:rPr>
              <w:t>Return defined auth error; do not reveal whether email exists beyond agreed policy.</w:t>
            </w:r>
          </w:p>
        </w:tc>
      </w:tr>
      <w:tr w14:paraId="7393C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F3F6F9"/>
            <w:vAlign w:val="center"/>
          </w:tcPr>
          <w:p w14:paraId="5D019F54">
            <w:pPr>
              <w:spacing w:after="0" w:line="240" w:lineRule="auto"/>
              <w:rPr>
                <w:rFonts w:hint="default" w:asciiTheme="majorAscii" w:hAnsiTheme="majorAscii"/>
                <w:i w:val="0"/>
                <w:iCs w:val="0"/>
              </w:rPr>
            </w:pPr>
            <w:r>
              <w:rPr>
                <w:rFonts w:hint="default" w:asciiTheme="majorAscii" w:hAnsiTheme="majorAscii"/>
                <w:b w:val="0"/>
                <w:i w:val="0"/>
                <w:iCs w:val="0"/>
                <w:sz w:val="17"/>
              </w:rPr>
              <w:t>Authentication</w:t>
            </w:r>
          </w:p>
        </w:tc>
        <w:tc>
          <w:tcPr>
            <w:tcW w:w="3312" w:type="dxa"/>
            <w:shd w:val="clear" w:color="auto" w:fill="F3F6F9"/>
            <w:vAlign w:val="center"/>
          </w:tcPr>
          <w:p w14:paraId="1F13BB5C">
            <w:pPr>
              <w:spacing w:after="0" w:line="240" w:lineRule="auto"/>
              <w:rPr>
                <w:rFonts w:hint="default" w:asciiTheme="majorAscii" w:hAnsiTheme="majorAscii"/>
                <w:i w:val="0"/>
                <w:iCs w:val="0"/>
              </w:rPr>
            </w:pPr>
            <w:r>
              <w:rPr>
                <w:rFonts w:hint="default" w:asciiTheme="majorAscii" w:hAnsiTheme="majorAscii"/>
                <w:b w:val="0"/>
                <w:i w:val="0"/>
                <w:iCs w:val="0"/>
                <w:sz w:val="17"/>
              </w:rPr>
              <w:t>Unverified account login</w:t>
            </w:r>
          </w:p>
        </w:tc>
        <w:tc>
          <w:tcPr>
            <w:tcW w:w="7200" w:type="dxa"/>
            <w:shd w:val="clear" w:color="auto" w:fill="F3F6F9"/>
            <w:vAlign w:val="center"/>
          </w:tcPr>
          <w:p w14:paraId="578D683F">
            <w:pPr>
              <w:spacing w:after="0" w:line="240" w:lineRule="auto"/>
              <w:rPr>
                <w:rFonts w:hint="default" w:asciiTheme="majorAscii" w:hAnsiTheme="majorAscii"/>
                <w:i w:val="0"/>
                <w:iCs w:val="0"/>
              </w:rPr>
            </w:pPr>
            <w:r>
              <w:rPr>
                <w:rFonts w:hint="default" w:asciiTheme="majorAscii" w:hAnsiTheme="majorAscii"/>
                <w:b w:val="0"/>
                <w:i w:val="0"/>
                <w:iCs w:val="0"/>
                <w:sz w:val="17"/>
              </w:rPr>
              <w:t>Define whether login is blocked and how resend is triggered.</w:t>
            </w:r>
          </w:p>
        </w:tc>
      </w:tr>
      <w:tr w14:paraId="34255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5DB718F4">
            <w:pPr>
              <w:spacing w:after="0" w:line="240" w:lineRule="auto"/>
              <w:rPr>
                <w:rFonts w:hint="default" w:asciiTheme="majorAscii" w:hAnsiTheme="majorAscii"/>
                <w:i w:val="0"/>
                <w:iCs w:val="0"/>
              </w:rPr>
            </w:pPr>
            <w:r>
              <w:rPr>
                <w:rFonts w:hint="default" w:asciiTheme="majorAscii" w:hAnsiTheme="majorAscii"/>
                <w:b w:val="0"/>
                <w:i w:val="0"/>
                <w:iCs w:val="0"/>
                <w:sz w:val="17"/>
              </w:rPr>
              <w:t>Applications</w:t>
            </w:r>
          </w:p>
        </w:tc>
        <w:tc>
          <w:tcPr>
            <w:tcW w:w="3312" w:type="dxa"/>
            <w:vAlign w:val="center"/>
          </w:tcPr>
          <w:p w14:paraId="4492330C">
            <w:pPr>
              <w:spacing w:after="0" w:line="240" w:lineRule="auto"/>
              <w:rPr>
                <w:rFonts w:hint="default" w:asciiTheme="majorAscii" w:hAnsiTheme="majorAscii"/>
                <w:i w:val="0"/>
                <w:iCs w:val="0"/>
              </w:rPr>
            </w:pPr>
            <w:r>
              <w:rPr>
                <w:rFonts w:hint="default" w:asciiTheme="majorAscii" w:hAnsiTheme="majorAscii"/>
                <w:b w:val="0"/>
                <w:i w:val="0"/>
                <w:iCs w:val="0"/>
                <w:sz w:val="17"/>
              </w:rPr>
              <w:t>Duplicate application</w:t>
            </w:r>
          </w:p>
        </w:tc>
        <w:tc>
          <w:tcPr>
            <w:tcW w:w="7200" w:type="dxa"/>
            <w:vAlign w:val="center"/>
          </w:tcPr>
          <w:p w14:paraId="4ECCBEF7">
            <w:pPr>
              <w:spacing w:after="0" w:line="240" w:lineRule="auto"/>
              <w:rPr>
                <w:rFonts w:hint="default" w:asciiTheme="majorAscii" w:hAnsiTheme="majorAscii"/>
                <w:i w:val="0"/>
                <w:iCs w:val="0"/>
              </w:rPr>
            </w:pPr>
            <w:r>
              <w:rPr>
                <w:rFonts w:hint="default" w:asciiTheme="majorAscii" w:hAnsiTheme="majorAscii"/>
                <w:b w:val="0"/>
                <w:i w:val="0"/>
                <w:iCs w:val="0"/>
                <w:sz w:val="17"/>
              </w:rPr>
              <w:t>Return explicit duplicate response; create no second application.</w:t>
            </w:r>
          </w:p>
        </w:tc>
      </w:tr>
      <w:tr w14:paraId="283E3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F3F6F9"/>
            <w:vAlign w:val="center"/>
          </w:tcPr>
          <w:p w14:paraId="2AEE799B">
            <w:pPr>
              <w:spacing w:after="0" w:line="240" w:lineRule="auto"/>
              <w:rPr>
                <w:rFonts w:hint="default" w:asciiTheme="majorAscii" w:hAnsiTheme="majorAscii"/>
                <w:i w:val="0"/>
                <w:iCs w:val="0"/>
              </w:rPr>
            </w:pPr>
            <w:r>
              <w:rPr>
                <w:rFonts w:hint="default" w:asciiTheme="majorAscii" w:hAnsiTheme="majorAscii"/>
                <w:b w:val="0"/>
                <w:i w:val="0"/>
                <w:iCs w:val="0"/>
                <w:sz w:val="17"/>
              </w:rPr>
              <w:t>Identity validation</w:t>
            </w:r>
          </w:p>
        </w:tc>
        <w:tc>
          <w:tcPr>
            <w:tcW w:w="3312" w:type="dxa"/>
            <w:shd w:val="clear" w:color="auto" w:fill="F3F6F9"/>
            <w:vAlign w:val="center"/>
          </w:tcPr>
          <w:p w14:paraId="5DF8F3A8">
            <w:pPr>
              <w:spacing w:after="0" w:line="240" w:lineRule="auto"/>
              <w:rPr>
                <w:rFonts w:hint="default" w:asciiTheme="majorAscii" w:hAnsiTheme="majorAscii"/>
                <w:i w:val="0"/>
                <w:iCs w:val="0"/>
              </w:rPr>
            </w:pPr>
            <w:r>
              <w:rPr>
                <w:rFonts w:hint="default" w:asciiTheme="majorAscii" w:hAnsiTheme="majorAscii"/>
                <w:b w:val="0"/>
                <w:i w:val="0"/>
                <w:iCs w:val="0"/>
                <w:sz w:val="17"/>
              </w:rPr>
              <w:t>Email mismatch</w:t>
            </w:r>
          </w:p>
        </w:tc>
        <w:tc>
          <w:tcPr>
            <w:tcW w:w="7200" w:type="dxa"/>
            <w:shd w:val="clear" w:color="auto" w:fill="F3F6F9"/>
            <w:vAlign w:val="center"/>
          </w:tcPr>
          <w:p w14:paraId="620272F8">
            <w:pPr>
              <w:spacing w:after="0" w:line="240" w:lineRule="auto"/>
              <w:rPr>
                <w:rFonts w:hint="default" w:asciiTheme="majorAscii" w:hAnsiTheme="majorAscii"/>
                <w:i w:val="0"/>
                <w:iCs w:val="0"/>
              </w:rPr>
            </w:pPr>
            <w:r>
              <w:rPr>
                <w:rFonts w:hint="default" w:asciiTheme="majorAscii" w:hAnsiTheme="majorAscii"/>
                <w:b w:val="0"/>
                <w:i w:val="0"/>
                <w:iCs w:val="0"/>
                <w:sz w:val="17"/>
              </w:rPr>
              <w:t>Application becomes rejected; identity_mismatch=true; no downstream screening.</w:t>
            </w:r>
          </w:p>
        </w:tc>
      </w:tr>
      <w:tr w14:paraId="35A27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7AA9032A">
            <w:pPr>
              <w:spacing w:after="0" w:line="240" w:lineRule="auto"/>
              <w:rPr>
                <w:rFonts w:hint="default" w:asciiTheme="majorAscii" w:hAnsiTheme="majorAscii"/>
                <w:i w:val="0"/>
                <w:iCs w:val="0"/>
              </w:rPr>
            </w:pPr>
            <w:r>
              <w:rPr>
                <w:rFonts w:hint="default" w:asciiTheme="majorAscii" w:hAnsiTheme="majorAscii"/>
                <w:b w:val="0"/>
                <w:i w:val="0"/>
                <w:iCs w:val="0"/>
                <w:sz w:val="17"/>
              </w:rPr>
              <w:t>Identity validation</w:t>
            </w:r>
          </w:p>
        </w:tc>
        <w:tc>
          <w:tcPr>
            <w:tcW w:w="3312" w:type="dxa"/>
            <w:vAlign w:val="center"/>
          </w:tcPr>
          <w:p w14:paraId="485FEA42">
            <w:pPr>
              <w:spacing w:after="0" w:line="240" w:lineRule="auto"/>
              <w:rPr>
                <w:rFonts w:hint="default" w:asciiTheme="majorAscii" w:hAnsiTheme="majorAscii"/>
                <w:i w:val="0"/>
                <w:iCs w:val="0"/>
              </w:rPr>
            </w:pPr>
            <w:r>
              <w:rPr>
                <w:rFonts w:hint="default" w:asciiTheme="majorAscii" w:hAnsiTheme="majorAscii"/>
                <w:b w:val="0"/>
                <w:i w:val="0"/>
                <w:iCs w:val="0"/>
                <w:sz w:val="17"/>
              </w:rPr>
              <w:t>Phone normalization</w:t>
            </w:r>
          </w:p>
        </w:tc>
        <w:tc>
          <w:tcPr>
            <w:tcW w:w="7200" w:type="dxa"/>
            <w:vAlign w:val="center"/>
          </w:tcPr>
          <w:p w14:paraId="5E9D76CA">
            <w:pPr>
              <w:spacing w:after="0" w:line="240" w:lineRule="auto"/>
              <w:rPr>
                <w:rFonts w:hint="default" w:asciiTheme="majorAscii" w:hAnsiTheme="majorAscii"/>
                <w:i w:val="0"/>
                <w:iCs w:val="0"/>
              </w:rPr>
            </w:pPr>
            <w:r>
              <w:rPr>
                <w:rFonts w:hint="default" w:asciiTheme="majorAscii" w:hAnsiTheme="majorAscii"/>
                <w:b w:val="0"/>
                <w:i w:val="0"/>
                <w:iCs w:val="0"/>
                <w:sz w:val="17"/>
              </w:rPr>
              <w:t>Same last 10 digits with/without country code passes; non-matching last 10 fails.</w:t>
            </w:r>
          </w:p>
        </w:tc>
      </w:tr>
      <w:tr w14:paraId="6588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F3F6F9"/>
            <w:vAlign w:val="center"/>
          </w:tcPr>
          <w:p w14:paraId="41BAD45F">
            <w:pPr>
              <w:spacing w:after="0" w:line="240" w:lineRule="auto"/>
              <w:rPr>
                <w:rFonts w:hint="default" w:asciiTheme="majorAscii" w:hAnsiTheme="majorAscii"/>
                <w:i w:val="0"/>
                <w:iCs w:val="0"/>
              </w:rPr>
            </w:pPr>
            <w:r>
              <w:rPr>
                <w:rFonts w:hint="default" w:asciiTheme="majorAscii" w:hAnsiTheme="majorAscii"/>
                <w:b w:val="0"/>
                <w:i w:val="0"/>
                <w:iCs w:val="0"/>
                <w:sz w:val="17"/>
              </w:rPr>
              <w:t>Screening</w:t>
            </w:r>
          </w:p>
        </w:tc>
        <w:tc>
          <w:tcPr>
            <w:tcW w:w="3312" w:type="dxa"/>
            <w:shd w:val="clear" w:color="auto" w:fill="F3F6F9"/>
            <w:vAlign w:val="center"/>
          </w:tcPr>
          <w:p w14:paraId="092443F9">
            <w:pPr>
              <w:spacing w:after="0" w:line="240" w:lineRule="auto"/>
              <w:rPr>
                <w:rFonts w:hint="default" w:asciiTheme="majorAscii" w:hAnsiTheme="majorAscii"/>
                <w:i w:val="0"/>
                <w:iCs w:val="0"/>
              </w:rPr>
            </w:pPr>
            <w:r>
              <w:rPr>
                <w:rFonts w:hint="default" w:asciiTheme="majorAscii" w:hAnsiTheme="majorAscii"/>
                <w:b w:val="0"/>
                <w:i w:val="0"/>
                <w:iCs w:val="0"/>
                <w:sz w:val="17"/>
              </w:rPr>
              <w:t>Score = 0.68</w:t>
            </w:r>
          </w:p>
        </w:tc>
        <w:tc>
          <w:tcPr>
            <w:tcW w:w="7200" w:type="dxa"/>
            <w:shd w:val="clear" w:color="auto" w:fill="F3F6F9"/>
            <w:vAlign w:val="center"/>
          </w:tcPr>
          <w:p w14:paraId="3AAD8272">
            <w:pPr>
              <w:spacing w:after="0" w:line="240" w:lineRule="auto"/>
              <w:rPr>
                <w:rFonts w:hint="default" w:asciiTheme="majorAscii" w:hAnsiTheme="majorAscii"/>
                <w:i w:val="0"/>
                <w:iCs w:val="0"/>
              </w:rPr>
            </w:pPr>
            <w:r>
              <w:rPr>
                <w:rFonts w:hint="default" w:asciiTheme="majorAscii" w:hAnsiTheme="majorAscii"/>
                <w:b w:val="0"/>
                <w:i w:val="0"/>
                <w:iCs w:val="0"/>
                <w:sz w:val="17"/>
              </w:rPr>
              <w:t>Status must be shortlisted regardless of LLM status if score-band guard rules require it.</w:t>
            </w:r>
          </w:p>
        </w:tc>
      </w:tr>
      <w:tr w14:paraId="20D17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364BF6F9">
            <w:pPr>
              <w:spacing w:after="0" w:line="240" w:lineRule="auto"/>
              <w:rPr>
                <w:rFonts w:hint="default" w:asciiTheme="majorAscii" w:hAnsiTheme="majorAscii"/>
                <w:i w:val="0"/>
                <w:iCs w:val="0"/>
              </w:rPr>
            </w:pPr>
            <w:r>
              <w:rPr>
                <w:rFonts w:hint="default" w:asciiTheme="majorAscii" w:hAnsiTheme="majorAscii"/>
                <w:b w:val="0"/>
                <w:i w:val="0"/>
                <w:iCs w:val="0"/>
                <w:sz w:val="17"/>
              </w:rPr>
              <w:t>Screening</w:t>
            </w:r>
          </w:p>
        </w:tc>
        <w:tc>
          <w:tcPr>
            <w:tcW w:w="3312" w:type="dxa"/>
            <w:vAlign w:val="center"/>
          </w:tcPr>
          <w:p w14:paraId="406B2A98">
            <w:pPr>
              <w:spacing w:after="0" w:line="240" w:lineRule="auto"/>
              <w:rPr>
                <w:rFonts w:hint="default" w:asciiTheme="majorAscii" w:hAnsiTheme="majorAscii"/>
                <w:i w:val="0"/>
                <w:iCs w:val="0"/>
              </w:rPr>
            </w:pPr>
            <w:r>
              <w:rPr>
                <w:rFonts w:hint="default" w:asciiTheme="majorAscii" w:hAnsiTheme="majorAscii"/>
                <w:b w:val="0"/>
                <w:i w:val="0"/>
                <w:iCs w:val="0"/>
                <w:sz w:val="17"/>
              </w:rPr>
              <w:t>Score = 0.58</w:t>
            </w:r>
          </w:p>
        </w:tc>
        <w:tc>
          <w:tcPr>
            <w:tcW w:w="7200" w:type="dxa"/>
            <w:vAlign w:val="center"/>
          </w:tcPr>
          <w:p w14:paraId="26E75E82">
            <w:pPr>
              <w:spacing w:after="0" w:line="240" w:lineRule="auto"/>
              <w:rPr>
                <w:rFonts w:hint="default" w:asciiTheme="majorAscii" w:hAnsiTheme="majorAscii"/>
                <w:i w:val="0"/>
                <w:iCs w:val="0"/>
              </w:rPr>
            </w:pPr>
            <w:r>
              <w:rPr>
                <w:rFonts w:hint="default" w:asciiTheme="majorAscii" w:hAnsiTheme="majorAscii"/>
                <w:b w:val="0"/>
                <w:i w:val="0"/>
                <w:iCs w:val="0"/>
                <w:sz w:val="17"/>
              </w:rPr>
              <w:t>Status must be manual_review.</w:t>
            </w:r>
          </w:p>
        </w:tc>
      </w:tr>
      <w:tr w14:paraId="43A5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F3F6F9"/>
            <w:vAlign w:val="center"/>
          </w:tcPr>
          <w:p w14:paraId="5CCB846A">
            <w:pPr>
              <w:spacing w:after="0" w:line="240" w:lineRule="auto"/>
              <w:rPr>
                <w:rFonts w:hint="default" w:asciiTheme="majorAscii" w:hAnsiTheme="majorAscii"/>
                <w:i w:val="0"/>
                <w:iCs w:val="0"/>
              </w:rPr>
            </w:pPr>
            <w:r>
              <w:rPr>
                <w:rFonts w:hint="default" w:asciiTheme="majorAscii" w:hAnsiTheme="majorAscii"/>
                <w:b w:val="0"/>
                <w:i w:val="0"/>
                <w:iCs w:val="0"/>
                <w:sz w:val="17"/>
              </w:rPr>
              <w:t>Screening</w:t>
            </w:r>
          </w:p>
        </w:tc>
        <w:tc>
          <w:tcPr>
            <w:tcW w:w="3312" w:type="dxa"/>
            <w:shd w:val="clear" w:color="auto" w:fill="F3F6F9"/>
            <w:vAlign w:val="center"/>
          </w:tcPr>
          <w:p w14:paraId="3A67566E">
            <w:pPr>
              <w:spacing w:after="0" w:line="240" w:lineRule="auto"/>
              <w:rPr>
                <w:rFonts w:hint="default" w:asciiTheme="majorAscii" w:hAnsiTheme="majorAscii"/>
                <w:i w:val="0"/>
                <w:iCs w:val="0"/>
              </w:rPr>
            </w:pPr>
            <w:r>
              <w:rPr>
                <w:rFonts w:hint="default" w:asciiTheme="majorAscii" w:hAnsiTheme="majorAscii"/>
                <w:b w:val="0"/>
                <w:i w:val="0"/>
                <w:iCs w:val="0"/>
                <w:sz w:val="17"/>
              </w:rPr>
              <w:t>Score = 0.5799</w:t>
            </w:r>
          </w:p>
        </w:tc>
        <w:tc>
          <w:tcPr>
            <w:tcW w:w="7200" w:type="dxa"/>
            <w:shd w:val="clear" w:color="auto" w:fill="F3F6F9"/>
            <w:vAlign w:val="center"/>
          </w:tcPr>
          <w:p w14:paraId="5C1DD8A0">
            <w:pPr>
              <w:spacing w:after="0" w:line="240" w:lineRule="auto"/>
              <w:rPr>
                <w:rFonts w:hint="default" w:asciiTheme="majorAscii" w:hAnsiTheme="majorAscii"/>
                <w:i w:val="0"/>
                <w:iCs w:val="0"/>
              </w:rPr>
            </w:pPr>
            <w:r>
              <w:rPr>
                <w:rFonts w:hint="default" w:asciiTheme="majorAscii" w:hAnsiTheme="majorAscii"/>
                <w:b w:val="0"/>
                <w:i w:val="0"/>
                <w:iCs w:val="0"/>
                <w:sz w:val="17"/>
              </w:rPr>
              <w:t>Status must be rejected.</w:t>
            </w:r>
          </w:p>
        </w:tc>
      </w:tr>
      <w:tr w14:paraId="32A5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191E47B8">
            <w:pPr>
              <w:spacing w:after="0" w:line="240" w:lineRule="auto"/>
              <w:rPr>
                <w:rFonts w:hint="default" w:asciiTheme="majorAscii" w:hAnsiTheme="majorAscii"/>
                <w:i w:val="0"/>
                <w:iCs w:val="0"/>
              </w:rPr>
            </w:pPr>
            <w:r>
              <w:rPr>
                <w:rFonts w:hint="default" w:asciiTheme="majorAscii" w:hAnsiTheme="majorAscii"/>
                <w:b w:val="0"/>
                <w:i w:val="0"/>
                <w:iCs w:val="0"/>
                <w:sz w:val="17"/>
              </w:rPr>
              <w:t>Scheduling</w:t>
            </w:r>
          </w:p>
        </w:tc>
        <w:tc>
          <w:tcPr>
            <w:tcW w:w="3312" w:type="dxa"/>
            <w:vAlign w:val="center"/>
          </w:tcPr>
          <w:p w14:paraId="315307D4">
            <w:pPr>
              <w:spacing w:after="0" w:line="240" w:lineRule="auto"/>
              <w:rPr>
                <w:rFonts w:hint="default" w:asciiTheme="majorAscii" w:hAnsiTheme="majorAscii"/>
                <w:i w:val="0"/>
                <w:iCs w:val="0"/>
              </w:rPr>
            </w:pPr>
            <w:r>
              <w:rPr>
                <w:rFonts w:hint="default" w:asciiTheme="majorAscii" w:hAnsiTheme="majorAscii"/>
                <w:b w:val="0"/>
                <w:i w:val="0"/>
                <w:iCs w:val="0"/>
                <w:sz w:val="17"/>
              </w:rPr>
              <w:t>Exactly 60 minutes in future</w:t>
            </w:r>
          </w:p>
        </w:tc>
        <w:tc>
          <w:tcPr>
            <w:tcW w:w="7200" w:type="dxa"/>
            <w:vAlign w:val="center"/>
          </w:tcPr>
          <w:p w14:paraId="425ED07B">
            <w:pPr>
              <w:spacing w:after="0" w:line="240" w:lineRule="auto"/>
              <w:rPr>
                <w:rFonts w:hint="default" w:asciiTheme="majorAscii" w:hAnsiTheme="majorAscii"/>
                <w:i w:val="0"/>
                <w:iCs w:val="0"/>
              </w:rPr>
            </w:pPr>
            <w:r>
              <w:rPr>
                <w:rFonts w:hint="default" w:asciiTheme="majorAscii" w:hAnsiTheme="majorAscii"/>
                <w:b w:val="0"/>
                <w:i w:val="0"/>
                <w:iCs w:val="0"/>
                <w:sz w:val="17"/>
              </w:rPr>
              <w:t>Explicitly define pass/fail at the boundary.</w:t>
            </w:r>
          </w:p>
        </w:tc>
      </w:tr>
      <w:tr w14:paraId="6DD09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F3F6F9"/>
            <w:vAlign w:val="center"/>
          </w:tcPr>
          <w:p w14:paraId="3B9D1D14">
            <w:pPr>
              <w:spacing w:after="0" w:line="240" w:lineRule="auto"/>
              <w:rPr>
                <w:rFonts w:hint="default" w:asciiTheme="majorAscii" w:hAnsiTheme="majorAscii"/>
                <w:i w:val="0"/>
                <w:iCs w:val="0"/>
              </w:rPr>
            </w:pPr>
            <w:r>
              <w:rPr>
                <w:rFonts w:hint="default" w:asciiTheme="majorAscii" w:hAnsiTheme="majorAscii"/>
                <w:b w:val="0"/>
                <w:i w:val="0"/>
                <w:iCs w:val="0"/>
                <w:sz w:val="17"/>
              </w:rPr>
              <w:t>Scheduling</w:t>
            </w:r>
          </w:p>
        </w:tc>
        <w:tc>
          <w:tcPr>
            <w:tcW w:w="3312" w:type="dxa"/>
            <w:shd w:val="clear" w:color="auto" w:fill="F3F6F9"/>
            <w:vAlign w:val="center"/>
          </w:tcPr>
          <w:p w14:paraId="48E71BC6">
            <w:pPr>
              <w:spacing w:after="0" w:line="240" w:lineRule="auto"/>
              <w:rPr>
                <w:rFonts w:hint="default" w:asciiTheme="majorAscii" w:hAnsiTheme="majorAscii"/>
                <w:i w:val="0"/>
                <w:iCs w:val="0"/>
              </w:rPr>
            </w:pPr>
            <w:r>
              <w:rPr>
                <w:rFonts w:hint="default" w:asciiTheme="majorAscii" w:hAnsiTheme="majorAscii"/>
                <w:b w:val="0"/>
                <w:i w:val="0"/>
                <w:iCs w:val="0"/>
                <w:sz w:val="17"/>
              </w:rPr>
              <w:t>10:00–11:00 and 11:00–12:00</w:t>
            </w:r>
          </w:p>
        </w:tc>
        <w:tc>
          <w:tcPr>
            <w:tcW w:w="7200" w:type="dxa"/>
            <w:shd w:val="clear" w:color="auto" w:fill="F3F6F9"/>
            <w:vAlign w:val="center"/>
          </w:tcPr>
          <w:p w14:paraId="655249DC">
            <w:pPr>
              <w:spacing w:after="0" w:line="240" w:lineRule="auto"/>
              <w:rPr>
                <w:rFonts w:hint="default" w:asciiTheme="majorAscii" w:hAnsiTheme="majorAscii"/>
                <w:i w:val="0"/>
                <w:iCs w:val="0"/>
              </w:rPr>
            </w:pPr>
            <w:r>
              <w:rPr>
                <w:rFonts w:hint="default" w:asciiTheme="majorAscii" w:hAnsiTheme="majorAscii"/>
                <w:b w:val="0"/>
                <w:i w:val="0"/>
                <w:iCs w:val="0"/>
                <w:sz w:val="17"/>
              </w:rPr>
              <w:t>Explicitly define whether touching boundaries conflict.</w:t>
            </w:r>
          </w:p>
        </w:tc>
      </w:tr>
      <w:tr w14:paraId="4EC98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560F3A38">
            <w:pPr>
              <w:spacing w:after="0" w:line="240" w:lineRule="auto"/>
              <w:rPr>
                <w:rFonts w:hint="default" w:asciiTheme="majorAscii" w:hAnsiTheme="majorAscii"/>
                <w:i w:val="0"/>
                <w:iCs w:val="0"/>
              </w:rPr>
            </w:pPr>
            <w:r>
              <w:rPr>
                <w:rFonts w:hint="default" w:asciiTheme="majorAscii" w:hAnsiTheme="majorAscii"/>
                <w:b w:val="0"/>
                <w:i w:val="0"/>
                <w:iCs w:val="0"/>
                <w:sz w:val="17"/>
              </w:rPr>
              <w:t>Scheduling</w:t>
            </w:r>
          </w:p>
        </w:tc>
        <w:tc>
          <w:tcPr>
            <w:tcW w:w="3312" w:type="dxa"/>
            <w:vAlign w:val="center"/>
          </w:tcPr>
          <w:p w14:paraId="066D71F4">
            <w:pPr>
              <w:spacing w:after="0" w:line="240" w:lineRule="auto"/>
              <w:rPr>
                <w:rFonts w:hint="default" w:asciiTheme="majorAscii" w:hAnsiTheme="majorAscii"/>
                <w:i w:val="0"/>
                <w:iCs w:val="0"/>
              </w:rPr>
            </w:pPr>
            <w:r>
              <w:rPr>
                <w:rFonts w:hint="default" w:asciiTheme="majorAscii" w:hAnsiTheme="majorAscii"/>
                <w:b w:val="0"/>
                <w:i w:val="0"/>
                <w:iCs w:val="0"/>
                <w:sz w:val="17"/>
              </w:rPr>
              <w:t>Duplicate schedule request</w:t>
            </w:r>
          </w:p>
        </w:tc>
        <w:tc>
          <w:tcPr>
            <w:tcW w:w="7200" w:type="dxa"/>
            <w:vAlign w:val="center"/>
          </w:tcPr>
          <w:p w14:paraId="363DF8BC">
            <w:pPr>
              <w:spacing w:after="0" w:line="240" w:lineRule="auto"/>
              <w:rPr>
                <w:rFonts w:hint="default" w:asciiTheme="majorAscii" w:hAnsiTheme="majorAscii"/>
                <w:i w:val="0"/>
                <w:iCs w:val="0"/>
              </w:rPr>
            </w:pPr>
            <w:r>
              <w:rPr>
                <w:rFonts w:hint="default" w:asciiTheme="majorAscii" w:hAnsiTheme="majorAscii"/>
                <w:b w:val="0"/>
                <w:i w:val="0"/>
                <w:iCs w:val="0"/>
                <w:sz w:val="17"/>
              </w:rPr>
              <w:t>Only one interview/calendar event should be created if the same request is replayed.</w:t>
            </w:r>
          </w:p>
        </w:tc>
      </w:tr>
      <w:tr w14:paraId="51185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F3F6F9"/>
            <w:vAlign w:val="center"/>
          </w:tcPr>
          <w:p w14:paraId="445B13F6">
            <w:pPr>
              <w:spacing w:after="0" w:line="240" w:lineRule="auto"/>
              <w:rPr>
                <w:rFonts w:hint="default" w:asciiTheme="majorAscii" w:hAnsiTheme="majorAscii"/>
                <w:i w:val="0"/>
                <w:iCs w:val="0"/>
              </w:rPr>
            </w:pPr>
            <w:r>
              <w:rPr>
                <w:rFonts w:hint="default" w:asciiTheme="majorAscii" w:hAnsiTheme="majorAscii"/>
                <w:b w:val="0"/>
                <w:i w:val="0"/>
                <w:iCs w:val="0"/>
                <w:sz w:val="17"/>
              </w:rPr>
              <w:t>Webhooks</w:t>
            </w:r>
          </w:p>
        </w:tc>
        <w:tc>
          <w:tcPr>
            <w:tcW w:w="3312" w:type="dxa"/>
            <w:shd w:val="clear" w:color="auto" w:fill="F3F6F9"/>
            <w:vAlign w:val="center"/>
          </w:tcPr>
          <w:p w14:paraId="7EB25FFC">
            <w:pPr>
              <w:spacing w:after="0" w:line="240" w:lineRule="auto"/>
              <w:rPr>
                <w:rFonts w:hint="default" w:asciiTheme="majorAscii" w:hAnsiTheme="majorAscii"/>
                <w:i w:val="0"/>
                <w:iCs w:val="0"/>
              </w:rPr>
            </w:pPr>
            <w:r>
              <w:rPr>
                <w:rFonts w:hint="default" w:asciiTheme="majorAscii" w:hAnsiTheme="majorAscii"/>
                <w:b w:val="0"/>
                <w:i w:val="0"/>
                <w:iCs w:val="0"/>
                <w:sz w:val="17"/>
              </w:rPr>
              <w:t>Duplicate call_analyzed webhook</w:t>
            </w:r>
          </w:p>
        </w:tc>
        <w:tc>
          <w:tcPr>
            <w:tcW w:w="7200" w:type="dxa"/>
            <w:shd w:val="clear" w:color="auto" w:fill="F3F6F9"/>
            <w:vAlign w:val="center"/>
          </w:tcPr>
          <w:p w14:paraId="041E9096">
            <w:pPr>
              <w:spacing w:after="0" w:line="240" w:lineRule="auto"/>
              <w:rPr>
                <w:rFonts w:hint="default" w:asciiTheme="majorAscii" w:hAnsiTheme="majorAscii"/>
                <w:i w:val="0"/>
                <w:iCs w:val="0"/>
              </w:rPr>
            </w:pPr>
            <w:r>
              <w:rPr>
                <w:rFonts w:hint="default" w:asciiTheme="majorAscii" w:hAnsiTheme="majorAscii"/>
                <w:b w:val="0"/>
                <w:i w:val="0"/>
                <w:iCs w:val="0"/>
                <w:sz w:val="17"/>
              </w:rPr>
              <w:t>Second event must not create duplicate transcript/extraction/side effects.</w:t>
            </w:r>
          </w:p>
        </w:tc>
      </w:tr>
      <w:tr w14:paraId="4008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159F93ED">
            <w:pPr>
              <w:spacing w:after="0" w:line="240" w:lineRule="auto"/>
              <w:rPr>
                <w:rFonts w:hint="default" w:asciiTheme="majorAscii" w:hAnsiTheme="majorAscii"/>
                <w:i w:val="0"/>
                <w:iCs w:val="0"/>
              </w:rPr>
            </w:pPr>
            <w:r>
              <w:rPr>
                <w:rFonts w:hint="default" w:asciiTheme="majorAscii" w:hAnsiTheme="majorAscii"/>
                <w:b w:val="0"/>
                <w:i w:val="0"/>
                <w:iCs w:val="0"/>
                <w:sz w:val="17"/>
              </w:rPr>
              <w:t>Rejection</w:t>
            </w:r>
          </w:p>
        </w:tc>
        <w:tc>
          <w:tcPr>
            <w:tcW w:w="3312" w:type="dxa"/>
            <w:vAlign w:val="center"/>
          </w:tcPr>
          <w:p w14:paraId="3D9112DE">
            <w:pPr>
              <w:spacing w:after="0" w:line="240" w:lineRule="auto"/>
              <w:rPr>
                <w:rFonts w:hint="default" w:asciiTheme="majorAscii" w:hAnsiTheme="majorAscii"/>
                <w:i w:val="0"/>
                <w:iCs w:val="0"/>
              </w:rPr>
            </w:pPr>
            <w:r>
              <w:rPr>
                <w:rFonts w:hint="default" w:asciiTheme="majorAscii" w:hAnsiTheme="majorAscii"/>
                <w:b w:val="0"/>
                <w:i w:val="0"/>
                <w:iCs w:val="0"/>
                <w:sz w:val="17"/>
              </w:rPr>
              <w:t>Scheduled candidate rejected</w:t>
            </w:r>
          </w:p>
        </w:tc>
        <w:tc>
          <w:tcPr>
            <w:tcW w:w="7200" w:type="dxa"/>
            <w:vAlign w:val="center"/>
          </w:tcPr>
          <w:p w14:paraId="7348BEFD">
            <w:pPr>
              <w:spacing w:after="0" w:line="240" w:lineRule="auto"/>
              <w:rPr>
                <w:rFonts w:hint="default" w:asciiTheme="majorAscii" w:hAnsiTheme="majorAscii"/>
                <w:i w:val="0"/>
                <w:iCs w:val="0"/>
              </w:rPr>
            </w:pPr>
            <w:r>
              <w:rPr>
                <w:rFonts w:hint="default" w:asciiTheme="majorAscii" w:hAnsiTheme="majorAscii"/>
                <w:b w:val="0"/>
                <w:i w:val="0"/>
                <w:iCs w:val="0"/>
                <w:sz w:val="17"/>
              </w:rPr>
              <w:t>Interview cancelled, calendar event removed, token invalidated, rejection email attempted.</w:t>
            </w:r>
          </w:p>
        </w:tc>
      </w:tr>
      <w:tr w14:paraId="1200C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F3F6F9"/>
            <w:vAlign w:val="center"/>
          </w:tcPr>
          <w:p w14:paraId="448C12B9">
            <w:pPr>
              <w:spacing w:after="0" w:line="240" w:lineRule="auto"/>
              <w:rPr>
                <w:rFonts w:hint="default" w:asciiTheme="majorAscii" w:hAnsiTheme="majorAscii"/>
                <w:i w:val="0"/>
                <w:iCs w:val="0"/>
              </w:rPr>
            </w:pPr>
            <w:r>
              <w:rPr>
                <w:rFonts w:hint="default" w:asciiTheme="majorAscii" w:hAnsiTheme="majorAscii"/>
                <w:b w:val="0"/>
                <w:i w:val="0"/>
                <w:iCs w:val="0"/>
                <w:sz w:val="17"/>
              </w:rPr>
              <w:t>Security</w:t>
            </w:r>
          </w:p>
        </w:tc>
        <w:tc>
          <w:tcPr>
            <w:tcW w:w="3312" w:type="dxa"/>
            <w:shd w:val="clear" w:color="auto" w:fill="F3F6F9"/>
            <w:vAlign w:val="center"/>
          </w:tcPr>
          <w:p w14:paraId="38B6B6F1">
            <w:pPr>
              <w:spacing w:after="0" w:line="240" w:lineRule="auto"/>
              <w:rPr>
                <w:rFonts w:hint="default" w:asciiTheme="majorAscii" w:hAnsiTheme="majorAscii"/>
                <w:i w:val="0"/>
                <w:iCs w:val="0"/>
              </w:rPr>
            </w:pPr>
            <w:r>
              <w:rPr>
                <w:rFonts w:hint="default" w:asciiTheme="majorAscii" w:hAnsiTheme="majorAscii"/>
                <w:b w:val="0"/>
                <w:i w:val="0"/>
                <w:iCs w:val="0"/>
                <w:sz w:val="17"/>
              </w:rPr>
              <w:t>CV access</w:t>
            </w:r>
          </w:p>
        </w:tc>
        <w:tc>
          <w:tcPr>
            <w:tcW w:w="7200" w:type="dxa"/>
            <w:shd w:val="clear" w:color="auto" w:fill="F3F6F9"/>
            <w:vAlign w:val="center"/>
          </w:tcPr>
          <w:p w14:paraId="7EDEF968">
            <w:pPr>
              <w:spacing w:after="0" w:line="240" w:lineRule="auto"/>
              <w:rPr>
                <w:rFonts w:hint="default" w:asciiTheme="majorAscii" w:hAnsiTheme="majorAscii"/>
                <w:i w:val="0"/>
                <w:iCs w:val="0"/>
              </w:rPr>
            </w:pPr>
            <w:r>
              <w:rPr>
                <w:rFonts w:hint="default" w:asciiTheme="majorAscii" w:hAnsiTheme="majorAscii"/>
                <w:b w:val="0"/>
                <w:i w:val="0"/>
                <w:iCs w:val="0"/>
                <w:sz w:val="17"/>
              </w:rPr>
              <w:t>Direct storage URL without valid signed URL must be denied.</w:t>
            </w:r>
          </w:p>
        </w:tc>
      </w:tr>
      <w:tr w14:paraId="6416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0852C1E7">
            <w:pPr>
              <w:spacing w:after="0" w:line="240" w:lineRule="auto"/>
              <w:rPr>
                <w:rFonts w:hint="default" w:asciiTheme="majorAscii" w:hAnsiTheme="majorAscii"/>
                <w:i w:val="0"/>
                <w:iCs w:val="0"/>
              </w:rPr>
            </w:pPr>
            <w:r>
              <w:rPr>
                <w:rFonts w:hint="default" w:asciiTheme="majorAscii" w:hAnsiTheme="majorAscii"/>
                <w:b w:val="0"/>
                <w:i w:val="0"/>
                <w:iCs w:val="0"/>
                <w:sz w:val="17"/>
              </w:rPr>
              <w:t>Admin</w:t>
            </w:r>
          </w:p>
        </w:tc>
        <w:tc>
          <w:tcPr>
            <w:tcW w:w="3312" w:type="dxa"/>
            <w:vAlign w:val="center"/>
          </w:tcPr>
          <w:p w14:paraId="3655163D">
            <w:pPr>
              <w:spacing w:after="0" w:line="240" w:lineRule="auto"/>
              <w:rPr>
                <w:rFonts w:hint="default" w:asciiTheme="majorAscii" w:hAnsiTheme="majorAscii"/>
                <w:i w:val="0"/>
                <w:iCs w:val="0"/>
              </w:rPr>
            </w:pPr>
            <w:r>
              <w:rPr>
                <w:rFonts w:hint="default" w:asciiTheme="majorAscii" w:hAnsiTheme="majorAscii"/>
                <w:b w:val="0"/>
                <w:i w:val="0"/>
                <w:iCs w:val="0"/>
                <w:sz w:val="17"/>
              </w:rPr>
              <w:t>Status override</w:t>
            </w:r>
          </w:p>
        </w:tc>
        <w:tc>
          <w:tcPr>
            <w:tcW w:w="7200" w:type="dxa"/>
            <w:vAlign w:val="center"/>
          </w:tcPr>
          <w:p w14:paraId="34271895">
            <w:pPr>
              <w:spacing w:after="0" w:line="240" w:lineRule="auto"/>
              <w:rPr>
                <w:rFonts w:hint="default" w:asciiTheme="majorAscii" w:hAnsiTheme="majorAscii"/>
                <w:i w:val="0"/>
                <w:iCs w:val="0"/>
              </w:rPr>
            </w:pPr>
            <w:r>
              <w:rPr>
                <w:rFonts w:hint="default" w:asciiTheme="majorAscii" w:hAnsiTheme="majorAscii"/>
                <w:b w:val="0"/>
                <w:i w:val="0"/>
                <w:iCs w:val="0"/>
                <w:sz w:val="17"/>
              </w:rPr>
              <w:t>Every override must have defined allowed transition and side effects; audit entry should be specified.</w:t>
            </w:r>
          </w:p>
        </w:tc>
      </w:tr>
    </w:tbl>
    <w:p w14:paraId="7555E2F4">
      <w:pPr>
        <w:spacing w:after="60"/>
        <w:rPr>
          <w:rFonts w:hint="default" w:asciiTheme="majorAscii" w:hAnsiTheme="majorAscii"/>
          <w:i w:val="0"/>
          <w:iCs w:val="0"/>
        </w:rPr>
      </w:pPr>
    </w:p>
    <w:p w14:paraId="31C9CB0C">
      <w:pPr>
        <w:pStyle w:val="2"/>
        <w:rPr>
          <w:rFonts w:hint="default" w:asciiTheme="majorAscii" w:hAnsiTheme="majorAscii"/>
          <w:i w:val="0"/>
          <w:iCs w:val="0"/>
        </w:rPr>
      </w:pPr>
      <w:r>
        <w:rPr>
          <w:rFonts w:hint="default" w:asciiTheme="majorAscii" w:hAnsiTheme="majorAscii"/>
          <w:i w:val="0"/>
          <w:iCs w:val="0"/>
        </w:rPr>
        <w:t>8. QA Traceability Approach</w:t>
      </w:r>
    </w:p>
    <w:p w14:paraId="560BF05E">
      <w:pPr>
        <w:spacing w:after="100" w:line="259" w:lineRule="auto"/>
        <w:rPr>
          <w:rFonts w:hint="default" w:asciiTheme="majorAscii" w:hAnsiTheme="majorAscii"/>
          <w:i w:val="0"/>
          <w:iCs w:val="0"/>
        </w:rPr>
      </w:pPr>
      <w:r>
        <w:rPr>
          <w:rFonts w:hint="default" w:asciiTheme="majorAscii" w:hAnsiTheme="majorAscii"/>
          <w:i w:val="0"/>
          <w:iCs w:val="0"/>
        </w:rPr>
        <w:t>After clarification, every requirement should map to one or more test scenarios and test cases. The traceability chain should be: Requirement ID → Test Scenario ID → Test Case ID → Test Execution Result → Defect ID (when applicable).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1688"/>
        <w:gridCol w:w="1749"/>
        <w:gridCol w:w="5123"/>
      </w:tblGrid>
      <w:tr w14:paraId="59A00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1F4E78"/>
            <w:vAlign w:val="center"/>
          </w:tcPr>
          <w:p w14:paraId="15856DB6">
            <w:pPr>
              <w:spacing w:after="0" w:line="240" w:lineRule="auto"/>
              <w:rPr>
                <w:rFonts w:hint="default" w:asciiTheme="majorAscii" w:hAnsiTheme="majorAscii"/>
                <w:i w:val="0"/>
                <w:iCs w:val="0"/>
              </w:rPr>
            </w:pPr>
            <w:r>
              <w:rPr>
                <w:rFonts w:hint="default" w:asciiTheme="majorAscii" w:hAnsiTheme="majorAscii"/>
                <w:b/>
                <w:i w:val="0"/>
                <w:iCs w:val="0"/>
                <w:color w:val="FFFFFF"/>
                <w:sz w:val="17"/>
              </w:rPr>
              <w:t>Requirement</w:t>
            </w:r>
          </w:p>
        </w:tc>
        <w:tc>
          <w:tcPr>
            <w:tcW w:w="2016" w:type="dxa"/>
            <w:shd w:val="clear" w:color="auto" w:fill="1F4E78"/>
            <w:vAlign w:val="center"/>
          </w:tcPr>
          <w:p w14:paraId="33A18162">
            <w:pPr>
              <w:spacing w:after="0" w:line="240" w:lineRule="auto"/>
              <w:rPr>
                <w:rFonts w:hint="default" w:asciiTheme="majorAscii" w:hAnsiTheme="majorAscii"/>
                <w:i w:val="0"/>
                <w:iCs w:val="0"/>
              </w:rPr>
            </w:pPr>
            <w:r>
              <w:rPr>
                <w:rFonts w:hint="default" w:asciiTheme="majorAscii" w:hAnsiTheme="majorAscii"/>
                <w:b/>
                <w:i w:val="0"/>
                <w:iCs w:val="0"/>
                <w:color w:val="FFFFFF"/>
                <w:sz w:val="17"/>
              </w:rPr>
              <w:t>Scenario</w:t>
            </w:r>
          </w:p>
        </w:tc>
        <w:tc>
          <w:tcPr>
            <w:tcW w:w="2160" w:type="dxa"/>
            <w:shd w:val="clear" w:color="auto" w:fill="1F4E78"/>
            <w:vAlign w:val="center"/>
          </w:tcPr>
          <w:p w14:paraId="7C8B24DB">
            <w:pPr>
              <w:spacing w:after="0" w:line="240" w:lineRule="auto"/>
              <w:rPr>
                <w:rFonts w:hint="default" w:asciiTheme="majorAscii" w:hAnsiTheme="majorAscii"/>
                <w:i w:val="0"/>
                <w:iCs w:val="0"/>
              </w:rPr>
            </w:pPr>
            <w:r>
              <w:rPr>
                <w:rFonts w:hint="default" w:asciiTheme="majorAscii" w:hAnsiTheme="majorAscii"/>
                <w:b/>
                <w:i w:val="0"/>
                <w:iCs w:val="0"/>
                <w:color w:val="FFFFFF"/>
                <w:sz w:val="17"/>
              </w:rPr>
              <w:t>Test Case</w:t>
            </w:r>
          </w:p>
        </w:tc>
        <w:tc>
          <w:tcPr>
            <w:tcW w:w="6336" w:type="dxa"/>
            <w:shd w:val="clear" w:color="auto" w:fill="1F4E78"/>
            <w:vAlign w:val="center"/>
          </w:tcPr>
          <w:p w14:paraId="4F30EA33">
            <w:pPr>
              <w:spacing w:after="0" w:line="240" w:lineRule="auto"/>
              <w:rPr>
                <w:rFonts w:hint="default" w:asciiTheme="majorAscii" w:hAnsiTheme="majorAscii"/>
                <w:i w:val="0"/>
                <w:iCs w:val="0"/>
              </w:rPr>
            </w:pPr>
            <w:r>
              <w:rPr>
                <w:rFonts w:hint="default" w:asciiTheme="majorAscii" w:hAnsiTheme="majorAscii"/>
                <w:b/>
                <w:i w:val="0"/>
                <w:iCs w:val="0"/>
                <w:color w:val="FFFFFF"/>
                <w:sz w:val="17"/>
              </w:rPr>
              <w:t>Coverage</w:t>
            </w:r>
          </w:p>
        </w:tc>
      </w:tr>
      <w:tr w14:paraId="2AEBD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9FAB270">
            <w:pPr>
              <w:spacing w:after="0" w:line="240" w:lineRule="auto"/>
              <w:rPr>
                <w:rFonts w:hint="default" w:asciiTheme="majorAscii" w:hAnsiTheme="majorAscii"/>
                <w:i w:val="0"/>
                <w:iCs w:val="0"/>
              </w:rPr>
            </w:pPr>
            <w:r>
              <w:rPr>
                <w:rFonts w:hint="default" w:asciiTheme="majorAscii" w:hAnsiTheme="majorAscii"/>
                <w:b w:val="0"/>
                <w:i w:val="0"/>
                <w:iCs w:val="0"/>
                <w:sz w:val="17"/>
              </w:rPr>
              <w:t>FR-AUTH-01</w:t>
            </w:r>
          </w:p>
        </w:tc>
        <w:tc>
          <w:tcPr>
            <w:tcW w:w="2016" w:type="dxa"/>
            <w:vAlign w:val="center"/>
          </w:tcPr>
          <w:p w14:paraId="663376C0">
            <w:pPr>
              <w:spacing w:after="0" w:line="240" w:lineRule="auto"/>
              <w:rPr>
                <w:rFonts w:hint="default" w:asciiTheme="majorAscii" w:hAnsiTheme="majorAscii"/>
                <w:i w:val="0"/>
                <w:iCs w:val="0"/>
              </w:rPr>
            </w:pPr>
            <w:r>
              <w:rPr>
                <w:rFonts w:hint="default" w:asciiTheme="majorAscii" w:hAnsiTheme="majorAscii"/>
                <w:b w:val="0"/>
                <w:i w:val="0"/>
                <w:iCs w:val="0"/>
                <w:sz w:val="17"/>
              </w:rPr>
              <w:t>TS-AUTH-01</w:t>
            </w:r>
          </w:p>
        </w:tc>
        <w:tc>
          <w:tcPr>
            <w:tcW w:w="2160" w:type="dxa"/>
            <w:vAlign w:val="center"/>
          </w:tcPr>
          <w:p w14:paraId="115A9076">
            <w:pPr>
              <w:spacing w:after="0" w:line="240" w:lineRule="auto"/>
              <w:rPr>
                <w:rFonts w:hint="default" w:asciiTheme="majorAscii" w:hAnsiTheme="majorAscii"/>
                <w:i w:val="0"/>
                <w:iCs w:val="0"/>
              </w:rPr>
            </w:pPr>
            <w:r>
              <w:rPr>
                <w:rFonts w:hint="default" w:asciiTheme="majorAscii" w:hAnsiTheme="majorAscii"/>
                <w:b w:val="0"/>
                <w:i w:val="0"/>
                <w:iCs w:val="0"/>
                <w:sz w:val="17"/>
              </w:rPr>
              <w:t>TC-AUTH-01…</w:t>
            </w:r>
          </w:p>
        </w:tc>
        <w:tc>
          <w:tcPr>
            <w:tcW w:w="6336" w:type="dxa"/>
            <w:vAlign w:val="center"/>
          </w:tcPr>
          <w:p w14:paraId="7207AA81">
            <w:pPr>
              <w:spacing w:after="0" w:line="240" w:lineRule="auto"/>
              <w:rPr>
                <w:rFonts w:hint="default" w:asciiTheme="majorAscii" w:hAnsiTheme="majorAscii"/>
                <w:i w:val="0"/>
                <w:iCs w:val="0"/>
              </w:rPr>
            </w:pPr>
            <w:r>
              <w:rPr>
                <w:rFonts w:hint="default" w:asciiTheme="majorAscii" w:hAnsiTheme="majorAscii"/>
                <w:b w:val="0"/>
                <w:i w:val="0"/>
                <w:iCs w:val="0"/>
                <w:sz w:val="17"/>
              </w:rPr>
              <w:t>Registration validation and role behavior</w:t>
            </w:r>
          </w:p>
        </w:tc>
      </w:tr>
      <w:tr w14:paraId="795CF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6F9"/>
            <w:vAlign w:val="center"/>
          </w:tcPr>
          <w:p w14:paraId="1F57A79F">
            <w:pPr>
              <w:spacing w:after="0" w:line="240" w:lineRule="auto"/>
              <w:rPr>
                <w:rFonts w:hint="default" w:asciiTheme="majorAscii" w:hAnsiTheme="majorAscii"/>
                <w:i w:val="0"/>
                <w:iCs w:val="0"/>
              </w:rPr>
            </w:pPr>
            <w:r>
              <w:rPr>
                <w:rFonts w:hint="default" w:asciiTheme="majorAscii" w:hAnsiTheme="majorAscii"/>
                <w:b w:val="0"/>
                <w:i w:val="0"/>
                <w:iCs w:val="0"/>
                <w:sz w:val="17"/>
              </w:rPr>
              <w:t>FR-APP-05</w:t>
            </w:r>
          </w:p>
        </w:tc>
        <w:tc>
          <w:tcPr>
            <w:tcW w:w="2016" w:type="dxa"/>
            <w:shd w:val="clear" w:color="auto" w:fill="F3F6F9"/>
            <w:vAlign w:val="center"/>
          </w:tcPr>
          <w:p w14:paraId="38BB434F">
            <w:pPr>
              <w:spacing w:after="0" w:line="240" w:lineRule="auto"/>
              <w:rPr>
                <w:rFonts w:hint="default" w:asciiTheme="majorAscii" w:hAnsiTheme="majorAscii"/>
                <w:i w:val="0"/>
                <w:iCs w:val="0"/>
              </w:rPr>
            </w:pPr>
            <w:r>
              <w:rPr>
                <w:rFonts w:hint="default" w:asciiTheme="majorAscii" w:hAnsiTheme="majorAscii"/>
                <w:b w:val="0"/>
                <w:i w:val="0"/>
                <w:iCs w:val="0"/>
                <w:sz w:val="17"/>
              </w:rPr>
              <w:t>TS-APP-05</w:t>
            </w:r>
          </w:p>
        </w:tc>
        <w:tc>
          <w:tcPr>
            <w:tcW w:w="2160" w:type="dxa"/>
            <w:shd w:val="clear" w:color="auto" w:fill="F3F6F9"/>
            <w:vAlign w:val="center"/>
          </w:tcPr>
          <w:p w14:paraId="7E30F774">
            <w:pPr>
              <w:spacing w:after="0" w:line="240" w:lineRule="auto"/>
              <w:rPr>
                <w:rFonts w:hint="default" w:asciiTheme="majorAscii" w:hAnsiTheme="majorAscii"/>
                <w:i w:val="0"/>
                <w:iCs w:val="0"/>
              </w:rPr>
            </w:pPr>
            <w:r>
              <w:rPr>
                <w:rFonts w:hint="default" w:asciiTheme="majorAscii" w:hAnsiTheme="majorAscii"/>
                <w:b w:val="0"/>
                <w:i w:val="0"/>
                <w:iCs w:val="0"/>
                <w:sz w:val="17"/>
              </w:rPr>
              <w:t>TC-APP-05…</w:t>
            </w:r>
          </w:p>
        </w:tc>
        <w:tc>
          <w:tcPr>
            <w:tcW w:w="6336" w:type="dxa"/>
            <w:shd w:val="clear" w:color="auto" w:fill="F3F6F9"/>
            <w:vAlign w:val="center"/>
          </w:tcPr>
          <w:p w14:paraId="6A27D7DE">
            <w:pPr>
              <w:spacing w:after="0" w:line="240" w:lineRule="auto"/>
              <w:rPr>
                <w:rFonts w:hint="default" w:asciiTheme="majorAscii" w:hAnsiTheme="majorAscii"/>
                <w:i w:val="0"/>
                <w:iCs w:val="0"/>
              </w:rPr>
            </w:pPr>
            <w:r>
              <w:rPr>
                <w:rFonts w:hint="default" w:asciiTheme="majorAscii" w:hAnsiTheme="majorAscii"/>
                <w:b w:val="0"/>
                <w:i w:val="0"/>
                <w:iCs w:val="0"/>
                <w:sz w:val="17"/>
              </w:rPr>
              <w:t>Duplicate application prevention</w:t>
            </w:r>
          </w:p>
        </w:tc>
      </w:tr>
      <w:tr w14:paraId="18013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7B0F5EE">
            <w:pPr>
              <w:spacing w:after="0" w:line="240" w:lineRule="auto"/>
              <w:rPr>
                <w:rFonts w:hint="default" w:asciiTheme="majorAscii" w:hAnsiTheme="majorAscii"/>
                <w:i w:val="0"/>
                <w:iCs w:val="0"/>
              </w:rPr>
            </w:pPr>
            <w:r>
              <w:rPr>
                <w:rFonts w:hint="default" w:asciiTheme="majorAscii" w:hAnsiTheme="majorAscii"/>
                <w:b w:val="0"/>
                <w:i w:val="0"/>
                <w:iCs w:val="0"/>
                <w:sz w:val="17"/>
              </w:rPr>
              <w:t>FR-IDV-03</w:t>
            </w:r>
          </w:p>
        </w:tc>
        <w:tc>
          <w:tcPr>
            <w:tcW w:w="2016" w:type="dxa"/>
            <w:vAlign w:val="center"/>
          </w:tcPr>
          <w:p w14:paraId="3D507F72">
            <w:pPr>
              <w:spacing w:after="0" w:line="240" w:lineRule="auto"/>
              <w:rPr>
                <w:rFonts w:hint="default" w:asciiTheme="majorAscii" w:hAnsiTheme="majorAscii"/>
                <w:i w:val="0"/>
                <w:iCs w:val="0"/>
              </w:rPr>
            </w:pPr>
            <w:r>
              <w:rPr>
                <w:rFonts w:hint="default" w:asciiTheme="majorAscii" w:hAnsiTheme="majorAscii"/>
                <w:b w:val="0"/>
                <w:i w:val="0"/>
                <w:iCs w:val="0"/>
                <w:sz w:val="17"/>
              </w:rPr>
              <w:t>TS-IDV-03</w:t>
            </w:r>
          </w:p>
        </w:tc>
        <w:tc>
          <w:tcPr>
            <w:tcW w:w="2160" w:type="dxa"/>
            <w:vAlign w:val="center"/>
          </w:tcPr>
          <w:p w14:paraId="30EDBDE2">
            <w:pPr>
              <w:spacing w:after="0" w:line="240" w:lineRule="auto"/>
              <w:rPr>
                <w:rFonts w:hint="default" w:asciiTheme="majorAscii" w:hAnsiTheme="majorAscii"/>
                <w:i w:val="0"/>
                <w:iCs w:val="0"/>
              </w:rPr>
            </w:pPr>
            <w:r>
              <w:rPr>
                <w:rFonts w:hint="default" w:asciiTheme="majorAscii" w:hAnsiTheme="majorAscii"/>
                <w:b w:val="0"/>
                <w:i w:val="0"/>
                <w:iCs w:val="0"/>
                <w:sz w:val="17"/>
              </w:rPr>
              <w:t>TC-IDV-03…</w:t>
            </w:r>
          </w:p>
        </w:tc>
        <w:tc>
          <w:tcPr>
            <w:tcW w:w="6336" w:type="dxa"/>
            <w:vAlign w:val="center"/>
          </w:tcPr>
          <w:p w14:paraId="410B0276">
            <w:pPr>
              <w:spacing w:after="0" w:line="240" w:lineRule="auto"/>
              <w:rPr>
                <w:rFonts w:hint="default" w:asciiTheme="majorAscii" w:hAnsiTheme="majorAscii"/>
                <w:i w:val="0"/>
                <w:iCs w:val="0"/>
              </w:rPr>
            </w:pPr>
            <w:r>
              <w:rPr>
                <w:rFonts w:hint="default" w:asciiTheme="majorAscii" w:hAnsiTheme="majorAscii"/>
                <w:b w:val="0"/>
                <w:i w:val="0"/>
                <w:iCs w:val="0"/>
                <w:sz w:val="17"/>
              </w:rPr>
              <w:t>Phone normalization and mismatch</w:t>
            </w:r>
          </w:p>
        </w:tc>
      </w:tr>
      <w:tr w14:paraId="5455F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6F9"/>
            <w:vAlign w:val="center"/>
          </w:tcPr>
          <w:p w14:paraId="76A9E534">
            <w:pPr>
              <w:spacing w:after="0" w:line="240" w:lineRule="auto"/>
              <w:rPr>
                <w:rFonts w:hint="default" w:asciiTheme="majorAscii" w:hAnsiTheme="majorAscii"/>
                <w:i w:val="0"/>
                <w:iCs w:val="0"/>
              </w:rPr>
            </w:pPr>
            <w:r>
              <w:rPr>
                <w:rFonts w:hint="default" w:asciiTheme="majorAscii" w:hAnsiTheme="majorAscii"/>
                <w:b w:val="0"/>
                <w:i w:val="0"/>
                <w:iCs w:val="0"/>
                <w:sz w:val="17"/>
              </w:rPr>
              <w:t>FR-SCR-04</w:t>
            </w:r>
          </w:p>
        </w:tc>
        <w:tc>
          <w:tcPr>
            <w:tcW w:w="2016" w:type="dxa"/>
            <w:shd w:val="clear" w:color="auto" w:fill="F3F6F9"/>
            <w:vAlign w:val="center"/>
          </w:tcPr>
          <w:p w14:paraId="1D27E746">
            <w:pPr>
              <w:spacing w:after="0" w:line="240" w:lineRule="auto"/>
              <w:rPr>
                <w:rFonts w:hint="default" w:asciiTheme="majorAscii" w:hAnsiTheme="majorAscii"/>
                <w:i w:val="0"/>
                <w:iCs w:val="0"/>
              </w:rPr>
            </w:pPr>
            <w:r>
              <w:rPr>
                <w:rFonts w:hint="default" w:asciiTheme="majorAscii" w:hAnsiTheme="majorAscii"/>
                <w:b w:val="0"/>
                <w:i w:val="0"/>
                <w:iCs w:val="0"/>
                <w:sz w:val="17"/>
              </w:rPr>
              <w:t>TS-SCR-04</w:t>
            </w:r>
          </w:p>
        </w:tc>
        <w:tc>
          <w:tcPr>
            <w:tcW w:w="2160" w:type="dxa"/>
            <w:shd w:val="clear" w:color="auto" w:fill="F3F6F9"/>
            <w:vAlign w:val="center"/>
          </w:tcPr>
          <w:p w14:paraId="0B67F9B2">
            <w:pPr>
              <w:spacing w:after="0" w:line="240" w:lineRule="auto"/>
              <w:rPr>
                <w:rFonts w:hint="default" w:asciiTheme="majorAscii" w:hAnsiTheme="majorAscii"/>
                <w:i w:val="0"/>
                <w:iCs w:val="0"/>
              </w:rPr>
            </w:pPr>
            <w:r>
              <w:rPr>
                <w:rFonts w:hint="default" w:asciiTheme="majorAscii" w:hAnsiTheme="majorAscii"/>
                <w:b w:val="0"/>
                <w:i w:val="0"/>
                <w:iCs w:val="0"/>
                <w:sz w:val="17"/>
              </w:rPr>
              <w:t>TC-SCR-04…</w:t>
            </w:r>
          </w:p>
        </w:tc>
        <w:tc>
          <w:tcPr>
            <w:tcW w:w="6336" w:type="dxa"/>
            <w:shd w:val="clear" w:color="auto" w:fill="F3F6F9"/>
            <w:vAlign w:val="center"/>
          </w:tcPr>
          <w:p w14:paraId="14632786">
            <w:pPr>
              <w:spacing w:after="0" w:line="240" w:lineRule="auto"/>
              <w:rPr>
                <w:rFonts w:hint="default" w:asciiTheme="majorAscii" w:hAnsiTheme="majorAscii"/>
                <w:i w:val="0"/>
                <w:iCs w:val="0"/>
              </w:rPr>
            </w:pPr>
            <w:r>
              <w:rPr>
                <w:rFonts w:hint="default" w:asciiTheme="majorAscii" w:hAnsiTheme="majorAscii"/>
                <w:b w:val="0"/>
                <w:i w:val="0"/>
                <w:iCs w:val="0"/>
                <w:sz w:val="17"/>
              </w:rPr>
              <w:t>Boundary score-band tests</w:t>
            </w:r>
          </w:p>
        </w:tc>
      </w:tr>
      <w:tr w14:paraId="1B8DD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B112780">
            <w:pPr>
              <w:spacing w:after="0" w:line="240" w:lineRule="auto"/>
              <w:rPr>
                <w:rFonts w:hint="default" w:asciiTheme="majorAscii" w:hAnsiTheme="majorAscii"/>
                <w:i w:val="0"/>
                <w:iCs w:val="0"/>
              </w:rPr>
            </w:pPr>
            <w:r>
              <w:rPr>
                <w:rFonts w:hint="default" w:asciiTheme="majorAscii" w:hAnsiTheme="majorAscii"/>
                <w:b w:val="0"/>
                <w:i w:val="0"/>
                <w:iCs w:val="0"/>
                <w:sz w:val="17"/>
              </w:rPr>
              <w:t>FR-SCH-05</w:t>
            </w:r>
          </w:p>
        </w:tc>
        <w:tc>
          <w:tcPr>
            <w:tcW w:w="2016" w:type="dxa"/>
            <w:vAlign w:val="center"/>
          </w:tcPr>
          <w:p w14:paraId="289A0BE9">
            <w:pPr>
              <w:spacing w:after="0" w:line="240" w:lineRule="auto"/>
              <w:rPr>
                <w:rFonts w:hint="default" w:asciiTheme="majorAscii" w:hAnsiTheme="majorAscii"/>
                <w:i w:val="0"/>
                <w:iCs w:val="0"/>
              </w:rPr>
            </w:pPr>
            <w:r>
              <w:rPr>
                <w:rFonts w:hint="default" w:asciiTheme="majorAscii" w:hAnsiTheme="majorAscii"/>
                <w:b w:val="0"/>
                <w:i w:val="0"/>
                <w:iCs w:val="0"/>
                <w:sz w:val="17"/>
              </w:rPr>
              <w:t>TS-SCH-05</w:t>
            </w:r>
          </w:p>
        </w:tc>
        <w:tc>
          <w:tcPr>
            <w:tcW w:w="2160" w:type="dxa"/>
            <w:vAlign w:val="center"/>
          </w:tcPr>
          <w:p w14:paraId="1E488E97">
            <w:pPr>
              <w:spacing w:after="0" w:line="240" w:lineRule="auto"/>
              <w:rPr>
                <w:rFonts w:hint="default" w:asciiTheme="majorAscii" w:hAnsiTheme="majorAscii"/>
                <w:i w:val="0"/>
                <w:iCs w:val="0"/>
              </w:rPr>
            </w:pPr>
            <w:r>
              <w:rPr>
                <w:rFonts w:hint="default" w:asciiTheme="majorAscii" w:hAnsiTheme="majorAscii"/>
                <w:b w:val="0"/>
                <w:i w:val="0"/>
                <w:iCs w:val="0"/>
                <w:sz w:val="17"/>
              </w:rPr>
              <w:t>TC-SCH-05…</w:t>
            </w:r>
          </w:p>
        </w:tc>
        <w:tc>
          <w:tcPr>
            <w:tcW w:w="6336" w:type="dxa"/>
            <w:vAlign w:val="center"/>
          </w:tcPr>
          <w:p w14:paraId="2029C753">
            <w:pPr>
              <w:spacing w:after="0" w:line="240" w:lineRule="auto"/>
              <w:rPr>
                <w:rFonts w:hint="default" w:asciiTheme="majorAscii" w:hAnsiTheme="majorAscii"/>
                <w:i w:val="0"/>
                <w:iCs w:val="0"/>
              </w:rPr>
            </w:pPr>
            <w:r>
              <w:rPr>
                <w:rFonts w:hint="default" w:asciiTheme="majorAscii" w:hAnsiTheme="majorAscii"/>
                <w:b w:val="0"/>
                <w:i w:val="0"/>
                <w:iCs w:val="0"/>
                <w:sz w:val="17"/>
              </w:rPr>
              <w:t>Overlap/conflict detection</w:t>
            </w:r>
          </w:p>
        </w:tc>
      </w:tr>
      <w:tr w14:paraId="0DB9C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6F9"/>
            <w:vAlign w:val="center"/>
          </w:tcPr>
          <w:p w14:paraId="1D947851">
            <w:pPr>
              <w:spacing w:after="0" w:line="240" w:lineRule="auto"/>
              <w:rPr>
                <w:rFonts w:hint="default" w:asciiTheme="majorAscii" w:hAnsiTheme="majorAscii"/>
                <w:i w:val="0"/>
                <w:iCs w:val="0"/>
              </w:rPr>
            </w:pPr>
            <w:r>
              <w:rPr>
                <w:rFonts w:hint="default" w:asciiTheme="majorAscii" w:hAnsiTheme="majorAscii"/>
                <w:b w:val="0"/>
                <w:i w:val="0"/>
                <w:iCs w:val="0"/>
                <w:sz w:val="17"/>
              </w:rPr>
              <w:t>FR-VOI-04</w:t>
            </w:r>
          </w:p>
        </w:tc>
        <w:tc>
          <w:tcPr>
            <w:tcW w:w="2016" w:type="dxa"/>
            <w:shd w:val="clear" w:color="auto" w:fill="F3F6F9"/>
            <w:vAlign w:val="center"/>
          </w:tcPr>
          <w:p w14:paraId="21E70979">
            <w:pPr>
              <w:spacing w:after="0" w:line="240" w:lineRule="auto"/>
              <w:rPr>
                <w:rFonts w:hint="default" w:asciiTheme="majorAscii" w:hAnsiTheme="majorAscii"/>
                <w:i w:val="0"/>
                <w:iCs w:val="0"/>
              </w:rPr>
            </w:pPr>
            <w:r>
              <w:rPr>
                <w:rFonts w:hint="default" w:asciiTheme="majorAscii" w:hAnsiTheme="majorAscii"/>
                <w:b w:val="0"/>
                <w:i w:val="0"/>
                <w:iCs w:val="0"/>
                <w:sz w:val="17"/>
              </w:rPr>
              <w:t>TS-VOI-04</w:t>
            </w:r>
          </w:p>
        </w:tc>
        <w:tc>
          <w:tcPr>
            <w:tcW w:w="2160" w:type="dxa"/>
            <w:shd w:val="clear" w:color="auto" w:fill="F3F6F9"/>
            <w:vAlign w:val="center"/>
          </w:tcPr>
          <w:p w14:paraId="7770167E">
            <w:pPr>
              <w:spacing w:after="0" w:line="240" w:lineRule="auto"/>
              <w:rPr>
                <w:rFonts w:hint="default" w:asciiTheme="majorAscii" w:hAnsiTheme="majorAscii"/>
                <w:i w:val="0"/>
                <w:iCs w:val="0"/>
              </w:rPr>
            </w:pPr>
            <w:r>
              <w:rPr>
                <w:rFonts w:hint="default" w:asciiTheme="majorAscii" w:hAnsiTheme="majorAscii"/>
                <w:b w:val="0"/>
                <w:i w:val="0"/>
                <w:iCs w:val="0"/>
                <w:sz w:val="17"/>
              </w:rPr>
              <w:t>TC-VOI-04…</w:t>
            </w:r>
          </w:p>
        </w:tc>
        <w:tc>
          <w:tcPr>
            <w:tcW w:w="6336" w:type="dxa"/>
            <w:shd w:val="clear" w:color="auto" w:fill="F3F6F9"/>
            <w:vAlign w:val="center"/>
          </w:tcPr>
          <w:p w14:paraId="06CA9361">
            <w:pPr>
              <w:spacing w:after="0" w:line="240" w:lineRule="auto"/>
              <w:rPr>
                <w:rFonts w:hint="default" w:asciiTheme="majorAscii" w:hAnsiTheme="majorAscii"/>
                <w:i w:val="0"/>
                <w:iCs w:val="0"/>
              </w:rPr>
            </w:pPr>
            <w:r>
              <w:rPr>
                <w:rFonts w:hint="default" w:asciiTheme="majorAscii" w:hAnsiTheme="majorAscii"/>
                <w:b w:val="0"/>
                <w:i w:val="0"/>
                <w:iCs w:val="0"/>
                <w:sz w:val="17"/>
              </w:rPr>
              <w:t>Webhook processing/idempotency</w:t>
            </w:r>
          </w:p>
        </w:tc>
      </w:tr>
      <w:tr w14:paraId="72600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4DCEE36">
            <w:pPr>
              <w:spacing w:after="0" w:line="240" w:lineRule="auto"/>
              <w:rPr>
                <w:rFonts w:hint="default" w:asciiTheme="majorAscii" w:hAnsiTheme="majorAscii"/>
                <w:i w:val="0"/>
                <w:iCs w:val="0"/>
              </w:rPr>
            </w:pPr>
            <w:r>
              <w:rPr>
                <w:rFonts w:hint="default" w:asciiTheme="majorAscii" w:hAnsiTheme="majorAscii"/>
                <w:b w:val="0"/>
                <w:i w:val="0"/>
                <w:iCs w:val="0"/>
                <w:sz w:val="17"/>
              </w:rPr>
              <w:t>NFR-SEC-05</w:t>
            </w:r>
          </w:p>
        </w:tc>
        <w:tc>
          <w:tcPr>
            <w:tcW w:w="2016" w:type="dxa"/>
            <w:vAlign w:val="center"/>
          </w:tcPr>
          <w:p w14:paraId="6BDDA184">
            <w:pPr>
              <w:spacing w:after="0" w:line="240" w:lineRule="auto"/>
              <w:rPr>
                <w:rFonts w:hint="default" w:asciiTheme="majorAscii" w:hAnsiTheme="majorAscii"/>
                <w:i w:val="0"/>
                <w:iCs w:val="0"/>
              </w:rPr>
            </w:pPr>
            <w:r>
              <w:rPr>
                <w:rFonts w:hint="default" w:asciiTheme="majorAscii" w:hAnsiTheme="majorAscii"/>
                <w:b w:val="0"/>
                <w:i w:val="0"/>
                <w:iCs w:val="0"/>
                <w:sz w:val="17"/>
              </w:rPr>
              <w:t>TS-SEC-05</w:t>
            </w:r>
          </w:p>
        </w:tc>
        <w:tc>
          <w:tcPr>
            <w:tcW w:w="2160" w:type="dxa"/>
            <w:vAlign w:val="center"/>
          </w:tcPr>
          <w:p w14:paraId="3B40734A">
            <w:pPr>
              <w:spacing w:after="0" w:line="240" w:lineRule="auto"/>
              <w:rPr>
                <w:rFonts w:hint="default" w:asciiTheme="majorAscii" w:hAnsiTheme="majorAscii"/>
                <w:i w:val="0"/>
                <w:iCs w:val="0"/>
              </w:rPr>
            </w:pPr>
            <w:r>
              <w:rPr>
                <w:rFonts w:hint="default" w:asciiTheme="majorAscii" w:hAnsiTheme="majorAscii"/>
                <w:b w:val="0"/>
                <w:i w:val="0"/>
                <w:iCs w:val="0"/>
                <w:sz w:val="17"/>
              </w:rPr>
              <w:t>TC-SEC-05…</w:t>
            </w:r>
          </w:p>
        </w:tc>
        <w:tc>
          <w:tcPr>
            <w:tcW w:w="6336" w:type="dxa"/>
            <w:vAlign w:val="center"/>
          </w:tcPr>
          <w:p w14:paraId="5431C43A">
            <w:pPr>
              <w:spacing w:after="0" w:line="240" w:lineRule="auto"/>
              <w:rPr>
                <w:rFonts w:hint="default" w:asciiTheme="majorAscii" w:hAnsiTheme="majorAscii"/>
                <w:i w:val="0"/>
                <w:iCs w:val="0"/>
              </w:rPr>
            </w:pPr>
            <w:r>
              <w:rPr>
                <w:rFonts w:hint="default" w:asciiTheme="majorAscii" w:hAnsiTheme="majorAscii"/>
                <w:b w:val="0"/>
                <w:i w:val="0"/>
                <w:iCs w:val="0"/>
                <w:sz w:val="17"/>
              </w:rPr>
              <w:t>Signed CV URL access control</w:t>
            </w:r>
          </w:p>
        </w:tc>
      </w:tr>
      <w:tr w14:paraId="74E41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3F6F9"/>
            <w:vAlign w:val="center"/>
          </w:tcPr>
          <w:p w14:paraId="6AB225EF">
            <w:pPr>
              <w:spacing w:after="0" w:line="240" w:lineRule="auto"/>
              <w:rPr>
                <w:rFonts w:hint="default" w:asciiTheme="majorAscii" w:hAnsiTheme="majorAscii"/>
                <w:i w:val="0"/>
                <w:iCs w:val="0"/>
              </w:rPr>
            </w:pPr>
            <w:r>
              <w:rPr>
                <w:rFonts w:hint="default" w:asciiTheme="majorAscii" w:hAnsiTheme="majorAscii"/>
                <w:b w:val="0"/>
                <w:i w:val="0"/>
                <w:iCs w:val="0"/>
                <w:sz w:val="17"/>
              </w:rPr>
              <w:t>NFR-PERF-04</w:t>
            </w:r>
          </w:p>
        </w:tc>
        <w:tc>
          <w:tcPr>
            <w:tcW w:w="2016" w:type="dxa"/>
            <w:shd w:val="clear" w:color="auto" w:fill="F3F6F9"/>
            <w:vAlign w:val="center"/>
          </w:tcPr>
          <w:p w14:paraId="77AE2B42">
            <w:pPr>
              <w:spacing w:after="0" w:line="240" w:lineRule="auto"/>
              <w:rPr>
                <w:rFonts w:hint="default" w:asciiTheme="majorAscii" w:hAnsiTheme="majorAscii"/>
                <w:i w:val="0"/>
                <w:iCs w:val="0"/>
              </w:rPr>
            </w:pPr>
            <w:r>
              <w:rPr>
                <w:rFonts w:hint="default" w:asciiTheme="majorAscii" w:hAnsiTheme="majorAscii"/>
                <w:b w:val="0"/>
                <w:i w:val="0"/>
                <w:iCs w:val="0"/>
                <w:sz w:val="17"/>
              </w:rPr>
              <w:t>TS-PERF-04</w:t>
            </w:r>
          </w:p>
        </w:tc>
        <w:tc>
          <w:tcPr>
            <w:tcW w:w="2160" w:type="dxa"/>
            <w:shd w:val="clear" w:color="auto" w:fill="F3F6F9"/>
            <w:vAlign w:val="center"/>
          </w:tcPr>
          <w:p w14:paraId="654A8AC2">
            <w:pPr>
              <w:spacing w:after="0" w:line="240" w:lineRule="auto"/>
              <w:rPr>
                <w:rFonts w:hint="default" w:asciiTheme="majorAscii" w:hAnsiTheme="majorAscii"/>
                <w:i w:val="0"/>
                <w:iCs w:val="0"/>
              </w:rPr>
            </w:pPr>
            <w:r>
              <w:rPr>
                <w:rFonts w:hint="default" w:asciiTheme="majorAscii" w:hAnsiTheme="majorAscii"/>
                <w:b w:val="0"/>
                <w:i w:val="0"/>
                <w:iCs w:val="0"/>
                <w:sz w:val="17"/>
              </w:rPr>
              <w:t>TC-PERF-04…</w:t>
            </w:r>
          </w:p>
        </w:tc>
        <w:tc>
          <w:tcPr>
            <w:tcW w:w="6336" w:type="dxa"/>
            <w:shd w:val="clear" w:color="auto" w:fill="F3F6F9"/>
            <w:vAlign w:val="center"/>
          </w:tcPr>
          <w:p w14:paraId="63DFE955">
            <w:pPr>
              <w:spacing w:after="0" w:line="240" w:lineRule="auto"/>
              <w:rPr>
                <w:rFonts w:hint="default" w:asciiTheme="majorAscii" w:hAnsiTheme="majorAscii"/>
                <w:i w:val="0"/>
                <w:iCs w:val="0"/>
              </w:rPr>
            </w:pPr>
            <w:r>
              <w:rPr>
                <w:rFonts w:hint="default" w:asciiTheme="majorAscii" w:hAnsiTheme="majorAscii"/>
                <w:b w:val="0"/>
                <w:i w:val="0"/>
                <w:iCs w:val="0"/>
                <w:sz w:val="17"/>
              </w:rPr>
              <w:t>API p95 latency</w:t>
            </w:r>
          </w:p>
        </w:tc>
      </w:tr>
    </w:tbl>
    <w:p w14:paraId="50B01E37">
      <w:pPr>
        <w:spacing w:after="60"/>
        <w:rPr>
          <w:rFonts w:hint="default" w:asciiTheme="majorAscii" w:hAnsiTheme="majorAscii"/>
          <w:i w:val="0"/>
          <w:iCs w:val="0"/>
        </w:rPr>
      </w:pPr>
    </w:p>
    <w:p w14:paraId="255BAD54">
      <w:pPr>
        <w:pStyle w:val="2"/>
        <w:rPr>
          <w:rFonts w:hint="default" w:asciiTheme="majorAscii" w:hAnsiTheme="majorAscii"/>
          <w:i w:val="0"/>
          <w:iCs w:val="0"/>
        </w:rPr>
      </w:pPr>
      <w:r>
        <w:rPr>
          <w:rFonts w:hint="default" w:asciiTheme="majorAscii" w:hAnsiTheme="majorAscii"/>
          <w:i w:val="0"/>
          <w:iCs w:val="0"/>
        </w:rPr>
        <w:t>10. QA Sign-Off Recommendation</w:t>
      </w:r>
    </w:p>
    <w:p w14:paraId="0B9ECA5D">
      <w:pPr>
        <w:spacing w:after="100" w:line="259" w:lineRule="auto"/>
        <w:rPr>
          <w:rFonts w:hint="default" w:asciiTheme="majorAscii" w:hAnsiTheme="majorAscii"/>
          <w:i w:val="0"/>
          <w:iCs w:val="0"/>
        </w:rPr>
      </w:pPr>
      <w:r>
        <w:rPr>
          <w:rFonts w:hint="default" w:asciiTheme="majorAscii" w:hAnsiTheme="majorAscii"/>
          <w:i w:val="0"/>
          <w:iCs w:val="0"/>
        </w:rPr>
        <w:t>The supplied SRS is suitable as a working baseline for requirement analysis and initial test design, but it should not yet be treated as the final unambiguous test oracle. The critical conflicts and high-priority clarification items should be resolved and versioned before formal QA sign-off.</w:t>
      </w:r>
    </w:p>
    <w:p w14:paraId="43F710B3">
      <w:pPr>
        <w:spacing w:after="100" w:line="259" w:lineRule="auto"/>
        <w:rPr>
          <w:rFonts w:hint="default" w:asciiTheme="majorAscii" w:hAnsiTheme="majorAscii"/>
          <w:i w:val="0"/>
          <w:iCs w:val="0"/>
        </w:rPr>
      </w:pPr>
      <w:r>
        <w:rPr>
          <w:rFonts w:hint="default" w:asciiTheme="majorAscii" w:hAnsiTheme="majorAscii"/>
          <w:i w:val="0"/>
          <w:iCs w:val="0"/>
        </w:rPr>
        <w:t>Recommended next document state: SRS v1.1 with all critical/high clarification points resolved, followed by a finalized Requirement Traceability Matrix (RTM), test scenarios, and detailed test cases.</w:t>
      </w:r>
    </w:p>
    <w:p w14:paraId="73A8BBED">
      <w:pPr>
        <w:spacing w:after="60"/>
        <w:rPr>
          <w:rFonts w:hint="default" w:asciiTheme="majorAscii" w:hAnsiTheme="majorAscii"/>
          <w:i w:val="0"/>
          <w:iCs w:val="0"/>
        </w:rPr>
      </w:pPr>
      <w:bookmarkStart w:id="0" w:name="_GoBack"/>
      <w:bookmarkEnd w:id="0"/>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C0E8B">
    <w:pPr>
      <w:jc w:val="center"/>
    </w:pPr>
    <w:r>
      <w:rPr>
        <w:color w:val="646464"/>
        <w:sz w:val="16"/>
      </w:rPr>
      <w:t>RecruitAI Requirement Analysis Report | SQA Review |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C95D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abc</cp:lastModifiedBy>
  <dcterms:modified xsi:type="dcterms:W3CDTF">2026-09-18T08:12:12Z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33AA604588A04F2B8872525C31084118_12</vt:lpwstr>
  </property>
</Properties>
</file>